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F60" w:rsidRPr="000B320E" w:rsidRDefault="00B76F60" w:rsidP="00B76F60">
      <w:pPr>
        <w:spacing w:after="0" w:line="240" w:lineRule="auto"/>
        <w:jc w:val="center"/>
        <w:rPr>
          <w:rFonts w:ascii="Times New Roman" w:hAnsi="Times New Roman"/>
          <w:sz w:val="28"/>
          <w:szCs w:val="28"/>
        </w:rPr>
      </w:pPr>
      <w:r w:rsidRPr="000B320E">
        <w:rPr>
          <w:rFonts w:ascii="Times New Roman" w:hAnsi="Times New Roman"/>
          <w:sz w:val="28"/>
          <w:szCs w:val="28"/>
        </w:rPr>
        <w:t>СОЮЗ ПЕРЕВОДЧИКОВ РОССИИ</w:t>
      </w: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b/>
          <w:sz w:val="28"/>
          <w:szCs w:val="28"/>
        </w:rPr>
      </w:pPr>
      <w:r w:rsidRPr="000B320E">
        <w:rPr>
          <w:rFonts w:ascii="Times New Roman" w:hAnsi="Times New Roman"/>
          <w:b/>
          <w:sz w:val="28"/>
          <w:szCs w:val="28"/>
        </w:rPr>
        <w:t>Министерство образования и науки Российской Федерации</w:t>
      </w: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b/>
          <w:sz w:val="28"/>
          <w:szCs w:val="28"/>
        </w:rPr>
      </w:pPr>
      <w:r w:rsidRPr="000B320E">
        <w:rPr>
          <w:rFonts w:ascii="Times New Roman" w:hAnsi="Times New Roman"/>
          <w:b/>
          <w:sz w:val="28"/>
          <w:szCs w:val="28"/>
        </w:rPr>
        <w:t>Федеральное государственное бюджетное образовательное учреждение</w:t>
      </w:r>
    </w:p>
    <w:p w:rsidR="00B76F60" w:rsidRPr="000B320E" w:rsidRDefault="00B76F60" w:rsidP="00B76F60">
      <w:pPr>
        <w:spacing w:after="0" w:line="240" w:lineRule="auto"/>
        <w:jc w:val="center"/>
        <w:rPr>
          <w:rFonts w:ascii="Times New Roman" w:hAnsi="Times New Roman"/>
          <w:b/>
          <w:sz w:val="28"/>
          <w:szCs w:val="28"/>
        </w:rPr>
      </w:pPr>
      <w:r>
        <w:rPr>
          <w:rFonts w:ascii="Times New Roman" w:hAnsi="Times New Roman"/>
          <w:b/>
          <w:sz w:val="28"/>
          <w:szCs w:val="28"/>
        </w:rPr>
        <w:t>высшего</w:t>
      </w:r>
      <w:r w:rsidRPr="000B320E">
        <w:rPr>
          <w:rFonts w:ascii="Times New Roman" w:hAnsi="Times New Roman"/>
          <w:b/>
          <w:sz w:val="28"/>
          <w:szCs w:val="28"/>
        </w:rPr>
        <w:t xml:space="preserve"> образования</w:t>
      </w: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b/>
          <w:sz w:val="32"/>
          <w:szCs w:val="32"/>
        </w:rPr>
      </w:pPr>
      <w:r w:rsidRPr="000B320E">
        <w:rPr>
          <w:rFonts w:ascii="Times New Roman" w:hAnsi="Times New Roman"/>
          <w:b/>
          <w:sz w:val="32"/>
          <w:szCs w:val="32"/>
        </w:rPr>
        <w:t>«НИЖЕГОРОДСКИЙ ГОСУДАРСТВЕННЫЙ ЛИНГВИСТИЧЕСКИЙ УНИВЕРСИТЕТ</w:t>
      </w:r>
    </w:p>
    <w:p w:rsidR="00B76F60" w:rsidRPr="000B320E" w:rsidRDefault="00B76F60" w:rsidP="00B76F60">
      <w:pPr>
        <w:spacing w:after="0" w:line="240" w:lineRule="auto"/>
        <w:jc w:val="center"/>
        <w:rPr>
          <w:rFonts w:ascii="Times New Roman" w:hAnsi="Times New Roman"/>
          <w:b/>
          <w:sz w:val="32"/>
          <w:szCs w:val="32"/>
        </w:rPr>
      </w:pPr>
      <w:r w:rsidRPr="000B320E">
        <w:rPr>
          <w:rFonts w:ascii="Times New Roman" w:hAnsi="Times New Roman"/>
          <w:b/>
          <w:sz w:val="32"/>
          <w:szCs w:val="32"/>
        </w:rPr>
        <w:t>им. Н.А. ДОБРОЛЮБОВА»</w:t>
      </w:r>
    </w:p>
    <w:p w:rsidR="00B76F60" w:rsidRPr="000B320E" w:rsidRDefault="00B76F60" w:rsidP="00B76F60">
      <w:pPr>
        <w:spacing w:after="0" w:line="240" w:lineRule="auto"/>
        <w:jc w:val="center"/>
        <w:rPr>
          <w:rFonts w:ascii="Times New Roman" w:hAnsi="Times New Roman"/>
          <w:b/>
          <w:sz w:val="32"/>
          <w:szCs w:val="32"/>
        </w:rPr>
      </w:pPr>
    </w:p>
    <w:p w:rsidR="00B76F60" w:rsidRPr="000B320E" w:rsidRDefault="00B76F60" w:rsidP="00B76F60">
      <w:pPr>
        <w:spacing w:after="0" w:line="240" w:lineRule="auto"/>
        <w:jc w:val="center"/>
        <w:rPr>
          <w:rFonts w:ascii="Times New Roman" w:hAnsi="Times New Roman"/>
          <w:b/>
          <w:sz w:val="28"/>
          <w:szCs w:val="28"/>
        </w:rPr>
      </w:pPr>
      <w:r w:rsidRPr="000B320E">
        <w:rPr>
          <w:rFonts w:ascii="Times New Roman" w:hAnsi="Times New Roman"/>
          <w:b/>
          <w:sz w:val="28"/>
          <w:szCs w:val="28"/>
        </w:rPr>
        <w:t>ПЕРЕВОДЧЕСКИЙ ФАКУЛЬТЕТ</w:t>
      </w:r>
    </w:p>
    <w:p w:rsidR="00B76F60" w:rsidRPr="000B320E" w:rsidRDefault="00B76F60" w:rsidP="00B76F60">
      <w:pPr>
        <w:spacing w:after="0" w:line="240" w:lineRule="auto"/>
        <w:jc w:val="center"/>
        <w:rPr>
          <w:rFonts w:ascii="Times New Roman" w:hAnsi="Times New Roman"/>
          <w:b/>
          <w:sz w:val="28"/>
          <w:szCs w:val="28"/>
        </w:rPr>
      </w:pPr>
    </w:p>
    <w:p w:rsidR="00B76F60" w:rsidRPr="000B320E" w:rsidRDefault="00B76F60" w:rsidP="00B76F60">
      <w:pPr>
        <w:spacing w:after="0" w:line="240" w:lineRule="auto"/>
        <w:rPr>
          <w:rFonts w:ascii="Times New Roman" w:hAnsi="Times New Roman"/>
          <w:b/>
          <w:sz w:val="28"/>
          <w:szCs w:val="28"/>
        </w:rPr>
      </w:pPr>
    </w:p>
    <w:p w:rsidR="00B76F60" w:rsidRPr="000B320E" w:rsidRDefault="00B76F60" w:rsidP="00B76F60">
      <w:pPr>
        <w:spacing w:after="0" w:line="240" w:lineRule="auto"/>
        <w:jc w:val="center"/>
        <w:rPr>
          <w:rFonts w:ascii="Times New Roman" w:hAnsi="Times New Roman"/>
          <w:b/>
          <w:sz w:val="28"/>
          <w:szCs w:val="28"/>
        </w:rPr>
      </w:pPr>
    </w:p>
    <w:p w:rsidR="00B76F60" w:rsidRPr="000B320E" w:rsidRDefault="00B76F60" w:rsidP="00B76F60">
      <w:pPr>
        <w:spacing w:after="0" w:line="240" w:lineRule="auto"/>
        <w:jc w:val="center"/>
        <w:rPr>
          <w:rFonts w:ascii="Times New Roman" w:hAnsi="Times New Roman"/>
          <w:b/>
          <w:sz w:val="28"/>
          <w:szCs w:val="28"/>
        </w:rPr>
      </w:pPr>
    </w:p>
    <w:p w:rsidR="00B76F60" w:rsidRPr="000B320E" w:rsidRDefault="00B76F60" w:rsidP="00B76F60">
      <w:pPr>
        <w:spacing w:after="0" w:line="240" w:lineRule="auto"/>
        <w:rPr>
          <w:rFonts w:ascii="Times New Roman" w:hAnsi="Times New Roman"/>
          <w:b/>
          <w:sz w:val="28"/>
          <w:szCs w:val="28"/>
        </w:rPr>
      </w:pPr>
    </w:p>
    <w:p w:rsidR="00B76F60" w:rsidRPr="000B320E" w:rsidRDefault="00B76F60" w:rsidP="00B76F60">
      <w:pPr>
        <w:spacing w:after="0" w:line="240" w:lineRule="auto"/>
        <w:jc w:val="center"/>
        <w:rPr>
          <w:rFonts w:ascii="Times New Roman" w:hAnsi="Times New Roman"/>
          <w:b/>
          <w:sz w:val="28"/>
          <w:szCs w:val="28"/>
        </w:rPr>
      </w:pPr>
    </w:p>
    <w:p w:rsidR="00B76F60" w:rsidRPr="000B320E" w:rsidRDefault="00B76F60" w:rsidP="00B76F60">
      <w:pPr>
        <w:spacing w:after="0" w:line="240" w:lineRule="auto"/>
        <w:jc w:val="center"/>
        <w:rPr>
          <w:rFonts w:ascii="Times New Roman" w:hAnsi="Times New Roman"/>
          <w:b/>
          <w:sz w:val="44"/>
          <w:szCs w:val="44"/>
        </w:rPr>
      </w:pPr>
      <w:r w:rsidRPr="000B320E">
        <w:rPr>
          <w:rFonts w:ascii="Times New Roman" w:hAnsi="Times New Roman"/>
          <w:b/>
          <w:sz w:val="44"/>
          <w:szCs w:val="44"/>
        </w:rPr>
        <w:t>ПРОБЛЕМЫ ЯЗЫКА И ПЕРЕВОДА</w:t>
      </w:r>
    </w:p>
    <w:p w:rsidR="00B76F60" w:rsidRPr="000B320E" w:rsidRDefault="00B76F60" w:rsidP="00B76F60">
      <w:pPr>
        <w:spacing w:after="0" w:line="240" w:lineRule="auto"/>
        <w:jc w:val="center"/>
        <w:rPr>
          <w:rFonts w:ascii="Times New Roman" w:hAnsi="Times New Roman"/>
          <w:b/>
          <w:sz w:val="44"/>
          <w:szCs w:val="44"/>
        </w:rPr>
      </w:pPr>
      <w:r w:rsidRPr="000B320E">
        <w:rPr>
          <w:rFonts w:ascii="Times New Roman" w:hAnsi="Times New Roman"/>
          <w:b/>
          <w:sz w:val="44"/>
          <w:szCs w:val="44"/>
        </w:rPr>
        <w:t>В ТРУДАХ МОЛОДЫХ УЧЕНЫХ</w:t>
      </w: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36"/>
          <w:szCs w:val="36"/>
        </w:rPr>
      </w:pPr>
      <w:r w:rsidRPr="000B320E">
        <w:rPr>
          <w:rFonts w:ascii="Times New Roman" w:hAnsi="Times New Roman"/>
          <w:sz w:val="36"/>
          <w:szCs w:val="36"/>
        </w:rPr>
        <w:t>Сборник научных трудов</w:t>
      </w:r>
    </w:p>
    <w:p w:rsidR="00B76F60" w:rsidRPr="000B320E" w:rsidRDefault="00B76F60" w:rsidP="00B76F60">
      <w:pPr>
        <w:spacing w:after="0" w:line="240" w:lineRule="auto"/>
        <w:jc w:val="center"/>
        <w:rPr>
          <w:rFonts w:ascii="Times New Roman" w:hAnsi="Times New Roman"/>
          <w:sz w:val="36"/>
          <w:szCs w:val="36"/>
        </w:rPr>
      </w:pPr>
    </w:p>
    <w:p w:rsidR="00B76F60" w:rsidRPr="000B320E" w:rsidRDefault="00B76F60" w:rsidP="00B76F60">
      <w:pPr>
        <w:spacing w:after="0" w:line="240" w:lineRule="auto"/>
        <w:jc w:val="center"/>
        <w:rPr>
          <w:rFonts w:ascii="Times New Roman" w:hAnsi="Times New Roman"/>
          <w:sz w:val="36"/>
          <w:szCs w:val="36"/>
        </w:rPr>
      </w:pPr>
    </w:p>
    <w:p w:rsidR="00B76F60" w:rsidRPr="000B320E" w:rsidRDefault="00B76F60" w:rsidP="00B76F60">
      <w:pPr>
        <w:spacing w:after="0" w:line="240" w:lineRule="auto"/>
        <w:jc w:val="center"/>
        <w:rPr>
          <w:rFonts w:ascii="Times New Roman" w:hAnsi="Times New Roman"/>
          <w:sz w:val="36"/>
          <w:szCs w:val="36"/>
        </w:rPr>
      </w:pPr>
      <w:r>
        <w:rPr>
          <w:rFonts w:ascii="Times New Roman" w:hAnsi="Times New Roman"/>
          <w:sz w:val="36"/>
          <w:szCs w:val="36"/>
        </w:rPr>
        <w:t>Выпуск 17</w:t>
      </w: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Default="00B76F60" w:rsidP="00B76F60">
      <w:pPr>
        <w:spacing w:after="0" w:line="240" w:lineRule="auto"/>
        <w:jc w:val="center"/>
        <w:rPr>
          <w:rFonts w:ascii="Times New Roman" w:hAnsi="Times New Roman"/>
          <w:sz w:val="28"/>
          <w:szCs w:val="28"/>
        </w:rPr>
      </w:pPr>
    </w:p>
    <w:p w:rsidR="00B76F60"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sz w:val="28"/>
          <w:szCs w:val="28"/>
        </w:rPr>
      </w:pPr>
    </w:p>
    <w:p w:rsidR="00B76F60" w:rsidRDefault="00B76F60" w:rsidP="00B76F60">
      <w:pPr>
        <w:spacing w:after="0" w:line="240" w:lineRule="auto"/>
        <w:jc w:val="center"/>
        <w:rPr>
          <w:rFonts w:ascii="Times New Roman" w:hAnsi="Times New Roman"/>
          <w:sz w:val="28"/>
          <w:szCs w:val="28"/>
        </w:rPr>
      </w:pPr>
      <w:r>
        <w:rPr>
          <w:rFonts w:ascii="Times New Roman" w:hAnsi="Times New Roman"/>
          <w:sz w:val="28"/>
          <w:szCs w:val="28"/>
        </w:rPr>
        <w:t xml:space="preserve">Нижний Новгород </w:t>
      </w:r>
    </w:p>
    <w:p w:rsidR="00B76F60" w:rsidRDefault="00892430" w:rsidP="00B76F60">
      <w:pPr>
        <w:spacing w:after="0" w:line="240" w:lineRule="auto"/>
        <w:jc w:val="center"/>
        <w:rPr>
          <w:rFonts w:ascii="Times New Roman" w:hAnsi="Times New Roman"/>
          <w:sz w:val="28"/>
          <w:szCs w:val="28"/>
        </w:rPr>
      </w:pPr>
      <w:r>
        <w:rPr>
          <w:rFonts w:ascii="Times New Roman" w:hAnsi="Times New Roman"/>
          <w:sz w:val="28"/>
          <w:szCs w:val="28"/>
        </w:rPr>
        <w:t>2017</w:t>
      </w:r>
    </w:p>
    <w:p w:rsidR="00B76F60" w:rsidRPr="000B320E" w:rsidRDefault="00B76F60" w:rsidP="00B76F60">
      <w:pPr>
        <w:spacing w:after="0" w:line="240" w:lineRule="auto"/>
        <w:jc w:val="both"/>
        <w:rPr>
          <w:rFonts w:ascii="Times New Roman" w:hAnsi="Times New Roman"/>
          <w:sz w:val="28"/>
          <w:szCs w:val="28"/>
        </w:rPr>
      </w:pPr>
      <w:r w:rsidRPr="000B320E">
        <w:rPr>
          <w:rFonts w:ascii="Times New Roman" w:hAnsi="Times New Roman"/>
          <w:sz w:val="28"/>
          <w:szCs w:val="28"/>
        </w:rPr>
        <w:lastRenderedPageBreak/>
        <w:t>Печатается по решению редакционно-издательского совета НГЛУ.</w:t>
      </w: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both"/>
        <w:rPr>
          <w:rFonts w:ascii="Times New Roman" w:hAnsi="Times New Roman"/>
          <w:sz w:val="28"/>
          <w:szCs w:val="28"/>
        </w:rPr>
      </w:pPr>
      <w:r w:rsidRPr="000B320E">
        <w:rPr>
          <w:rFonts w:ascii="Times New Roman" w:hAnsi="Times New Roman"/>
          <w:sz w:val="28"/>
          <w:szCs w:val="28"/>
        </w:rPr>
        <w:t>УДК 81’25 (060-55)</w:t>
      </w: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both"/>
        <w:rPr>
          <w:rFonts w:ascii="Times New Roman" w:hAnsi="Times New Roman"/>
          <w:sz w:val="28"/>
          <w:szCs w:val="28"/>
        </w:rPr>
      </w:pPr>
      <w:r w:rsidRPr="000B320E">
        <w:rPr>
          <w:rFonts w:ascii="Times New Roman" w:hAnsi="Times New Roman"/>
          <w:b/>
          <w:sz w:val="28"/>
          <w:szCs w:val="28"/>
        </w:rPr>
        <w:t>Проблемы языка и перевода в трудах молодых ученых:</w:t>
      </w:r>
      <w:r w:rsidRPr="000B320E">
        <w:rPr>
          <w:rFonts w:ascii="Times New Roman" w:hAnsi="Times New Roman"/>
          <w:sz w:val="28"/>
          <w:szCs w:val="28"/>
        </w:rPr>
        <w:t xml:space="preserve"> С</w:t>
      </w:r>
      <w:r>
        <w:rPr>
          <w:rFonts w:ascii="Times New Roman" w:hAnsi="Times New Roman"/>
          <w:sz w:val="28"/>
          <w:szCs w:val="28"/>
        </w:rPr>
        <w:t>борник научных трудов. Выпуск 17</w:t>
      </w:r>
      <w:r w:rsidRPr="000B320E">
        <w:rPr>
          <w:rFonts w:ascii="Times New Roman" w:hAnsi="Times New Roman"/>
          <w:sz w:val="28"/>
          <w:szCs w:val="28"/>
        </w:rPr>
        <w:t>. – Н</w:t>
      </w:r>
      <w:r>
        <w:rPr>
          <w:rFonts w:ascii="Times New Roman" w:hAnsi="Times New Roman"/>
          <w:sz w:val="28"/>
          <w:szCs w:val="28"/>
        </w:rPr>
        <w:t xml:space="preserve">. </w:t>
      </w:r>
      <w:r w:rsidRPr="000B320E">
        <w:rPr>
          <w:rFonts w:ascii="Times New Roman" w:hAnsi="Times New Roman"/>
          <w:sz w:val="28"/>
          <w:szCs w:val="28"/>
        </w:rPr>
        <w:t xml:space="preserve">Новгород: </w:t>
      </w:r>
      <w:r w:rsidR="00892430">
        <w:rPr>
          <w:rFonts w:ascii="Times New Roman" w:hAnsi="Times New Roman"/>
          <w:sz w:val="28"/>
          <w:szCs w:val="28"/>
        </w:rPr>
        <w:t>НГЛУ, 2017</w:t>
      </w:r>
      <w:r w:rsidRPr="000B320E">
        <w:rPr>
          <w:rFonts w:ascii="Times New Roman" w:hAnsi="Times New Roman"/>
          <w:sz w:val="28"/>
          <w:szCs w:val="28"/>
        </w:rPr>
        <w:t xml:space="preserve">. </w:t>
      </w:r>
      <w:r w:rsidRPr="00D26DD8">
        <w:rPr>
          <w:rFonts w:ascii="Times New Roman" w:hAnsi="Times New Roman"/>
          <w:sz w:val="28"/>
          <w:szCs w:val="28"/>
        </w:rPr>
        <w:t xml:space="preserve">– </w:t>
      </w:r>
      <w:r w:rsidR="00DF11F3">
        <w:rPr>
          <w:rFonts w:ascii="Times New Roman" w:hAnsi="Times New Roman"/>
          <w:sz w:val="28"/>
          <w:szCs w:val="28"/>
        </w:rPr>
        <w:t>262</w:t>
      </w:r>
      <w:r w:rsidRPr="00D26DD8">
        <w:rPr>
          <w:rFonts w:ascii="Times New Roman" w:hAnsi="Times New Roman"/>
          <w:sz w:val="28"/>
          <w:szCs w:val="28"/>
        </w:rPr>
        <w:t xml:space="preserve"> с.</w:t>
      </w: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both"/>
        <w:rPr>
          <w:rFonts w:ascii="Times New Roman" w:hAnsi="Times New Roman"/>
          <w:sz w:val="28"/>
          <w:szCs w:val="28"/>
        </w:rPr>
      </w:pPr>
      <w:r>
        <w:rPr>
          <w:rFonts w:ascii="Times New Roman" w:hAnsi="Times New Roman"/>
          <w:sz w:val="28"/>
          <w:szCs w:val="28"/>
          <w:lang w:val="en-US"/>
        </w:rPr>
        <w:t>ISS</w:t>
      </w:r>
      <w:r w:rsidRPr="000B320E">
        <w:rPr>
          <w:rFonts w:ascii="Times New Roman" w:hAnsi="Times New Roman"/>
          <w:sz w:val="28"/>
          <w:szCs w:val="28"/>
          <w:lang w:val="en-US"/>
        </w:rPr>
        <w:t>N</w:t>
      </w:r>
      <w:r>
        <w:rPr>
          <w:rFonts w:ascii="Times New Roman" w:hAnsi="Times New Roman"/>
          <w:sz w:val="28"/>
          <w:szCs w:val="28"/>
        </w:rPr>
        <w:t xml:space="preserve"> </w:t>
      </w:r>
      <w:r w:rsidRPr="00824411">
        <w:rPr>
          <w:rFonts w:ascii="Times New Roman" w:hAnsi="Times New Roman"/>
          <w:bCs/>
          <w:sz w:val="28"/>
          <w:szCs w:val="28"/>
        </w:rPr>
        <w:t>2410-3101</w:t>
      </w: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В настоящем сборнике опубликованы результаты научных исследований, представленные участниками </w:t>
      </w:r>
      <w:r>
        <w:rPr>
          <w:rFonts w:ascii="Times New Roman" w:hAnsi="Times New Roman"/>
          <w:sz w:val="28"/>
          <w:szCs w:val="28"/>
          <w:lang w:val="en-US"/>
        </w:rPr>
        <w:t>IX</w:t>
      </w:r>
      <w:r w:rsidRPr="000B320E">
        <w:rPr>
          <w:rFonts w:ascii="Times New Roman" w:hAnsi="Times New Roman"/>
          <w:sz w:val="28"/>
          <w:szCs w:val="28"/>
        </w:rPr>
        <w:t xml:space="preserve"> Международной молодежной научно-практической конференции «Перевод как фактор развития науки </w:t>
      </w:r>
      <w:r>
        <w:rPr>
          <w:rFonts w:ascii="Times New Roman" w:hAnsi="Times New Roman"/>
          <w:sz w:val="28"/>
          <w:szCs w:val="28"/>
        </w:rPr>
        <w:t>и техники в современном мире» 20-22 ноября 2017</w:t>
      </w:r>
      <w:r w:rsidRPr="000B320E">
        <w:rPr>
          <w:rFonts w:ascii="Times New Roman" w:hAnsi="Times New Roman"/>
          <w:sz w:val="28"/>
          <w:szCs w:val="28"/>
        </w:rPr>
        <w:t xml:space="preserve"> г.</w:t>
      </w:r>
    </w:p>
    <w:p w:rsidR="00B76F60" w:rsidRDefault="00B76F60" w:rsidP="00B76F60">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Тематика работ весьма разнообразна и включает как вопросы описания лингвистических особенностей разных видов </w:t>
      </w:r>
      <w:r>
        <w:rPr>
          <w:rFonts w:ascii="Times New Roman" w:hAnsi="Times New Roman"/>
          <w:sz w:val="28"/>
          <w:szCs w:val="28"/>
        </w:rPr>
        <w:t xml:space="preserve">переводного </w:t>
      </w:r>
      <w:r w:rsidRPr="000B320E">
        <w:rPr>
          <w:rFonts w:ascii="Times New Roman" w:hAnsi="Times New Roman"/>
          <w:sz w:val="28"/>
          <w:szCs w:val="28"/>
        </w:rPr>
        <w:t>дискурса, так и вопросы перевода художественных и специальных текстов.</w:t>
      </w:r>
      <w:r>
        <w:rPr>
          <w:rFonts w:ascii="Times New Roman" w:hAnsi="Times New Roman"/>
          <w:sz w:val="28"/>
          <w:szCs w:val="28"/>
        </w:rPr>
        <w:t xml:space="preserve"> Значительное внимание уделяется проблемам воспроизведения в переводе коммуникативно-релевантных особенностей оригинала.</w:t>
      </w:r>
    </w:p>
    <w:p w:rsidR="00B76F60" w:rsidRPr="000B320E" w:rsidRDefault="00B76F60" w:rsidP="00B76F60">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Сборник предназначен аспирантам, студентам и магистрантам языковых вузов и факультетов иностранных языков, обучающимся по направлению </w:t>
      </w:r>
      <w:r>
        <w:rPr>
          <w:rFonts w:ascii="Times New Roman" w:hAnsi="Times New Roman"/>
          <w:sz w:val="28"/>
          <w:szCs w:val="28"/>
        </w:rPr>
        <w:t xml:space="preserve">подготовки </w:t>
      </w:r>
      <w:r w:rsidRPr="000B320E">
        <w:rPr>
          <w:rFonts w:ascii="Times New Roman" w:hAnsi="Times New Roman"/>
          <w:sz w:val="28"/>
          <w:szCs w:val="28"/>
        </w:rPr>
        <w:t xml:space="preserve">«Лингвистика», а также переводчикам-практикам. </w:t>
      </w: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both"/>
        <w:rPr>
          <w:rFonts w:ascii="Times New Roman" w:hAnsi="Times New Roman"/>
          <w:sz w:val="28"/>
          <w:szCs w:val="28"/>
        </w:rPr>
      </w:pPr>
    </w:p>
    <w:p w:rsidR="00B76F60" w:rsidRPr="000B320E" w:rsidRDefault="00B76F60" w:rsidP="00B76F60">
      <w:pPr>
        <w:spacing w:after="0" w:line="240" w:lineRule="auto"/>
        <w:jc w:val="center"/>
        <w:rPr>
          <w:rFonts w:ascii="Times New Roman" w:hAnsi="Times New Roman"/>
          <w:i/>
          <w:sz w:val="28"/>
          <w:szCs w:val="28"/>
        </w:rPr>
      </w:pPr>
      <w:r w:rsidRPr="000B320E">
        <w:rPr>
          <w:rFonts w:ascii="Times New Roman" w:hAnsi="Times New Roman"/>
          <w:i/>
          <w:sz w:val="28"/>
          <w:szCs w:val="28"/>
        </w:rPr>
        <w:t>Редакционная коллегия:</w:t>
      </w:r>
    </w:p>
    <w:p w:rsidR="00B76F60" w:rsidRPr="000B320E" w:rsidRDefault="00B76F60" w:rsidP="00B76F60">
      <w:pPr>
        <w:spacing w:after="0" w:line="240" w:lineRule="auto"/>
        <w:jc w:val="center"/>
        <w:rPr>
          <w:rFonts w:ascii="Times New Roman" w:hAnsi="Times New Roman"/>
          <w:i/>
          <w:sz w:val="28"/>
          <w:szCs w:val="28"/>
        </w:rPr>
      </w:pPr>
    </w:p>
    <w:p w:rsidR="00B76F60" w:rsidRPr="000B320E" w:rsidRDefault="00B76F60" w:rsidP="00B76F60">
      <w:pPr>
        <w:spacing w:after="0" w:line="240" w:lineRule="auto"/>
        <w:jc w:val="both"/>
        <w:rPr>
          <w:rFonts w:ascii="Times New Roman" w:hAnsi="Times New Roman"/>
          <w:i/>
          <w:sz w:val="28"/>
          <w:szCs w:val="28"/>
        </w:rPr>
      </w:pPr>
      <w:r w:rsidRPr="000B320E">
        <w:rPr>
          <w:rFonts w:ascii="Times New Roman" w:hAnsi="Times New Roman"/>
          <w:i/>
          <w:sz w:val="28"/>
          <w:szCs w:val="28"/>
        </w:rPr>
        <w:t>канд. филол. наук, доц. В.В.</w:t>
      </w:r>
      <w:r>
        <w:rPr>
          <w:rFonts w:ascii="Times New Roman" w:hAnsi="Times New Roman"/>
          <w:i/>
          <w:sz w:val="28"/>
          <w:szCs w:val="28"/>
        </w:rPr>
        <w:t xml:space="preserve"> </w:t>
      </w:r>
      <w:r w:rsidRPr="000B320E">
        <w:rPr>
          <w:rFonts w:ascii="Times New Roman" w:hAnsi="Times New Roman"/>
          <w:i/>
          <w:sz w:val="28"/>
          <w:szCs w:val="28"/>
        </w:rPr>
        <w:t xml:space="preserve">Сдобников (отв. редактор); </w:t>
      </w:r>
      <w:r>
        <w:rPr>
          <w:rFonts w:ascii="Times New Roman" w:hAnsi="Times New Roman"/>
          <w:i/>
          <w:sz w:val="28"/>
          <w:szCs w:val="28"/>
        </w:rPr>
        <w:t xml:space="preserve">канд. пед. наук, доц. И.Р. Абдулмянова; </w:t>
      </w:r>
      <w:r w:rsidRPr="000B320E">
        <w:rPr>
          <w:rFonts w:ascii="Times New Roman" w:hAnsi="Times New Roman"/>
          <w:i/>
          <w:sz w:val="28"/>
          <w:szCs w:val="28"/>
        </w:rPr>
        <w:t>канд. филол. наук, доц. Л.А.</w:t>
      </w:r>
      <w:r>
        <w:rPr>
          <w:rFonts w:ascii="Times New Roman" w:hAnsi="Times New Roman"/>
          <w:i/>
          <w:sz w:val="28"/>
          <w:szCs w:val="28"/>
        </w:rPr>
        <w:t xml:space="preserve"> </w:t>
      </w:r>
      <w:r w:rsidRPr="000B320E">
        <w:rPr>
          <w:rFonts w:ascii="Times New Roman" w:hAnsi="Times New Roman"/>
          <w:i/>
          <w:sz w:val="28"/>
          <w:szCs w:val="28"/>
        </w:rPr>
        <w:t>Аверкина; канд. филол. наук, доц. И.Ю.</w:t>
      </w:r>
      <w:r>
        <w:rPr>
          <w:rFonts w:ascii="Times New Roman" w:hAnsi="Times New Roman"/>
          <w:i/>
          <w:sz w:val="28"/>
          <w:szCs w:val="28"/>
        </w:rPr>
        <w:t xml:space="preserve"> </w:t>
      </w:r>
      <w:r w:rsidRPr="000B320E">
        <w:rPr>
          <w:rFonts w:ascii="Times New Roman" w:hAnsi="Times New Roman"/>
          <w:i/>
          <w:sz w:val="28"/>
          <w:szCs w:val="28"/>
        </w:rPr>
        <w:t>Зиновьева;</w:t>
      </w:r>
      <w:r>
        <w:rPr>
          <w:rFonts w:ascii="Times New Roman" w:hAnsi="Times New Roman"/>
          <w:i/>
          <w:sz w:val="28"/>
          <w:szCs w:val="28"/>
        </w:rPr>
        <w:t xml:space="preserve"> канд. филол. наук, доц. С.Ю. Павлина</w:t>
      </w:r>
      <w:r w:rsidRPr="000B320E">
        <w:rPr>
          <w:rFonts w:ascii="Times New Roman" w:hAnsi="Times New Roman"/>
          <w:i/>
          <w:sz w:val="28"/>
          <w:szCs w:val="28"/>
        </w:rPr>
        <w:t>; канд. филол. наук, доц. О.В.</w:t>
      </w:r>
      <w:r>
        <w:rPr>
          <w:rFonts w:ascii="Times New Roman" w:hAnsi="Times New Roman"/>
          <w:i/>
          <w:sz w:val="28"/>
          <w:szCs w:val="28"/>
        </w:rPr>
        <w:t xml:space="preserve"> </w:t>
      </w:r>
      <w:r w:rsidRPr="000B320E">
        <w:rPr>
          <w:rFonts w:ascii="Times New Roman" w:hAnsi="Times New Roman"/>
          <w:i/>
          <w:sz w:val="28"/>
          <w:szCs w:val="28"/>
        </w:rPr>
        <w:t>Петрова; канд. филол. наук, доц. М.Б.</w:t>
      </w:r>
      <w:r>
        <w:rPr>
          <w:rFonts w:ascii="Times New Roman" w:hAnsi="Times New Roman"/>
          <w:i/>
          <w:sz w:val="28"/>
          <w:szCs w:val="28"/>
        </w:rPr>
        <w:t xml:space="preserve"> </w:t>
      </w:r>
      <w:r w:rsidRPr="000B320E">
        <w:rPr>
          <w:rFonts w:ascii="Times New Roman" w:hAnsi="Times New Roman"/>
          <w:i/>
          <w:sz w:val="28"/>
          <w:szCs w:val="28"/>
        </w:rPr>
        <w:t>Чиков.</w:t>
      </w:r>
    </w:p>
    <w:p w:rsidR="00B76F60" w:rsidRPr="000B320E" w:rsidRDefault="00B76F60" w:rsidP="00B76F60">
      <w:pPr>
        <w:spacing w:after="0" w:line="240" w:lineRule="auto"/>
        <w:jc w:val="both"/>
        <w:rPr>
          <w:rFonts w:ascii="Times New Roman" w:hAnsi="Times New Roman"/>
          <w:i/>
          <w:sz w:val="28"/>
          <w:szCs w:val="28"/>
        </w:rPr>
      </w:pPr>
    </w:p>
    <w:p w:rsidR="00B76F60" w:rsidRPr="000B320E" w:rsidRDefault="00B76F60" w:rsidP="00B76F60">
      <w:pPr>
        <w:spacing w:after="0" w:line="240" w:lineRule="auto"/>
        <w:jc w:val="both"/>
        <w:rPr>
          <w:rFonts w:ascii="Times New Roman" w:hAnsi="Times New Roman"/>
          <w:i/>
          <w:sz w:val="28"/>
          <w:szCs w:val="28"/>
        </w:rPr>
      </w:pPr>
    </w:p>
    <w:p w:rsidR="00B76F60" w:rsidRPr="000B320E" w:rsidRDefault="00B76F60" w:rsidP="00B76F60">
      <w:pPr>
        <w:spacing w:after="0" w:line="240" w:lineRule="auto"/>
        <w:jc w:val="both"/>
        <w:rPr>
          <w:rFonts w:ascii="Times New Roman" w:hAnsi="Times New Roman"/>
          <w:sz w:val="28"/>
          <w:szCs w:val="28"/>
        </w:rPr>
      </w:pPr>
      <w:r>
        <w:rPr>
          <w:rFonts w:ascii="Times New Roman" w:hAnsi="Times New Roman"/>
          <w:sz w:val="28"/>
          <w:szCs w:val="28"/>
          <w:lang w:val="en-US"/>
        </w:rPr>
        <w:t>ISS</w:t>
      </w:r>
      <w:r w:rsidRPr="000B320E">
        <w:rPr>
          <w:rFonts w:ascii="Times New Roman" w:hAnsi="Times New Roman"/>
          <w:sz w:val="28"/>
          <w:szCs w:val="28"/>
          <w:lang w:val="en-US"/>
        </w:rPr>
        <w:t>N</w:t>
      </w:r>
      <w:r>
        <w:rPr>
          <w:rFonts w:ascii="Times New Roman" w:hAnsi="Times New Roman"/>
          <w:sz w:val="28"/>
          <w:szCs w:val="28"/>
        </w:rPr>
        <w:t xml:space="preserve"> </w:t>
      </w:r>
      <w:r w:rsidRPr="00824411">
        <w:rPr>
          <w:rFonts w:ascii="Times New Roman" w:hAnsi="Times New Roman"/>
          <w:bCs/>
          <w:sz w:val="28"/>
          <w:szCs w:val="28"/>
        </w:rPr>
        <w:t>2410-3101</w:t>
      </w:r>
    </w:p>
    <w:p w:rsidR="00B76F60" w:rsidRPr="000B320E" w:rsidRDefault="00B76F60" w:rsidP="00B76F60">
      <w:pPr>
        <w:spacing w:after="0" w:line="240" w:lineRule="auto"/>
        <w:jc w:val="both"/>
        <w:rPr>
          <w:rFonts w:ascii="Times New Roman" w:hAnsi="Times New Roman"/>
          <w:i/>
          <w:sz w:val="28"/>
          <w:szCs w:val="28"/>
        </w:rPr>
      </w:pPr>
    </w:p>
    <w:p w:rsidR="00B76F60" w:rsidRPr="000B320E" w:rsidRDefault="00B76F60" w:rsidP="00B76F60">
      <w:pPr>
        <w:spacing w:after="0" w:line="240" w:lineRule="auto"/>
        <w:jc w:val="both"/>
        <w:rPr>
          <w:rFonts w:ascii="Times New Roman" w:hAnsi="Times New Roman"/>
          <w:i/>
          <w:sz w:val="28"/>
          <w:szCs w:val="28"/>
        </w:rPr>
      </w:pPr>
    </w:p>
    <w:p w:rsidR="00B76F60" w:rsidRPr="000B320E" w:rsidRDefault="00B76F60" w:rsidP="00B76F60">
      <w:pPr>
        <w:spacing w:after="0" w:line="240" w:lineRule="auto"/>
        <w:jc w:val="both"/>
        <w:rPr>
          <w:rFonts w:ascii="Times New Roman" w:hAnsi="Times New Roman"/>
          <w:i/>
          <w:sz w:val="28"/>
          <w:szCs w:val="28"/>
        </w:rPr>
      </w:pPr>
    </w:p>
    <w:p w:rsidR="00B76F60" w:rsidRPr="000B320E" w:rsidRDefault="00B76F60" w:rsidP="00B76F60">
      <w:pPr>
        <w:spacing w:after="0" w:line="240" w:lineRule="auto"/>
        <w:jc w:val="both"/>
        <w:rPr>
          <w:rFonts w:ascii="Times New Roman" w:hAnsi="Times New Roman"/>
          <w:i/>
          <w:sz w:val="28"/>
          <w:szCs w:val="28"/>
        </w:rPr>
      </w:pPr>
    </w:p>
    <w:p w:rsidR="00B76F60" w:rsidRPr="000B320E" w:rsidRDefault="00B76F60" w:rsidP="00B76F60">
      <w:pPr>
        <w:spacing w:after="0" w:line="240" w:lineRule="auto"/>
        <w:rPr>
          <w:rFonts w:ascii="Times New Roman" w:hAnsi="Times New Roman"/>
          <w:sz w:val="28"/>
          <w:szCs w:val="28"/>
        </w:rPr>
      </w:pPr>
      <w:r w:rsidRPr="000B320E">
        <w:rPr>
          <w:rFonts w:ascii="Times New Roman" w:hAnsi="Times New Roman"/>
          <w:sz w:val="28"/>
          <w:szCs w:val="28"/>
        </w:rPr>
        <w:t xml:space="preserve">© </w:t>
      </w:r>
      <w:r w:rsidR="00892430">
        <w:rPr>
          <w:rFonts w:ascii="Times New Roman" w:hAnsi="Times New Roman"/>
          <w:sz w:val="28"/>
          <w:szCs w:val="28"/>
        </w:rPr>
        <w:t>НГЛУ, 2017</w:t>
      </w:r>
    </w:p>
    <w:p w:rsidR="00B76F60" w:rsidRDefault="00892430" w:rsidP="00B76F60">
      <w:pPr>
        <w:spacing w:after="0" w:line="240" w:lineRule="auto"/>
        <w:rPr>
          <w:rFonts w:ascii="Times New Roman" w:hAnsi="Times New Roman"/>
          <w:sz w:val="28"/>
          <w:szCs w:val="28"/>
        </w:rPr>
      </w:pPr>
      <w:r>
        <w:rPr>
          <w:rFonts w:ascii="Times New Roman" w:hAnsi="Times New Roman"/>
          <w:sz w:val="28"/>
          <w:szCs w:val="28"/>
        </w:rPr>
        <w:t>© Сдобников В.В., 2017</w:t>
      </w:r>
    </w:p>
    <w:p w:rsidR="00B76F60" w:rsidRDefault="00B76F60" w:rsidP="00B76F60">
      <w:pPr>
        <w:spacing w:after="0" w:line="240" w:lineRule="auto"/>
        <w:rPr>
          <w:rFonts w:ascii="Times New Roman" w:hAnsi="Times New Roman"/>
          <w:sz w:val="28"/>
          <w:szCs w:val="28"/>
        </w:rPr>
      </w:pPr>
    </w:p>
    <w:p w:rsidR="009F7ABD" w:rsidRPr="000C49D6" w:rsidRDefault="009F7ABD" w:rsidP="00B76F60">
      <w:pPr>
        <w:spacing w:after="0" w:line="240" w:lineRule="auto"/>
        <w:rPr>
          <w:rFonts w:ascii="Times New Roman" w:hAnsi="Times New Roman"/>
          <w:sz w:val="28"/>
          <w:szCs w:val="28"/>
        </w:rPr>
      </w:pPr>
    </w:p>
    <w:p w:rsidR="00316DD5" w:rsidRDefault="00316DD5" w:rsidP="00316DD5">
      <w:pPr>
        <w:spacing w:after="2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К.В. Авдеева</w:t>
      </w:r>
      <w:r>
        <w:rPr>
          <w:rStyle w:val="a6"/>
          <w:rFonts w:ascii="Times New Roman" w:hAnsi="Times New Roman" w:cs="Times New Roman"/>
          <w:b/>
          <w:sz w:val="28"/>
          <w:szCs w:val="28"/>
        </w:rPr>
        <w:footnoteReference w:id="1"/>
      </w:r>
    </w:p>
    <w:p w:rsidR="00316DD5" w:rsidRDefault="00316DD5" w:rsidP="00316DD5">
      <w:pPr>
        <w:spacing w:after="20" w:line="240" w:lineRule="auto"/>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316DD5" w:rsidRPr="00F6528C" w:rsidRDefault="00316DD5" w:rsidP="00316DD5">
      <w:pPr>
        <w:spacing w:after="2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316DD5" w:rsidRPr="002C73CA" w:rsidRDefault="00316DD5" w:rsidP="00316DD5">
      <w:pPr>
        <w:spacing w:after="20" w:line="240" w:lineRule="auto"/>
        <w:jc w:val="right"/>
        <w:rPr>
          <w:rFonts w:ascii="Times New Roman" w:hAnsi="Times New Roman" w:cs="Times New Roman"/>
          <w:b/>
          <w:sz w:val="28"/>
          <w:szCs w:val="28"/>
          <w:vertAlign w:val="superscript"/>
        </w:rPr>
      </w:pPr>
    </w:p>
    <w:p w:rsidR="00316DD5" w:rsidRDefault="00316DD5" w:rsidP="00316DD5">
      <w:pPr>
        <w:spacing w:after="0" w:line="240" w:lineRule="auto"/>
        <w:jc w:val="center"/>
        <w:rPr>
          <w:rFonts w:ascii="Times New Roman" w:hAnsi="Times New Roman" w:cs="Times New Roman"/>
          <w:b/>
          <w:i/>
          <w:sz w:val="28"/>
          <w:szCs w:val="28"/>
        </w:rPr>
      </w:pPr>
      <w:r w:rsidRPr="00C829BD">
        <w:rPr>
          <w:rFonts w:ascii="Times New Roman" w:hAnsi="Times New Roman" w:cs="Times New Roman"/>
          <w:b/>
          <w:i/>
          <w:sz w:val="28"/>
          <w:szCs w:val="28"/>
        </w:rPr>
        <w:t>Н</w:t>
      </w:r>
      <w:r>
        <w:rPr>
          <w:rFonts w:ascii="Times New Roman" w:hAnsi="Times New Roman" w:cs="Times New Roman"/>
          <w:b/>
          <w:i/>
          <w:sz w:val="28"/>
          <w:szCs w:val="28"/>
        </w:rPr>
        <w:t>ОМИНАЦИЯ АВТОМОБИЛЬНЫХ БРЕНДОВ В КИТАЙСКОМ ЯЗЫКЕ</w:t>
      </w:r>
    </w:p>
    <w:p w:rsidR="00316DD5" w:rsidRPr="00C829BD" w:rsidRDefault="00316DD5" w:rsidP="00614BE9">
      <w:pPr>
        <w:spacing w:afterLines="20" w:line="240" w:lineRule="auto"/>
        <w:ind w:firstLine="709"/>
        <w:jc w:val="center"/>
        <w:rPr>
          <w:rFonts w:ascii="Times New Roman" w:hAnsi="Times New Roman" w:cs="Times New Roman"/>
          <w:b/>
          <w:i/>
          <w:sz w:val="28"/>
          <w:szCs w:val="28"/>
        </w:rPr>
      </w:pPr>
    </w:p>
    <w:p w:rsidR="00316DD5" w:rsidRPr="00036698" w:rsidRDefault="00316DD5" w:rsidP="00316DD5">
      <w:pPr>
        <w:spacing w:after="0" w:line="240" w:lineRule="auto"/>
        <w:ind w:firstLine="709"/>
        <w:contextualSpacing/>
        <w:jc w:val="both"/>
        <w:rPr>
          <w:rFonts w:ascii="Times New Roman" w:hAnsi="Times New Roman" w:cs="Times New Roman"/>
          <w:sz w:val="28"/>
          <w:szCs w:val="28"/>
        </w:rPr>
      </w:pPr>
      <w:r w:rsidRPr="007E61C5">
        <w:rPr>
          <w:rFonts w:ascii="Times New Roman" w:hAnsi="Times New Roman" w:cs="Times New Roman"/>
          <w:sz w:val="28"/>
          <w:szCs w:val="28"/>
        </w:rPr>
        <w:t xml:space="preserve">Ещё несколько десятков лет назад </w:t>
      </w:r>
      <w:r>
        <w:rPr>
          <w:rFonts w:ascii="Times New Roman" w:hAnsi="Times New Roman" w:cs="Times New Roman"/>
          <w:sz w:val="28"/>
          <w:szCs w:val="28"/>
        </w:rPr>
        <w:t>никто не мог представить</w:t>
      </w:r>
      <w:r w:rsidRPr="007E61C5">
        <w:rPr>
          <w:rFonts w:ascii="Times New Roman" w:hAnsi="Times New Roman" w:cs="Times New Roman"/>
          <w:sz w:val="28"/>
          <w:szCs w:val="28"/>
        </w:rPr>
        <w:t xml:space="preserve">, что за весьма непродолжительный срок на территории </w:t>
      </w:r>
      <w:r>
        <w:rPr>
          <w:rFonts w:ascii="Times New Roman" w:hAnsi="Times New Roman" w:cs="Times New Roman"/>
          <w:sz w:val="28"/>
          <w:szCs w:val="28"/>
        </w:rPr>
        <w:t>Китая</w:t>
      </w:r>
      <w:r w:rsidRPr="007E61C5">
        <w:rPr>
          <w:rFonts w:ascii="Times New Roman" w:hAnsi="Times New Roman" w:cs="Times New Roman"/>
          <w:sz w:val="28"/>
          <w:szCs w:val="28"/>
        </w:rPr>
        <w:t xml:space="preserve"> разовьется мощная автомобильная промышленность, которая займет прочные позиции на мирово</w:t>
      </w:r>
      <w:r>
        <w:rPr>
          <w:rFonts w:ascii="Times New Roman" w:hAnsi="Times New Roman" w:cs="Times New Roman"/>
          <w:sz w:val="28"/>
          <w:szCs w:val="28"/>
        </w:rPr>
        <w:t xml:space="preserve">м рынке </w:t>
      </w:r>
      <w:r w:rsidRPr="00D0387F">
        <w:rPr>
          <w:rFonts w:ascii="Times New Roman" w:hAnsi="Times New Roman" w:cs="Times New Roman"/>
          <w:sz w:val="28"/>
          <w:szCs w:val="28"/>
        </w:rPr>
        <w:t xml:space="preserve">[1. </w:t>
      </w:r>
      <w:r w:rsidRPr="00D0387F">
        <w:rPr>
          <w:rFonts w:ascii="Times New Roman" w:hAnsi="Times New Roman" w:cs="Times New Roman"/>
          <w:sz w:val="28"/>
          <w:szCs w:val="28"/>
          <w:lang w:val="en-US"/>
        </w:rPr>
        <w:t>C</w:t>
      </w:r>
      <w:r w:rsidRPr="00D0387F">
        <w:rPr>
          <w:rFonts w:ascii="Times New Roman" w:hAnsi="Times New Roman" w:cs="Times New Roman"/>
          <w:sz w:val="28"/>
          <w:szCs w:val="28"/>
        </w:rPr>
        <w:t>.1]</w:t>
      </w:r>
      <w:r w:rsidRPr="007E61C5">
        <w:rPr>
          <w:rFonts w:ascii="Times New Roman" w:hAnsi="Times New Roman" w:cs="Times New Roman"/>
          <w:sz w:val="28"/>
          <w:szCs w:val="28"/>
        </w:rPr>
        <w:t xml:space="preserve">. </w:t>
      </w:r>
      <w:r>
        <w:rPr>
          <w:rFonts w:ascii="Times New Roman" w:hAnsi="Times New Roman" w:cs="Times New Roman"/>
          <w:sz w:val="28"/>
          <w:szCs w:val="28"/>
        </w:rPr>
        <w:t>И</w:t>
      </w:r>
      <w:r w:rsidRPr="007E61C5">
        <w:rPr>
          <w:rFonts w:ascii="Times New Roman" w:hAnsi="Times New Roman" w:cs="Times New Roman"/>
          <w:sz w:val="28"/>
          <w:szCs w:val="28"/>
        </w:rPr>
        <w:t xml:space="preserve">стория китайской автоиндустрии насчитывает более полувека, за </w:t>
      </w:r>
      <w:r>
        <w:rPr>
          <w:rFonts w:ascii="Times New Roman" w:hAnsi="Times New Roman" w:cs="Times New Roman"/>
          <w:sz w:val="28"/>
          <w:szCs w:val="28"/>
        </w:rPr>
        <w:t>это время</w:t>
      </w:r>
      <w:r w:rsidRPr="007E61C5">
        <w:rPr>
          <w:rFonts w:ascii="Times New Roman" w:hAnsi="Times New Roman" w:cs="Times New Roman"/>
          <w:sz w:val="28"/>
          <w:szCs w:val="28"/>
        </w:rPr>
        <w:t xml:space="preserve"> она успела пережить </w:t>
      </w:r>
      <w:r>
        <w:rPr>
          <w:rFonts w:ascii="Times New Roman" w:hAnsi="Times New Roman" w:cs="Times New Roman"/>
          <w:sz w:val="28"/>
          <w:szCs w:val="28"/>
        </w:rPr>
        <w:t>как</w:t>
      </w:r>
      <w:r w:rsidRPr="007E61C5">
        <w:rPr>
          <w:rFonts w:ascii="Times New Roman" w:hAnsi="Times New Roman" w:cs="Times New Roman"/>
          <w:sz w:val="28"/>
          <w:szCs w:val="28"/>
        </w:rPr>
        <w:t xml:space="preserve"> подъёмы, </w:t>
      </w:r>
      <w:r>
        <w:rPr>
          <w:rFonts w:ascii="Times New Roman" w:hAnsi="Times New Roman" w:cs="Times New Roman"/>
          <w:sz w:val="28"/>
          <w:szCs w:val="28"/>
        </w:rPr>
        <w:t>так и</w:t>
      </w:r>
      <w:r w:rsidRPr="007E61C5">
        <w:rPr>
          <w:rFonts w:ascii="Times New Roman" w:hAnsi="Times New Roman" w:cs="Times New Roman"/>
          <w:sz w:val="28"/>
          <w:szCs w:val="28"/>
        </w:rPr>
        <w:t xml:space="preserve"> падения. </w:t>
      </w:r>
      <w:r>
        <w:rPr>
          <w:rFonts w:ascii="Times New Roman" w:hAnsi="Times New Roman" w:cs="Times New Roman"/>
          <w:sz w:val="28"/>
          <w:szCs w:val="28"/>
        </w:rPr>
        <w:t>О</w:t>
      </w:r>
      <w:r w:rsidRPr="007E61C5">
        <w:rPr>
          <w:rFonts w:ascii="Times New Roman" w:hAnsi="Times New Roman" w:cs="Times New Roman"/>
          <w:sz w:val="28"/>
          <w:szCs w:val="28"/>
        </w:rPr>
        <w:t>фициальн</w:t>
      </w:r>
      <w:r>
        <w:rPr>
          <w:rFonts w:ascii="Times New Roman" w:hAnsi="Times New Roman" w:cs="Times New Roman"/>
          <w:sz w:val="28"/>
          <w:szCs w:val="28"/>
        </w:rPr>
        <w:t>ым</w:t>
      </w:r>
      <w:r w:rsidRPr="007E61C5">
        <w:rPr>
          <w:rFonts w:ascii="Times New Roman" w:hAnsi="Times New Roman" w:cs="Times New Roman"/>
          <w:sz w:val="28"/>
          <w:szCs w:val="28"/>
        </w:rPr>
        <w:t xml:space="preserve"> «годом рождения» </w:t>
      </w:r>
      <w:r>
        <w:rPr>
          <w:rFonts w:ascii="Times New Roman" w:hAnsi="Times New Roman" w:cs="Times New Roman"/>
          <w:sz w:val="28"/>
          <w:szCs w:val="28"/>
        </w:rPr>
        <w:t xml:space="preserve">китайского автопрома </w:t>
      </w:r>
      <w:r w:rsidRPr="007E61C5">
        <w:rPr>
          <w:rFonts w:ascii="Times New Roman" w:hAnsi="Times New Roman" w:cs="Times New Roman"/>
          <w:sz w:val="28"/>
          <w:szCs w:val="28"/>
        </w:rPr>
        <w:t>считается 1956-й</w:t>
      </w:r>
      <w:r>
        <w:rPr>
          <w:rFonts w:ascii="Times New Roman" w:hAnsi="Times New Roman" w:cs="Times New Roman"/>
          <w:sz w:val="28"/>
          <w:szCs w:val="28"/>
        </w:rPr>
        <w:t xml:space="preserve"> год</w:t>
      </w:r>
      <w:r w:rsidRPr="007E61C5">
        <w:rPr>
          <w:rFonts w:ascii="Times New Roman" w:hAnsi="Times New Roman" w:cs="Times New Roman"/>
          <w:sz w:val="28"/>
          <w:szCs w:val="28"/>
        </w:rPr>
        <w:t xml:space="preserve"> (именно тогда в </w:t>
      </w:r>
      <w:r>
        <w:rPr>
          <w:rFonts w:ascii="Times New Roman" w:hAnsi="Times New Roman" w:cs="Times New Roman"/>
          <w:sz w:val="28"/>
          <w:szCs w:val="28"/>
        </w:rPr>
        <w:t>Китае</w:t>
      </w:r>
      <w:r w:rsidRPr="007E61C5">
        <w:rPr>
          <w:rFonts w:ascii="Times New Roman" w:hAnsi="Times New Roman" w:cs="Times New Roman"/>
          <w:sz w:val="28"/>
          <w:szCs w:val="28"/>
        </w:rPr>
        <w:t xml:space="preserve"> начал свою работу зав</w:t>
      </w:r>
      <w:r>
        <w:rPr>
          <w:rFonts w:ascii="Times New Roman" w:hAnsi="Times New Roman" w:cs="Times New Roman"/>
          <w:sz w:val="28"/>
          <w:szCs w:val="28"/>
        </w:rPr>
        <w:t>од FAW (</w:t>
      </w:r>
      <w:r>
        <w:rPr>
          <w:rFonts w:ascii="MS Mincho" w:eastAsia="MS Mincho" w:hAnsi="MS Mincho" w:cs="MS Mincho" w:hint="eastAsia"/>
          <w:sz w:val="28"/>
          <w:szCs w:val="28"/>
        </w:rPr>
        <w:t>中国一汽</w:t>
      </w:r>
      <w:r>
        <w:rPr>
          <w:rFonts w:ascii="Times New Roman" w:hAnsi="Times New Roman" w:cs="Times New Roman" w:hint="eastAsia"/>
          <w:sz w:val="28"/>
          <w:szCs w:val="28"/>
        </w:rPr>
        <w:t xml:space="preserve">). </w:t>
      </w:r>
      <w:r>
        <w:rPr>
          <w:rFonts w:ascii="Times New Roman" w:hAnsi="Times New Roman" w:cs="Times New Roman"/>
          <w:sz w:val="28"/>
          <w:szCs w:val="28"/>
        </w:rPr>
        <w:t xml:space="preserve">На сегодняшний день в Китае существует достаточно много производителей автомобилей, каждый из которых имеет свое неповторимое название, ведь китайцы, как правило, стараются не просто дать имя автомобильной марке, но и заложить в нем некий смысл для привлечения покупателей </w:t>
      </w:r>
      <w:r w:rsidRPr="007C5A1F">
        <w:rPr>
          <w:rFonts w:ascii="Times New Roman" w:hAnsi="Times New Roman" w:cs="Times New Roman"/>
          <w:sz w:val="28"/>
          <w:szCs w:val="28"/>
        </w:rPr>
        <w:t>[</w:t>
      </w:r>
      <w:r>
        <w:rPr>
          <w:rFonts w:ascii="Times New Roman" w:hAnsi="Times New Roman" w:cs="Times New Roman"/>
          <w:sz w:val="28"/>
          <w:szCs w:val="28"/>
        </w:rPr>
        <w:t>1</w:t>
      </w:r>
      <w:r w:rsidRPr="00FD5DEC">
        <w:rPr>
          <w:rFonts w:ascii="Times New Roman" w:hAnsi="Times New Roman" w:cs="Times New Roman"/>
          <w:sz w:val="28"/>
          <w:szCs w:val="28"/>
        </w:rPr>
        <w:t xml:space="preserve">. </w:t>
      </w:r>
      <w:r>
        <w:rPr>
          <w:rFonts w:ascii="Times New Roman" w:hAnsi="Times New Roman" w:cs="Times New Roman"/>
          <w:sz w:val="28"/>
          <w:szCs w:val="28"/>
          <w:lang w:val="en-US"/>
        </w:rPr>
        <w:t>C</w:t>
      </w:r>
      <w:r w:rsidRPr="00FD5DEC">
        <w:rPr>
          <w:rFonts w:ascii="Times New Roman" w:hAnsi="Times New Roman" w:cs="Times New Roman"/>
          <w:sz w:val="28"/>
          <w:szCs w:val="28"/>
        </w:rPr>
        <w:t>.1]</w:t>
      </w:r>
      <w:r w:rsidRPr="00036698">
        <w:rPr>
          <w:rFonts w:ascii="Times New Roman" w:hAnsi="Times New Roman" w:cs="Times New Roman"/>
          <w:sz w:val="28"/>
          <w:szCs w:val="28"/>
        </w:rPr>
        <w:t>.</w:t>
      </w:r>
    </w:p>
    <w:p w:rsidR="00316DD5" w:rsidRDefault="00316DD5" w:rsidP="00614BE9">
      <w:pPr>
        <w:spacing w:afterLines="2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Первой в рассмотренном нами списке брендов является марка бюджетных автомобилей </w:t>
      </w:r>
      <w:r>
        <w:rPr>
          <w:rFonts w:ascii="Times New Roman" w:hAnsi="Times New Roman" w:cs="Times New Roman"/>
          <w:sz w:val="28"/>
          <w:szCs w:val="28"/>
          <w:lang w:val="en-US"/>
        </w:rPr>
        <w:t>Baojun</w:t>
      </w:r>
      <w:r>
        <w:rPr>
          <w:rFonts w:ascii="Times New Roman" w:hAnsi="Times New Roman" w:cs="Times New Roman"/>
          <w:sz w:val="28"/>
          <w:szCs w:val="28"/>
        </w:rPr>
        <w:t xml:space="preserve"> (</w:t>
      </w:r>
      <w:r>
        <w:rPr>
          <w:rFonts w:ascii="MS Mincho" w:eastAsia="MS Mincho" w:hAnsi="MS Mincho" w:cs="MS Mincho" w:hint="eastAsia"/>
          <w:sz w:val="28"/>
          <w:szCs w:val="28"/>
        </w:rPr>
        <w:t>宝</w:t>
      </w:r>
      <w:r>
        <w:rPr>
          <w:rFonts w:ascii="PMingLiU" w:eastAsia="PMingLiU" w:hAnsi="PMingLiU" w:cs="PMingLiU" w:hint="eastAsia"/>
          <w:sz w:val="28"/>
          <w:szCs w:val="28"/>
        </w:rPr>
        <w:t>骏</w:t>
      </w:r>
      <w:r>
        <w:rPr>
          <w:rFonts w:ascii="Times New Roman" w:hAnsi="Times New Roman" w:cs="Times New Roman" w:hint="eastAsia"/>
          <w:sz w:val="28"/>
          <w:szCs w:val="28"/>
        </w:rPr>
        <w:t>)</w:t>
      </w:r>
      <w:r>
        <w:rPr>
          <w:rFonts w:ascii="Times New Roman" w:hAnsi="Times New Roman" w:cs="Times New Roman"/>
          <w:sz w:val="28"/>
          <w:szCs w:val="28"/>
        </w:rPr>
        <w:t>, с</w:t>
      </w:r>
      <w:r w:rsidRPr="00B740C6">
        <w:rPr>
          <w:rFonts w:ascii="Times New Roman" w:hAnsi="Times New Roman" w:cs="Times New Roman"/>
          <w:sz w:val="28"/>
          <w:szCs w:val="28"/>
        </w:rPr>
        <w:t>оздан</w:t>
      </w:r>
      <w:r>
        <w:rPr>
          <w:rFonts w:ascii="Times New Roman" w:hAnsi="Times New Roman" w:cs="Times New Roman"/>
          <w:sz w:val="28"/>
          <w:szCs w:val="28"/>
        </w:rPr>
        <w:t>н</w:t>
      </w:r>
      <w:r w:rsidRPr="00B740C6">
        <w:rPr>
          <w:rFonts w:ascii="Times New Roman" w:hAnsi="Times New Roman" w:cs="Times New Roman"/>
          <w:sz w:val="28"/>
          <w:szCs w:val="28"/>
        </w:rPr>
        <w:t>а</w:t>
      </w:r>
      <w:r>
        <w:rPr>
          <w:rFonts w:ascii="Times New Roman" w:hAnsi="Times New Roman" w:cs="Times New Roman"/>
          <w:sz w:val="28"/>
          <w:szCs w:val="28"/>
        </w:rPr>
        <w:t>я</w:t>
      </w:r>
      <w:r w:rsidRPr="00B740C6">
        <w:rPr>
          <w:rFonts w:ascii="Times New Roman" w:hAnsi="Times New Roman" w:cs="Times New Roman"/>
          <w:sz w:val="28"/>
          <w:szCs w:val="28"/>
        </w:rPr>
        <w:t xml:space="preserve"> в 2010</w:t>
      </w:r>
      <w:r>
        <w:rPr>
          <w:rFonts w:ascii="Times New Roman" w:hAnsi="Times New Roman" w:cs="Times New Roman"/>
          <w:sz w:val="28"/>
          <w:szCs w:val="28"/>
        </w:rPr>
        <w:t>.</w:t>
      </w:r>
      <w:r w:rsidRPr="00B740C6">
        <w:rPr>
          <w:rFonts w:ascii="Times New Roman" w:hAnsi="Times New Roman" w:cs="Times New Roman"/>
          <w:sz w:val="28"/>
          <w:szCs w:val="28"/>
        </w:rPr>
        <w:t xml:space="preserve"> На логотипе изображена голова коня. </w:t>
      </w:r>
      <w:r>
        <w:rPr>
          <w:rFonts w:ascii="Times New Roman" w:hAnsi="Times New Roman" w:cs="Times New Roman"/>
          <w:sz w:val="28"/>
          <w:szCs w:val="28"/>
        </w:rPr>
        <w:t>В переводе с китайского языка</w:t>
      </w:r>
      <w:r w:rsidRPr="00B740C6">
        <w:rPr>
          <w:rFonts w:ascii="Times New Roman" w:hAnsi="Times New Roman" w:cs="Times New Roman"/>
          <w:sz w:val="28"/>
          <w:szCs w:val="28"/>
        </w:rPr>
        <w:t xml:space="preserve"> Baojung </w:t>
      </w:r>
      <w:r>
        <w:rPr>
          <w:rFonts w:ascii="Times New Roman" w:hAnsi="Times New Roman" w:cs="Times New Roman"/>
          <w:sz w:val="28"/>
          <w:szCs w:val="28"/>
        </w:rPr>
        <w:t>означает «Д</w:t>
      </w:r>
      <w:r w:rsidRPr="00B740C6">
        <w:rPr>
          <w:rFonts w:ascii="Times New Roman" w:hAnsi="Times New Roman" w:cs="Times New Roman"/>
          <w:sz w:val="28"/>
          <w:szCs w:val="28"/>
        </w:rPr>
        <w:t>рагоценная лошадь</w:t>
      </w:r>
      <w:r>
        <w:rPr>
          <w:rFonts w:ascii="Times New Roman" w:hAnsi="Times New Roman" w:cs="Times New Roman"/>
          <w:sz w:val="28"/>
          <w:szCs w:val="28"/>
        </w:rPr>
        <w:t>»</w:t>
      </w:r>
      <w:r w:rsidRPr="00B740C6">
        <w:rPr>
          <w:rFonts w:ascii="Times New Roman" w:hAnsi="Times New Roman" w:cs="Times New Roman"/>
          <w:sz w:val="28"/>
          <w:szCs w:val="28"/>
        </w:rPr>
        <w:t>.</w:t>
      </w:r>
      <w:r>
        <w:rPr>
          <w:rFonts w:ascii="Times New Roman" w:hAnsi="Times New Roman" w:cs="Times New Roman"/>
          <w:sz w:val="28"/>
          <w:szCs w:val="28"/>
        </w:rPr>
        <w:t xml:space="preserve"> </w:t>
      </w:r>
    </w:p>
    <w:p w:rsidR="00316DD5" w:rsidRPr="00036698"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Следующий автомобильный бренд – </w:t>
      </w:r>
      <w:r>
        <w:rPr>
          <w:rFonts w:ascii="Times New Roman" w:hAnsi="Times New Roman" w:cs="Times New Roman"/>
          <w:sz w:val="28"/>
          <w:szCs w:val="28"/>
          <w:lang w:val="en-US"/>
        </w:rPr>
        <w:t>Beijing</w:t>
      </w:r>
      <w:r w:rsidRPr="00780CAE">
        <w:rPr>
          <w:rFonts w:ascii="Times New Roman" w:hAnsi="Times New Roman" w:cs="Times New Roman"/>
          <w:sz w:val="28"/>
          <w:szCs w:val="28"/>
        </w:rPr>
        <w:t>-</w:t>
      </w:r>
      <w:r>
        <w:rPr>
          <w:rFonts w:ascii="Times New Roman" w:hAnsi="Times New Roman" w:cs="Times New Roman"/>
          <w:sz w:val="28"/>
          <w:szCs w:val="28"/>
          <w:lang w:val="en-US"/>
        </w:rPr>
        <w:t>Jeep</w:t>
      </w:r>
      <w:r w:rsidRPr="00780CAE">
        <w:rPr>
          <w:rFonts w:ascii="Times New Roman" w:hAnsi="Times New Roman" w:cs="Times New Roman"/>
          <w:sz w:val="28"/>
          <w:szCs w:val="28"/>
        </w:rPr>
        <w:t xml:space="preserve"> (</w:t>
      </w:r>
      <w:r>
        <w:rPr>
          <w:rFonts w:ascii="MS Mincho" w:eastAsia="MS Mincho" w:hAnsi="MS Mincho" w:cs="MS Mincho" w:hint="eastAsia"/>
          <w:sz w:val="28"/>
          <w:szCs w:val="28"/>
        </w:rPr>
        <w:t>北京吉普</w:t>
      </w:r>
      <w:r>
        <w:rPr>
          <w:rFonts w:ascii="Times New Roman" w:hAnsi="Times New Roman" w:cs="Times New Roman" w:hint="eastAsia"/>
          <w:sz w:val="28"/>
          <w:szCs w:val="28"/>
        </w:rPr>
        <w:t>)</w:t>
      </w:r>
      <w:r>
        <w:rPr>
          <w:rFonts w:ascii="Times New Roman" w:hAnsi="Times New Roman" w:cs="Times New Roman"/>
          <w:sz w:val="28"/>
          <w:szCs w:val="28"/>
        </w:rPr>
        <w:t>, представленный дочерним</w:t>
      </w:r>
      <w:r w:rsidRPr="00780CAE">
        <w:rPr>
          <w:rFonts w:ascii="Times New Roman" w:hAnsi="Times New Roman" w:cs="Times New Roman"/>
          <w:sz w:val="28"/>
          <w:szCs w:val="28"/>
        </w:rPr>
        <w:t xml:space="preserve"> предприятие</w:t>
      </w:r>
      <w:r>
        <w:rPr>
          <w:rFonts w:ascii="Times New Roman" w:hAnsi="Times New Roman" w:cs="Times New Roman"/>
          <w:sz w:val="28"/>
          <w:szCs w:val="28"/>
        </w:rPr>
        <w:t>м</w:t>
      </w:r>
      <w:r w:rsidRPr="00780CAE">
        <w:rPr>
          <w:rFonts w:ascii="Times New Roman" w:hAnsi="Times New Roman" w:cs="Times New Roman"/>
          <w:sz w:val="28"/>
          <w:szCs w:val="28"/>
        </w:rPr>
        <w:t xml:space="preserve"> крупного китайского автомо</w:t>
      </w:r>
      <w:r>
        <w:rPr>
          <w:rFonts w:ascii="Times New Roman" w:hAnsi="Times New Roman" w:cs="Times New Roman"/>
          <w:sz w:val="28"/>
          <w:szCs w:val="28"/>
        </w:rPr>
        <w:t>бильного производителя, который</w:t>
      </w:r>
      <w:r w:rsidRPr="00780CAE">
        <w:rPr>
          <w:rFonts w:ascii="Times New Roman" w:hAnsi="Times New Roman" w:cs="Times New Roman"/>
          <w:sz w:val="28"/>
          <w:szCs w:val="28"/>
        </w:rPr>
        <w:t xml:space="preserve"> вместе с подразделениями являются одними из крупнейших поставщиков автомобилей в Китае и мире. Логотип </w:t>
      </w:r>
      <w:r>
        <w:rPr>
          <w:rFonts w:ascii="Times New Roman" w:hAnsi="Times New Roman" w:cs="Times New Roman"/>
          <w:sz w:val="28"/>
          <w:szCs w:val="28"/>
        </w:rPr>
        <w:t xml:space="preserve">представляет собой </w:t>
      </w:r>
      <w:r w:rsidRPr="00780CAE">
        <w:rPr>
          <w:rFonts w:ascii="Times New Roman" w:hAnsi="Times New Roman" w:cs="Times New Roman"/>
          <w:sz w:val="28"/>
          <w:szCs w:val="28"/>
        </w:rPr>
        <w:t>стилизованное изображение аббревиатуры «BJC».</w:t>
      </w:r>
      <w:r>
        <w:rPr>
          <w:rFonts w:ascii="Times New Roman" w:hAnsi="Times New Roman" w:cs="Times New Roman"/>
          <w:sz w:val="28"/>
          <w:szCs w:val="28"/>
        </w:rPr>
        <w:t xml:space="preserve"> Данная торговая марка переводится, как «Пекинский джип» </w:t>
      </w:r>
      <w:r w:rsidRPr="00FD5DEC">
        <w:rPr>
          <w:rFonts w:ascii="Times New Roman" w:hAnsi="Times New Roman" w:cs="Times New Roman"/>
          <w:sz w:val="28"/>
          <w:szCs w:val="28"/>
        </w:rPr>
        <w:t xml:space="preserve">[2. </w:t>
      </w:r>
      <w:r>
        <w:rPr>
          <w:rFonts w:ascii="Times New Roman" w:hAnsi="Times New Roman" w:cs="Times New Roman"/>
          <w:sz w:val="28"/>
          <w:szCs w:val="28"/>
          <w:lang w:val="en-US"/>
        </w:rPr>
        <w:t>C</w:t>
      </w:r>
      <w:r w:rsidRPr="00FD5DEC">
        <w:rPr>
          <w:rFonts w:ascii="Times New Roman" w:hAnsi="Times New Roman" w:cs="Times New Roman"/>
          <w:sz w:val="28"/>
          <w:szCs w:val="28"/>
        </w:rPr>
        <w:t>. 1]</w:t>
      </w:r>
      <w:r w:rsidRPr="00036698">
        <w:rPr>
          <w:rFonts w:ascii="Times New Roman" w:hAnsi="Times New Roman" w:cs="Times New Roman"/>
          <w:sz w:val="28"/>
          <w:szCs w:val="28"/>
        </w:rPr>
        <w:t>.</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Что касается компании</w:t>
      </w:r>
      <w:r w:rsidRPr="00780CAE">
        <w:rPr>
          <w:rFonts w:ascii="Times New Roman" w:hAnsi="Times New Roman" w:cs="Times New Roman"/>
          <w:sz w:val="28"/>
          <w:szCs w:val="28"/>
        </w:rPr>
        <w:t xml:space="preserve"> </w:t>
      </w:r>
      <w:r>
        <w:rPr>
          <w:rFonts w:ascii="Times New Roman" w:hAnsi="Times New Roman" w:cs="Times New Roman"/>
          <w:sz w:val="28"/>
          <w:szCs w:val="28"/>
          <w:lang w:val="en-US"/>
        </w:rPr>
        <w:t>Brilliance</w:t>
      </w:r>
      <w:r w:rsidRPr="00780CAE">
        <w:rPr>
          <w:rFonts w:ascii="Times New Roman" w:hAnsi="Times New Roman" w:cs="Times New Roman"/>
          <w:sz w:val="28"/>
          <w:szCs w:val="28"/>
        </w:rPr>
        <w:t xml:space="preserve"> (</w:t>
      </w:r>
      <w:r>
        <w:rPr>
          <w:rFonts w:ascii="PMingLiU" w:eastAsia="PMingLiU" w:hAnsi="PMingLiU" w:cs="PMingLiU" w:hint="eastAsia"/>
          <w:sz w:val="28"/>
          <w:szCs w:val="28"/>
        </w:rPr>
        <w:t>华晨</w:t>
      </w:r>
      <w:r>
        <w:rPr>
          <w:rFonts w:ascii="Times New Roman" w:hAnsi="Times New Roman" w:cs="Times New Roman" w:hint="eastAsia"/>
          <w:sz w:val="28"/>
          <w:szCs w:val="28"/>
        </w:rPr>
        <w:t>)</w:t>
      </w:r>
      <w:r>
        <w:rPr>
          <w:rFonts w:ascii="Times New Roman" w:hAnsi="Times New Roman" w:cs="Times New Roman"/>
          <w:sz w:val="28"/>
          <w:szCs w:val="28"/>
        </w:rPr>
        <w:t xml:space="preserve">, то </w:t>
      </w:r>
      <w:r w:rsidRPr="00780CAE">
        <w:rPr>
          <w:rFonts w:ascii="Times New Roman" w:hAnsi="Times New Roman" w:cs="Times New Roman"/>
          <w:sz w:val="28"/>
          <w:szCs w:val="28"/>
        </w:rPr>
        <w:t>на рынке автопроизводителей</w:t>
      </w:r>
      <w:r>
        <w:rPr>
          <w:rFonts w:ascii="Times New Roman" w:hAnsi="Times New Roman" w:cs="Times New Roman"/>
          <w:sz w:val="28"/>
          <w:szCs w:val="28"/>
        </w:rPr>
        <w:t xml:space="preserve"> она</w:t>
      </w:r>
      <w:r>
        <w:rPr>
          <w:rFonts w:ascii="Times New Roman" w:hAnsi="Times New Roman" w:cs="Times New Roman" w:hint="eastAsia"/>
          <w:sz w:val="28"/>
          <w:szCs w:val="28"/>
        </w:rPr>
        <w:t xml:space="preserve"> </w:t>
      </w:r>
      <w:r w:rsidRPr="00780CAE">
        <w:rPr>
          <w:rFonts w:ascii="Times New Roman" w:hAnsi="Times New Roman" w:cs="Times New Roman"/>
          <w:sz w:val="28"/>
          <w:szCs w:val="28"/>
        </w:rPr>
        <w:t xml:space="preserve">появилась </w:t>
      </w:r>
      <w:r>
        <w:rPr>
          <w:rFonts w:ascii="Times New Roman" w:hAnsi="Times New Roman" w:cs="Times New Roman"/>
          <w:sz w:val="28"/>
          <w:szCs w:val="28"/>
        </w:rPr>
        <w:t>в 1991 году</w:t>
      </w:r>
      <w:r w:rsidRPr="00780CAE">
        <w:rPr>
          <w:rFonts w:ascii="Times New Roman" w:hAnsi="Times New Roman" w:cs="Times New Roman"/>
          <w:sz w:val="28"/>
          <w:szCs w:val="28"/>
        </w:rPr>
        <w:t>. Ее успеху способствовал выпуск автомобилей из Китая высокого качества и по доступной цене. Возможно, исходя из этих критериев, автомобили имеют полное право называться «бриллиантами». В эмблеме заключены два органично переплетающихся иероглифа серебряного цвета.</w:t>
      </w:r>
      <w:r w:rsidRPr="00E12876">
        <w:rPr>
          <w:rFonts w:ascii="Times New Roman" w:hAnsi="Times New Roman" w:cs="Times New Roman"/>
          <w:sz w:val="28"/>
          <w:szCs w:val="28"/>
        </w:rPr>
        <w:t xml:space="preserve"> </w:t>
      </w:r>
      <w:r>
        <w:rPr>
          <w:rFonts w:ascii="Times New Roman" w:hAnsi="Times New Roman" w:cs="Times New Roman"/>
          <w:sz w:val="28"/>
          <w:szCs w:val="28"/>
        </w:rPr>
        <w:t xml:space="preserve">Название </w:t>
      </w:r>
      <w:r>
        <w:rPr>
          <w:rFonts w:ascii="Times New Roman" w:hAnsi="Times New Roman" w:cs="Times New Roman" w:hint="eastAsia"/>
          <w:sz w:val="28"/>
          <w:szCs w:val="28"/>
        </w:rPr>
        <w:t>“</w:t>
      </w:r>
      <w:r w:rsidRPr="00E12876">
        <w:rPr>
          <w:rFonts w:ascii="PMingLiU" w:eastAsia="PMingLiU" w:hAnsi="PMingLiU" w:cs="PMingLiU" w:hint="eastAsia"/>
          <w:sz w:val="28"/>
          <w:szCs w:val="28"/>
        </w:rPr>
        <w:t>华晨</w:t>
      </w:r>
      <w:r>
        <w:rPr>
          <w:rFonts w:ascii="Times New Roman" w:hAnsi="Times New Roman" w:cs="Times New Roman" w:hint="eastAsia"/>
          <w:sz w:val="28"/>
          <w:szCs w:val="28"/>
        </w:rPr>
        <w:t>”</w:t>
      </w:r>
      <w:r>
        <w:rPr>
          <w:rFonts w:ascii="Times New Roman" w:hAnsi="Times New Roman" w:cs="Times New Roman"/>
          <w:sz w:val="28"/>
          <w:szCs w:val="28"/>
        </w:rPr>
        <w:t xml:space="preserve"> буквально переводится «Прекрасное утро». Как видно, номинации в английском и китайском языках у данного бренда не совпадают.</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Китайская компания </w:t>
      </w:r>
      <w:r w:rsidRPr="00E12876">
        <w:rPr>
          <w:rFonts w:ascii="Times New Roman" w:hAnsi="Times New Roman" w:cs="Times New Roman"/>
          <w:sz w:val="28"/>
          <w:szCs w:val="28"/>
        </w:rPr>
        <w:t>BYD</w:t>
      </w:r>
      <w:r>
        <w:rPr>
          <w:rFonts w:ascii="Times New Roman" w:hAnsi="Times New Roman" w:cs="Times New Roman"/>
          <w:sz w:val="28"/>
          <w:szCs w:val="28"/>
        </w:rPr>
        <w:t xml:space="preserve"> (</w:t>
      </w:r>
      <w:r>
        <w:rPr>
          <w:rFonts w:ascii="MS Mincho" w:eastAsia="MS Mincho" w:hAnsi="MS Mincho" w:cs="MS Mincho" w:hint="eastAsia"/>
          <w:sz w:val="28"/>
          <w:szCs w:val="28"/>
        </w:rPr>
        <w:t>比</w:t>
      </w:r>
      <w:r>
        <w:rPr>
          <w:rFonts w:ascii="PMingLiU" w:eastAsia="PMingLiU" w:hAnsi="PMingLiU" w:cs="PMingLiU" w:hint="eastAsia"/>
          <w:sz w:val="28"/>
          <w:szCs w:val="28"/>
        </w:rPr>
        <w:t>亚迪</w:t>
      </w:r>
      <w:r>
        <w:rPr>
          <w:rFonts w:ascii="Times New Roman" w:hAnsi="Times New Roman" w:cs="Times New Roman" w:hint="eastAsia"/>
          <w:sz w:val="28"/>
          <w:szCs w:val="28"/>
        </w:rPr>
        <w:t>)</w:t>
      </w:r>
      <w:r w:rsidRPr="00E12876">
        <w:rPr>
          <w:rFonts w:ascii="Times New Roman" w:hAnsi="Times New Roman" w:cs="Times New Roman"/>
          <w:sz w:val="28"/>
          <w:szCs w:val="28"/>
        </w:rPr>
        <w:t xml:space="preserve"> – один из лидеров автопрома Поднебесной, выпускающий широкий спектр современных автомобилей н</w:t>
      </w:r>
      <w:r>
        <w:rPr>
          <w:rFonts w:ascii="Times New Roman" w:hAnsi="Times New Roman" w:cs="Times New Roman"/>
          <w:sz w:val="28"/>
          <w:szCs w:val="28"/>
        </w:rPr>
        <w:t xml:space="preserve">а любой вкус. Автомобили данной компании имеют некоторое внешнее </w:t>
      </w:r>
      <w:r>
        <w:rPr>
          <w:rFonts w:ascii="Times New Roman" w:hAnsi="Times New Roman" w:cs="Times New Roman"/>
          <w:sz w:val="28"/>
          <w:szCs w:val="28"/>
        </w:rPr>
        <w:lastRenderedPageBreak/>
        <w:t xml:space="preserve">сходство с автомобилями фирмы </w:t>
      </w:r>
      <w:r>
        <w:rPr>
          <w:rFonts w:ascii="Times New Roman" w:hAnsi="Times New Roman" w:cs="Times New Roman"/>
          <w:sz w:val="28"/>
          <w:szCs w:val="28"/>
          <w:lang w:val="en-US"/>
        </w:rPr>
        <w:t>BMW</w:t>
      </w:r>
      <w:r>
        <w:rPr>
          <w:rFonts w:ascii="Times New Roman" w:hAnsi="Times New Roman" w:cs="Times New Roman"/>
          <w:sz w:val="28"/>
          <w:szCs w:val="28"/>
        </w:rPr>
        <w:t xml:space="preserve">. Название компании </w:t>
      </w:r>
      <w:r w:rsidRPr="00260DDD">
        <w:rPr>
          <w:rFonts w:ascii="MS Mincho" w:eastAsia="MS Mincho" w:hAnsi="MS Mincho" w:cs="MS Mincho" w:hint="eastAsia"/>
          <w:sz w:val="28"/>
          <w:szCs w:val="28"/>
        </w:rPr>
        <w:t>比</w:t>
      </w:r>
      <w:r w:rsidRPr="00260DDD">
        <w:rPr>
          <w:rFonts w:ascii="PMingLiU" w:eastAsia="PMingLiU" w:hAnsi="PMingLiU" w:cs="PMingLiU" w:hint="eastAsia"/>
          <w:sz w:val="28"/>
          <w:szCs w:val="28"/>
        </w:rPr>
        <w:t>亚迪</w:t>
      </w:r>
      <w:r>
        <w:rPr>
          <w:rFonts w:ascii="Times New Roman" w:hAnsi="Times New Roman" w:cs="Times New Roman"/>
          <w:sz w:val="28"/>
          <w:szCs w:val="28"/>
        </w:rPr>
        <w:t xml:space="preserve"> (</w:t>
      </w:r>
      <w:r>
        <w:rPr>
          <w:rFonts w:ascii="Times New Roman" w:hAnsi="Times New Roman" w:cs="Times New Roman"/>
          <w:sz w:val="28"/>
          <w:szCs w:val="28"/>
          <w:lang w:val="en-US"/>
        </w:rPr>
        <w:t>bi</w:t>
      </w:r>
      <w:r w:rsidRPr="00D5754D">
        <w:rPr>
          <w:rFonts w:ascii="Times New Roman" w:hAnsi="Times New Roman" w:cs="Times New Roman"/>
          <w:sz w:val="28"/>
          <w:szCs w:val="28"/>
        </w:rPr>
        <w:t>3</w:t>
      </w:r>
      <w:r>
        <w:rPr>
          <w:rFonts w:ascii="Times New Roman" w:hAnsi="Times New Roman" w:cs="Times New Roman"/>
          <w:sz w:val="28"/>
          <w:szCs w:val="28"/>
          <w:lang w:val="en-US"/>
        </w:rPr>
        <w:t>ya</w:t>
      </w:r>
      <w:r w:rsidRPr="00D5754D">
        <w:rPr>
          <w:rFonts w:ascii="Times New Roman" w:hAnsi="Times New Roman" w:cs="Times New Roman"/>
          <w:sz w:val="28"/>
          <w:szCs w:val="28"/>
        </w:rPr>
        <w:t>4</w:t>
      </w:r>
      <w:r>
        <w:rPr>
          <w:rFonts w:ascii="Times New Roman" w:hAnsi="Times New Roman" w:cs="Times New Roman"/>
          <w:sz w:val="28"/>
          <w:szCs w:val="28"/>
          <w:lang w:val="en-US"/>
        </w:rPr>
        <w:t>di</w:t>
      </w:r>
      <w:r w:rsidRPr="00D5754D">
        <w:rPr>
          <w:rFonts w:ascii="Times New Roman" w:hAnsi="Times New Roman" w:cs="Times New Roman"/>
          <w:sz w:val="28"/>
          <w:szCs w:val="28"/>
        </w:rPr>
        <w:t xml:space="preserve">2) </w:t>
      </w:r>
      <w:r>
        <w:rPr>
          <w:rFonts w:ascii="Times New Roman" w:hAnsi="Times New Roman" w:cs="Times New Roman"/>
          <w:sz w:val="28"/>
          <w:szCs w:val="28"/>
        </w:rPr>
        <w:t xml:space="preserve">– это транслитерация аббревиатуры </w:t>
      </w:r>
      <w:r>
        <w:rPr>
          <w:rFonts w:ascii="Times New Roman" w:hAnsi="Times New Roman" w:cs="Times New Roman"/>
          <w:sz w:val="28"/>
          <w:szCs w:val="28"/>
          <w:lang w:val="en-US"/>
        </w:rPr>
        <w:t>BYD</w:t>
      </w:r>
      <w:r>
        <w:rPr>
          <w:rFonts w:ascii="Times New Roman" w:hAnsi="Times New Roman" w:cs="Times New Roman"/>
          <w:sz w:val="28"/>
          <w:szCs w:val="28"/>
        </w:rPr>
        <w:t xml:space="preserve">, которая расшифровывается, как </w:t>
      </w:r>
      <w:r>
        <w:rPr>
          <w:rFonts w:ascii="Times New Roman" w:hAnsi="Times New Roman" w:cs="Times New Roman"/>
          <w:sz w:val="28"/>
          <w:szCs w:val="28"/>
          <w:lang w:val="en-US"/>
        </w:rPr>
        <w:t>Build</w:t>
      </w:r>
      <w:r w:rsidRPr="00CB614C">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CB614C">
        <w:rPr>
          <w:rFonts w:ascii="Times New Roman" w:hAnsi="Times New Roman" w:cs="Times New Roman"/>
          <w:sz w:val="28"/>
          <w:szCs w:val="28"/>
        </w:rPr>
        <w:t xml:space="preserve"> </w:t>
      </w:r>
      <w:r>
        <w:rPr>
          <w:rFonts w:ascii="Times New Roman" w:hAnsi="Times New Roman" w:cs="Times New Roman"/>
          <w:sz w:val="28"/>
          <w:szCs w:val="28"/>
          <w:lang w:val="en-US"/>
        </w:rPr>
        <w:t>Dreams</w:t>
      </w:r>
      <w:r>
        <w:rPr>
          <w:rFonts w:ascii="Times New Roman" w:hAnsi="Times New Roman" w:cs="Times New Roman"/>
          <w:sz w:val="28"/>
          <w:szCs w:val="28"/>
        </w:rPr>
        <w:t>. Отметим, что аббревиатура данного бренда визуально также напоминает аббревиатуру знаменитого баварского производителя.</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CB614C">
        <w:rPr>
          <w:rFonts w:ascii="Times New Roman" w:hAnsi="Times New Roman" w:cs="Times New Roman"/>
          <w:sz w:val="28"/>
          <w:szCs w:val="28"/>
        </w:rPr>
        <w:t>итайская автомобильная компания Changan</w:t>
      </w:r>
      <w:r>
        <w:rPr>
          <w:rFonts w:ascii="Times New Roman" w:hAnsi="Times New Roman" w:cs="Times New Roman"/>
          <w:sz w:val="28"/>
          <w:szCs w:val="28"/>
        </w:rPr>
        <w:t xml:space="preserve"> (</w:t>
      </w:r>
      <w:r>
        <w:rPr>
          <w:rFonts w:ascii="PMingLiU" w:eastAsia="PMingLiU" w:hAnsi="PMingLiU" w:cs="PMingLiU" w:hint="eastAsia"/>
          <w:sz w:val="28"/>
          <w:szCs w:val="28"/>
        </w:rPr>
        <w:t>长安</w:t>
      </w:r>
      <w:r>
        <w:rPr>
          <w:rFonts w:ascii="Times New Roman" w:hAnsi="Times New Roman" w:cs="Times New Roman" w:hint="eastAsia"/>
          <w:sz w:val="28"/>
          <w:szCs w:val="28"/>
        </w:rPr>
        <w:t>)</w:t>
      </w:r>
      <w:r w:rsidRPr="00CB614C">
        <w:rPr>
          <w:rFonts w:ascii="Times New Roman" w:hAnsi="Times New Roman" w:cs="Times New Roman"/>
          <w:sz w:val="28"/>
          <w:szCs w:val="28"/>
        </w:rPr>
        <w:t xml:space="preserve"> имеет достаточно простой, однако хорошо узнаваемый логотип, который содержит чистые понятные линии, привлекающие к себе внимание</w:t>
      </w:r>
      <w:r>
        <w:rPr>
          <w:rFonts w:ascii="Times New Roman" w:hAnsi="Times New Roman" w:cs="Times New Roman"/>
          <w:sz w:val="28"/>
          <w:szCs w:val="28"/>
        </w:rPr>
        <w:t>. Название автомобильной компании  буквально означает «Долгое благополучие».</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Chery (</w:t>
      </w:r>
      <w:r>
        <w:rPr>
          <w:rFonts w:ascii="MS Mincho" w:eastAsia="MS Mincho" w:hAnsi="MS Mincho" w:cs="MS Mincho" w:hint="eastAsia"/>
          <w:sz w:val="28"/>
          <w:szCs w:val="28"/>
        </w:rPr>
        <w:t>奇瑞</w:t>
      </w:r>
      <w:r>
        <w:rPr>
          <w:rFonts w:ascii="Times New Roman" w:hAnsi="Times New Roman" w:cs="Times New Roman" w:hint="eastAsia"/>
          <w:sz w:val="28"/>
          <w:szCs w:val="28"/>
        </w:rPr>
        <w:t>)</w:t>
      </w:r>
      <w:r>
        <w:rPr>
          <w:rFonts w:ascii="Times New Roman" w:hAnsi="Times New Roman" w:cs="Times New Roman"/>
          <w:sz w:val="28"/>
          <w:szCs w:val="28"/>
        </w:rPr>
        <w:t xml:space="preserve"> – </w:t>
      </w:r>
      <w:r w:rsidRPr="00CB614C">
        <w:rPr>
          <w:rFonts w:ascii="Times New Roman" w:hAnsi="Times New Roman" w:cs="Times New Roman"/>
          <w:sz w:val="28"/>
          <w:szCs w:val="28"/>
        </w:rPr>
        <w:t>известный китайский автопроизводитель, зарекомендовавший себя</w:t>
      </w:r>
      <w:r>
        <w:rPr>
          <w:rFonts w:ascii="Times New Roman" w:hAnsi="Times New Roman" w:cs="Times New Roman"/>
          <w:sz w:val="28"/>
          <w:szCs w:val="28"/>
        </w:rPr>
        <w:t xml:space="preserve"> во многих странах, в частности, в России. </w:t>
      </w:r>
      <w:r w:rsidRPr="00CB614C">
        <w:rPr>
          <w:rFonts w:ascii="Times New Roman" w:hAnsi="Times New Roman" w:cs="Times New Roman"/>
          <w:sz w:val="28"/>
          <w:szCs w:val="28"/>
        </w:rPr>
        <w:t>В эмблеме сложным образом переплетается заглавные буквы от Chery Automobile Corporation.</w:t>
      </w:r>
      <w:r>
        <w:rPr>
          <w:rFonts w:ascii="Times New Roman" w:hAnsi="Times New Roman" w:cs="Times New Roman"/>
          <w:sz w:val="28"/>
          <w:szCs w:val="28"/>
        </w:rPr>
        <w:t xml:space="preserve"> Иероглифы</w:t>
      </w:r>
      <w:r w:rsidRPr="00CB614C">
        <w:rPr>
          <w:rFonts w:ascii="Times New Roman" w:hAnsi="Times New Roman" w:cs="Times New Roman"/>
          <w:sz w:val="28"/>
          <w:szCs w:val="28"/>
        </w:rPr>
        <w:t xml:space="preserve"> </w:t>
      </w:r>
      <w:r>
        <w:rPr>
          <w:rFonts w:ascii="MS Mincho" w:eastAsia="MS Mincho" w:hAnsi="MS Mincho" w:cs="MS Mincho" w:hint="eastAsia"/>
          <w:sz w:val="28"/>
          <w:szCs w:val="28"/>
        </w:rPr>
        <w:t>奇瑞</w:t>
      </w:r>
      <w:r>
        <w:rPr>
          <w:rFonts w:ascii="Times New Roman" w:hAnsi="Times New Roman" w:cs="Times New Roman" w:hint="eastAsia"/>
          <w:sz w:val="28"/>
          <w:szCs w:val="28"/>
        </w:rPr>
        <w:t xml:space="preserve"> </w:t>
      </w:r>
      <w:r>
        <w:rPr>
          <w:rFonts w:ascii="Times New Roman" w:hAnsi="Times New Roman" w:cs="Times New Roman"/>
          <w:sz w:val="28"/>
          <w:szCs w:val="28"/>
        </w:rPr>
        <w:t>переводятся как «Необычайное счастье».</w:t>
      </w:r>
    </w:p>
    <w:p w:rsidR="00316DD5" w:rsidRDefault="00316DD5" w:rsidP="00316DD5">
      <w:pPr>
        <w:spacing w:line="240" w:lineRule="auto"/>
        <w:ind w:firstLine="709"/>
        <w:contextualSpacing/>
        <w:jc w:val="both"/>
        <w:rPr>
          <w:rFonts w:ascii="Times New Roman" w:hAnsi="Times New Roman" w:cs="Times New Roman"/>
          <w:sz w:val="28"/>
          <w:szCs w:val="28"/>
        </w:rPr>
      </w:pPr>
      <w:r w:rsidRPr="002A1E75">
        <w:rPr>
          <w:rFonts w:ascii="Times New Roman" w:hAnsi="Times New Roman" w:cs="Times New Roman"/>
          <w:sz w:val="28"/>
          <w:szCs w:val="28"/>
        </w:rPr>
        <w:t xml:space="preserve">Компания Dongfeng </w:t>
      </w:r>
      <w:r>
        <w:rPr>
          <w:rFonts w:ascii="Times New Roman" w:hAnsi="Times New Roman" w:cs="Times New Roman"/>
          <w:sz w:val="28"/>
          <w:szCs w:val="28"/>
        </w:rPr>
        <w:t>(</w:t>
      </w:r>
      <w:r>
        <w:rPr>
          <w:rFonts w:ascii="PMingLiU" w:eastAsia="PMingLiU" w:hAnsi="PMingLiU" w:cs="PMingLiU" w:hint="eastAsia"/>
          <w:sz w:val="28"/>
          <w:szCs w:val="28"/>
        </w:rPr>
        <w:t>东风</w:t>
      </w:r>
      <w:r w:rsidRPr="002A1E75">
        <w:rPr>
          <w:rFonts w:ascii="Times New Roman" w:hAnsi="Times New Roman" w:cs="Times New Roman"/>
          <w:sz w:val="28"/>
          <w:szCs w:val="28"/>
        </w:rPr>
        <w:t>) является одним из наиболее крупных китайски</w:t>
      </w:r>
      <w:r>
        <w:rPr>
          <w:rFonts w:ascii="Times New Roman" w:hAnsi="Times New Roman" w:cs="Times New Roman"/>
          <w:sz w:val="28"/>
          <w:szCs w:val="28"/>
        </w:rPr>
        <w:t xml:space="preserve">х автомобильных производителей, она </w:t>
      </w:r>
      <w:r w:rsidRPr="002A1E75">
        <w:rPr>
          <w:rFonts w:ascii="Times New Roman" w:hAnsi="Times New Roman" w:cs="Times New Roman"/>
          <w:sz w:val="28"/>
          <w:szCs w:val="28"/>
        </w:rPr>
        <w:t xml:space="preserve">выпускает легковые автомобили, коммерческие автомобили, запчасти и автомобильное оборудование. Логотип компании внешне по своей экспрессивности похож на широко известный восточный символ взаимодействия инь-янь. </w:t>
      </w:r>
      <w:r>
        <w:rPr>
          <w:rFonts w:ascii="Times New Roman" w:hAnsi="Times New Roman" w:cs="Times New Roman"/>
          <w:sz w:val="28"/>
          <w:szCs w:val="28"/>
        </w:rPr>
        <w:t>Название бренда буквально переводится как «Восточный ветер».</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Компания Foton </w:t>
      </w:r>
      <w:r>
        <w:rPr>
          <w:rFonts w:ascii="MS Mincho" w:eastAsia="MS Mincho" w:hAnsi="MS Mincho" w:cs="MS Mincho" w:hint="eastAsia"/>
          <w:sz w:val="28"/>
          <w:szCs w:val="28"/>
        </w:rPr>
        <w:t>（福田）</w:t>
      </w:r>
      <w:r w:rsidRPr="00AE72F7">
        <w:rPr>
          <w:rFonts w:ascii="Times New Roman" w:hAnsi="Times New Roman" w:cs="Times New Roman"/>
          <w:sz w:val="28"/>
          <w:szCs w:val="28"/>
        </w:rPr>
        <w:t xml:space="preserve">была основана в Китае в 1966 году. Компания считается государственной, она числится на Шанхайской фондовой бирже. Логотип компании представлен </w:t>
      </w:r>
      <w:r>
        <w:rPr>
          <w:rFonts w:ascii="Times New Roman" w:hAnsi="Times New Roman" w:cs="Times New Roman"/>
          <w:sz w:val="28"/>
          <w:szCs w:val="28"/>
        </w:rPr>
        <w:t>в виде</w:t>
      </w:r>
      <w:r w:rsidRPr="00AE72F7">
        <w:rPr>
          <w:rFonts w:ascii="Times New Roman" w:hAnsi="Times New Roman" w:cs="Times New Roman"/>
          <w:sz w:val="28"/>
          <w:szCs w:val="28"/>
        </w:rPr>
        <w:t xml:space="preserve"> треугольник</w:t>
      </w:r>
      <w:r>
        <w:rPr>
          <w:rFonts w:ascii="Times New Roman" w:hAnsi="Times New Roman" w:cs="Times New Roman"/>
          <w:sz w:val="28"/>
          <w:szCs w:val="28"/>
        </w:rPr>
        <w:t>а, разделённого</w:t>
      </w:r>
      <w:r w:rsidRPr="00AE72F7">
        <w:rPr>
          <w:rFonts w:ascii="Times New Roman" w:hAnsi="Times New Roman" w:cs="Times New Roman"/>
          <w:sz w:val="28"/>
          <w:szCs w:val="28"/>
        </w:rPr>
        <w:t xml:space="preserve"> двумя наклонными полосами на три части. </w:t>
      </w:r>
      <w:r>
        <w:rPr>
          <w:rFonts w:ascii="Times New Roman" w:hAnsi="Times New Roman" w:cs="Times New Roman"/>
          <w:sz w:val="28"/>
          <w:szCs w:val="28"/>
        </w:rPr>
        <w:t>Название компании имеет значение «Счастье».</w:t>
      </w:r>
    </w:p>
    <w:p w:rsidR="00316DD5" w:rsidRDefault="00316DD5" w:rsidP="00316DD5">
      <w:pPr>
        <w:spacing w:line="240" w:lineRule="auto"/>
        <w:ind w:firstLine="709"/>
        <w:contextualSpacing/>
        <w:jc w:val="both"/>
        <w:rPr>
          <w:rFonts w:ascii="Times New Roman" w:hAnsi="Times New Roman" w:cs="Times New Roman"/>
          <w:sz w:val="28"/>
          <w:szCs w:val="28"/>
        </w:rPr>
      </w:pPr>
      <w:r w:rsidRPr="00AE72F7">
        <w:rPr>
          <w:rFonts w:ascii="Times New Roman" w:hAnsi="Times New Roman" w:cs="Times New Roman"/>
          <w:sz w:val="28"/>
          <w:szCs w:val="28"/>
        </w:rPr>
        <w:t xml:space="preserve">Компания </w:t>
      </w:r>
      <w:r>
        <w:rPr>
          <w:rFonts w:ascii="Times New Roman" w:hAnsi="Times New Roman" w:cs="Times New Roman"/>
          <w:sz w:val="28"/>
          <w:szCs w:val="28"/>
          <w:lang w:val="en-US"/>
        </w:rPr>
        <w:t>Geely</w:t>
      </w:r>
      <w:r w:rsidRPr="00AE72F7">
        <w:rPr>
          <w:rFonts w:ascii="Times New Roman" w:hAnsi="Times New Roman" w:cs="Times New Roman"/>
          <w:sz w:val="28"/>
          <w:szCs w:val="28"/>
        </w:rPr>
        <w:t xml:space="preserve"> </w:t>
      </w:r>
      <w:r>
        <w:rPr>
          <w:rFonts w:ascii="Times New Roman" w:hAnsi="Times New Roman" w:cs="Times New Roman"/>
          <w:sz w:val="28"/>
          <w:szCs w:val="28"/>
        </w:rPr>
        <w:t>(</w:t>
      </w:r>
      <w:r>
        <w:rPr>
          <w:rFonts w:ascii="MS Mincho" w:eastAsia="MS Mincho" w:hAnsi="MS Mincho" w:cs="MS Mincho" w:hint="eastAsia"/>
          <w:sz w:val="28"/>
          <w:szCs w:val="28"/>
        </w:rPr>
        <w:t>吉利</w:t>
      </w:r>
      <w:r>
        <w:rPr>
          <w:rFonts w:ascii="Times New Roman" w:hAnsi="Times New Roman" w:cs="Times New Roman" w:hint="eastAsia"/>
          <w:sz w:val="28"/>
          <w:szCs w:val="28"/>
        </w:rPr>
        <w:t xml:space="preserve">) </w:t>
      </w:r>
      <w:r>
        <w:rPr>
          <w:rFonts w:ascii="Times New Roman" w:hAnsi="Times New Roman" w:cs="Times New Roman"/>
          <w:sz w:val="28"/>
          <w:szCs w:val="28"/>
        </w:rPr>
        <w:t>была основана в 1986. Название</w:t>
      </w:r>
      <w:r w:rsidRPr="00AE72F7">
        <w:rPr>
          <w:rFonts w:ascii="Times New Roman" w:hAnsi="Times New Roman" w:cs="Times New Roman"/>
          <w:sz w:val="28"/>
          <w:szCs w:val="28"/>
        </w:rPr>
        <w:t xml:space="preserve"> </w:t>
      </w:r>
      <w:r>
        <w:rPr>
          <w:rFonts w:ascii="Times New Roman" w:hAnsi="Times New Roman" w:cs="Times New Roman"/>
          <w:sz w:val="28"/>
          <w:szCs w:val="28"/>
        </w:rPr>
        <w:t xml:space="preserve">также имеет значение «счастье». Что касается логотипа, то его центральный </w:t>
      </w:r>
      <w:r w:rsidRPr="00AE72F7">
        <w:rPr>
          <w:rFonts w:ascii="Times New Roman" w:hAnsi="Times New Roman" w:cs="Times New Roman"/>
          <w:sz w:val="28"/>
          <w:szCs w:val="28"/>
        </w:rPr>
        <w:t>элемент</w:t>
      </w:r>
      <w:r>
        <w:rPr>
          <w:rFonts w:ascii="Times New Roman" w:hAnsi="Times New Roman" w:cs="Times New Roman"/>
          <w:sz w:val="28"/>
          <w:szCs w:val="28"/>
        </w:rPr>
        <w:t xml:space="preserve"> можно трактовать двояко:</w:t>
      </w:r>
      <w:r w:rsidRPr="00AE72F7">
        <w:rPr>
          <w:rFonts w:ascii="Times New Roman" w:hAnsi="Times New Roman" w:cs="Times New Roman"/>
          <w:sz w:val="28"/>
          <w:szCs w:val="28"/>
        </w:rPr>
        <w:t xml:space="preserve"> </w:t>
      </w:r>
      <w:r>
        <w:rPr>
          <w:rFonts w:ascii="Times New Roman" w:hAnsi="Times New Roman" w:cs="Times New Roman"/>
          <w:sz w:val="28"/>
          <w:szCs w:val="28"/>
        </w:rPr>
        <w:t xml:space="preserve">это либо </w:t>
      </w:r>
      <w:r w:rsidRPr="00AE72F7">
        <w:rPr>
          <w:rFonts w:ascii="Times New Roman" w:hAnsi="Times New Roman" w:cs="Times New Roman"/>
          <w:sz w:val="28"/>
          <w:szCs w:val="28"/>
        </w:rPr>
        <w:t>белое крыло пт</w:t>
      </w:r>
      <w:r>
        <w:rPr>
          <w:rFonts w:ascii="Times New Roman" w:hAnsi="Times New Roman" w:cs="Times New Roman"/>
          <w:sz w:val="28"/>
          <w:szCs w:val="28"/>
        </w:rPr>
        <w:t>ицы на фоне неба, либо гора</w:t>
      </w:r>
      <w:r w:rsidRPr="00AE72F7">
        <w:rPr>
          <w:rFonts w:ascii="Times New Roman" w:hAnsi="Times New Roman" w:cs="Times New Roman"/>
          <w:sz w:val="28"/>
          <w:szCs w:val="28"/>
        </w:rPr>
        <w:t xml:space="preserve">. </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Следующий к</w:t>
      </w:r>
      <w:r w:rsidRPr="00AE72F7">
        <w:rPr>
          <w:rFonts w:ascii="Times New Roman" w:hAnsi="Times New Roman" w:cs="Times New Roman"/>
          <w:sz w:val="28"/>
          <w:szCs w:val="28"/>
        </w:rPr>
        <w:t>итайский бренд</w:t>
      </w:r>
      <w:r>
        <w:rPr>
          <w:rFonts w:ascii="Times New Roman" w:hAnsi="Times New Roman" w:cs="Times New Roman"/>
          <w:sz w:val="28"/>
          <w:szCs w:val="28"/>
        </w:rPr>
        <w:t xml:space="preserve"> – это </w:t>
      </w:r>
      <w:r>
        <w:rPr>
          <w:rFonts w:ascii="Times New Roman" w:hAnsi="Times New Roman" w:cs="Times New Roman"/>
          <w:sz w:val="28"/>
          <w:szCs w:val="28"/>
          <w:lang w:val="en-US"/>
        </w:rPr>
        <w:t>Great</w:t>
      </w:r>
      <w:r w:rsidRPr="00AE72F7">
        <w:rPr>
          <w:rFonts w:ascii="Times New Roman" w:hAnsi="Times New Roman" w:cs="Times New Roman"/>
          <w:sz w:val="28"/>
          <w:szCs w:val="28"/>
        </w:rPr>
        <w:t xml:space="preserve"> </w:t>
      </w:r>
      <w:r>
        <w:rPr>
          <w:rFonts w:ascii="Times New Roman" w:hAnsi="Times New Roman" w:cs="Times New Roman"/>
          <w:sz w:val="28"/>
          <w:szCs w:val="28"/>
          <w:lang w:val="en-US"/>
        </w:rPr>
        <w:t>Wall</w:t>
      </w:r>
      <w:r w:rsidRPr="00AE72F7">
        <w:rPr>
          <w:rFonts w:ascii="Times New Roman" w:hAnsi="Times New Roman" w:cs="Times New Roman"/>
          <w:sz w:val="28"/>
          <w:szCs w:val="28"/>
        </w:rPr>
        <w:t xml:space="preserve"> </w:t>
      </w:r>
      <w:r>
        <w:rPr>
          <w:rFonts w:ascii="MS Mincho" w:eastAsia="MS Mincho" w:hAnsi="MS Mincho" w:cs="MS Mincho" w:hint="eastAsia"/>
          <w:sz w:val="28"/>
          <w:szCs w:val="28"/>
        </w:rPr>
        <w:t>（</w:t>
      </w:r>
      <w:r>
        <w:rPr>
          <w:rFonts w:ascii="PMingLiU" w:eastAsia="PMingLiU" w:hAnsi="PMingLiU" w:cs="PMingLiU" w:hint="eastAsia"/>
          <w:sz w:val="28"/>
          <w:szCs w:val="28"/>
        </w:rPr>
        <w:t>长城</w:t>
      </w:r>
      <w:r w:rsidRPr="00AE72F7">
        <w:rPr>
          <w:rFonts w:ascii="Times New Roman" w:hAnsi="Times New Roman" w:cs="Times New Roman"/>
          <w:sz w:val="28"/>
          <w:szCs w:val="28"/>
        </w:rPr>
        <w:t xml:space="preserve">, название которого переводится как «Великая стена». Ключевыми </w:t>
      </w:r>
      <w:r>
        <w:rPr>
          <w:rFonts w:ascii="Times New Roman" w:hAnsi="Times New Roman" w:cs="Times New Roman"/>
          <w:sz w:val="28"/>
          <w:szCs w:val="28"/>
        </w:rPr>
        <w:t>понятиями брендами</w:t>
      </w:r>
      <w:r w:rsidRPr="00AE72F7">
        <w:rPr>
          <w:rFonts w:ascii="Times New Roman" w:hAnsi="Times New Roman" w:cs="Times New Roman"/>
          <w:sz w:val="28"/>
          <w:szCs w:val="28"/>
        </w:rPr>
        <w:t xml:space="preserve"> являются патриотизм и высокие технологии. Компания на данный момент занимает одну из лидирующих позиций среди китайских автопроизводителей. Логотип состоит из окружности и изящно вписанного в него зубца Великой Китайской стены.</w:t>
      </w:r>
    </w:p>
    <w:p w:rsidR="00316DD5" w:rsidRPr="00036698" w:rsidRDefault="00316DD5" w:rsidP="00316DD5">
      <w:pPr>
        <w:spacing w:line="240" w:lineRule="auto"/>
        <w:ind w:firstLine="709"/>
        <w:contextualSpacing/>
        <w:jc w:val="both"/>
        <w:rPr>
          <w:rFonts w:ascii="Times New Roman" w:hAnsi="Times New Roman" w:cs="Times New Roman"/>
          <w:sz w:val="28"/>
          <w:szCs w:val="28"/>
        </w:rPr>
      </w:pPr>
      <w:r w:rsidRPr="004567BC">
        <w:rPr>
          <w:rFonts w:ascii="Times New Roman" w:hAnsi="Times New Roman" w:cs="Times New Roman"/>
          <w:sz w:val="28"/>
          <w:szCs w:val="28"/>
        </w:rPr>
        <w:t xml:space="preserve">Фирма </w:t>
      </w:r>
      <w:r>
        <w:rPr>
          <w:rFonts w:ascii="Times New Roman" w:hAnsi="Times New Roman" w:cs="Times New Roman"/>
          <w:sz w:val="28"/>
          <w:szCs w:val="28"/>
          <w:lang w:val="en-US"/>
        </w:rPr>
        <w:t>Haima</w:t>
      </w:r>
      <w:r w:rsidRPr="004567BC">
        <w:rPr>
          <w:rFonts w:ascii="Times New Roman" w:hAnsi="Times New Roman" w:cs="Times New Roman"/>
          <w:sz w:val="28"/>
          <w:szCs w:val="28"/>
        </w:rPr>
        <w:t xml:space="preserve"> </w:t>
      </w:r>
      <w:r>
        <w:rPr>
          <w:rFonts w:ascii="MS Mincho" w:eastAsia="MS Mincho" w:hAnsi="MS Mincho" w:cs="MS Mincho" w:hint="eastAsia"/>
          <w:sz w:val="28"/>
          <w:szCs w:val="28"/>
        </w:rPr>
        <w:t>（海</w:t>
      </w:r>
      <w:r>
        <w:rPr>
          <w:rFonts w:ascii="PMingLiU" w:eastAsia="PMingLiU" w:hAnsi="PMingLiU" w:cs="PMingLiU" w:hint="eastAsia"/>
          <w:sz w:val="28"/>
          <w:szCs w:val="28"/>
        </w:rPr>
        <w:t>马）</w:t>
      </w:r>
      <w:r>
        <w:rPr>
          <w:rFonts w:ascii="Times New Roman" w:hAnsi="Times New Roman" w:cs="Times New Roman"/>
          <w:sz w:val="28"/>
          <w:szCs w:val="28"/>
        </w:rPr>
        <w:t>в 2006 году</w:t>
      </w:r>
      <w:r w:rsidRPr="004567BC">
        <w:rPr>
          <w:rFonts w:ascii="Times New Roman" w:hAnsi="Times New Roman" w:cs="Times New Roman"/>
          <w:sz w:val="28"/>
          <w:szCs w:val="28"/>
        </w:rPr>
        <w:t xml:space="preserve"> запустила производство автомобилей под своим собственным торговым знаком на национальном рынке, а уже через год начала экспорт и успешно закрепилась на внешнем рынке. Логотип внешне похож на символику Mazda</w:t>
      </w:r>
      <w:r>
        <w:rPr>
          <w:rFonts w:ascii="Times New Roman" w:hAnsi="Times New Roman" w:cs="Times New Roman"/>
          <w:sz w:val="28"/>
          <w:szCs w:val="28"/>
        </w:rPr>
        <w:t xml:space="preserve">. Название фирмы </w:t>
      </w:r>
      <w:r>
        <w:rPr>
          <w:rFonts w:ascii="MS Mincho" w:eastAsia="MS Mincho" w:hAnsi="MS Mincho" w:cs="MS Mincho" w:hint="eastAsia"/>
          <w:sz w:val="28"/>
          <w:szCs w:val="28"/>
        </w:rPr>
        <w:t>海</w:t>
      </w:r>
      <w:r>
        <w:rPr>
          <w:rFonts w:ascii="PMingLiU" w:eastAsia="PMingLiU" w:hAnsi="PMingLiU" w:cs="PMingLiU" w:hint="eastAsia"/>
          <w:sz w:val="28"/>
          <w:szCs w:val="28"/>
        </w:rPr>
        <w:t>马</w:t>
      </w:r>
      <w:r>
        <w:rPr>
          <w:rFonts w:ascii="Times New Roman" w:hAnsi="Times New Roman" w:cs="Times New Roman" w:hint="eastAsia"/>
          <w:sz w:val="28"/>
          <w:szCs w:val="28"/>
        </w:rPr>
        <w:t xml:space="preserve"> </w:t>
      </w:r>
      <w:r>
        <w:rPr>
          <w:rFonts w:ascii="Times New Roman" w:hAnsi="Times New Roman" w:cs="Times New Roman"/>
          <w:sz w:val="28"/>
          <w:szCs w:val="28"/>
        </w:rPr>
        <w:t>переводится, как «Морской конёк»</w:t>
      </w:r>
      <w:r w:rsidRPr="007C5A1F">
        <w:rPr>
          <w:rFonts w:ascii="Times New Roman" w:hAnsi="Times New Roman" w:cs="Times New Roman"/>
          <w:sz w:val="28"/>
          <w:szCs w:val="28"/>
        </w:rPr>
        <w:t xml:space="preserve"> [3. </w:t>
      </w:r>
      <w:r>
        <w:rPr>
          <w:rFonts w:ascii="Times New Roman" w:hAnsi="Times New Roman" w:cs="Times New Roman"/>
          <w:sz w:val="28"/>
          <w:szCs w:val="28"/>
          <w:lang w:val="en-US"/>
        </w:rPr>
        <w:t>C</w:t>
      </w:r>
      <w:r w:rsidRPr="00036698">
        <w:rPr>
          <w:rFonts w:ascii="Times New Roman" w:hAnsi="Times New Roman" w:cs="Times New Roman"/>
          <w:sz w:val="28"/>
          <w:szCs w:val="28"/>
        </w:rPr>
        <w:t>. 1].</w:t>
      </w:r>
    </w:p>
    <w:p w:rsidR="00316DD5" w:rsidRPr="00DA2CE7"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А вот н</w:t>
      </w:r>
      <w:r w:rsidRPr="00F52EAA">
        <w:rPr>
          <w:rFonts w:ascii="Times New Roman" w:hAnsi="Times New Roman" w:cs="Times New Roman"/>
          <w:sz w:val="28"/>
          <w:szCs w:val="28"/>
        </w:rPr>
        <w:t>а эмблеме автомобильной компании Lifan</w:t>
      </w:r>
      <w:r>
        <w:rPr>
          <w:rFonts w:ascii="Times New Roman" w:hAnsi="Times New Roman" w:cs="Times New Roman"/>
          <w:sz w:val="28"/>
          <w:szCs w:val="28"/>
        </w:rPr>
        <w:t xml:space="preserve"> </w:t>
      </w:r>
      <w:r>
        <w:rPr>
          <w:rFonts w:ascii="MS Mincho" w:eastAsia="MS Mincho" w:hAnsi="MS Mincho" w:cs="MS Mincho" w:hint="eastAsia"/>
          <w:sz w:val="28"/>
          <w:szCs w:val="28"/>
        </w:rPr>
        <w:t>（力帆）</w:t>
      </w:r>
      <w:r w:rsidRPr="00F52EAA">
        <w:rPr>
          <w:rFonts w:ascii="Times New Roman" w:hAnsi="Times New Roman" w:cs="Times New Roman"/>
          <w:sz w:val="28"/>
          <w:szCs w:val="28"/>
        </w:rPr>
        <w:t xml:space="preserve"> изображены три парусника. На русский язык название марки переводится как «Идти на всех парусах». Компания производит легковые автомобили, квадроциклы, мотоциклы, автобусы, скутеры. </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Анализ фактологического материала показал, что бренды китайских автомобильных марок получают такую номинацию, которая отражает насколько хорош автомобиль в езде, как, например, в случае с </w:t>
      </w:r>
      <w:r>
        <w:rPr>
          <w:rFonts w:ascii="MS Mincho" w:eastAsia="MS Mincho" w:hAnsi="MS Mincho" w:cs="MS Mincho" w:hint="eastAsia"/>
          <w:sz w:val="28"/>
          <w:szCs w:val="28"/>
        </w:rPr>
        <w:t>宝</w:t>
      </w:r>
      <w:r>
        <w:rPr>
          <w:rFonts w:ascii="PMingLiU" w:eastAsia="PMingLiU" w:hAnsi="PMingLiU" w:cs="PMingLiU" w:hint="eastAsia"/>
          <w:sz w:val="28"/>
          <w:szCs w:val="28"/>
        </w:rPr>
        <w:t>骏</w:t>
      </w:r>
      <w:r>
        <w:rPr>
          <w:rFonts w:ascii="Times New Roman" w:hAnsi="Times New Roman" w:cs="Times New Roman"/>
          <w:sz w:val="28"/>
          <w:szCs w:val="28"/>
        </w:rPr>
        <w:t xml:space="preserve">, либо же просто символизировал что-то хорошее – счастье, благополучие, как </w:t>
      </w:r>
      <w:r>
        <w:rPr>
          <w:rFonts w:ascii="PMingLiU" w:eastAsia="PMingLiU" w:hAnsi="PMingLiU" w:cs="PMingLiU" w:hint="eastAsia"/>
          <w:sz w:val="28"/>
          <w:szCs w:val="28"/>
        </w:rPr>
        <w:t>长安，奇瑞，吉利</w:t>
      </w:r>
      <w:r>
        <w:rPr>
          <w:rFonts w:ascii="Times New Roman" w:hAnsi="Times New Roman" w:cs="Times New Roman"/>
          <w:sz w:val="28"/>
          <w:szCs w:val="28"/>
        </w:rPr>
        <w:t>.</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Что касается зарубежных брендов, то существует 3 приема их перевода на китайский язык. Первый представляет собой калькирование (</w:t>
      </w:r>
      <w:r>
        <w:rPr>
          <w:rFonts w:ascii="Times New Roman" w:hAnsi="Times New Roman" w:cs="Times New Roman"/>
          <w:sz w:val="28"/>
          <w:szCs w:val="28"/>
          <w:lang w:val="en-US"/>
        </w:rPr>
        <w:t>Mitsubishi</w:t>
      </w:r>
      <w:r w:rsidRPr="001B679F">
        <w:rPr>
          <w:rFonts w:ascii="Times New Roman" w:hAnsi="Times New Roman" w:cs="Times New Roman"/>
          <w:sz w:val="28"/>
          <w:szCs w:val="28"/>
        </w:rPr>
        <w:t xml:space="preserve"> </w:t>
      </w:r>
      <w:r>
        <w:rPr>
          <w:rFonts w:ascii="MS Mincho" w:eastAsia="MS Mincho" w:hAnsi="MS Mincho" w:cs="MS Mincho" w:hint="eastAsia"/>
          <w:sz w:val="28"/>
          <w:szCs w:val="28"/>
        </w:rPr>
        <w:t>三菱</w:t>
      </w:r>
      <w:r>
        <w:rPr>
          <w:rFonts w:ascii="Times New Roman" w:hAnsi="Times New Roman" w:cs="Times New Roman"/>
          <w:sz w:val="28"/>
          <w:szCs w:val="28"/>
        </w:rPr>
        <w:t>), когда транслируется семантика имени бренда, таким образом, достигается доступность понимания исходного смысла рядовому покупателю. Следующий способ – транслитерация</w:t>
      </w:r>
      <w:r w:rsidRPr="00547D8D">
        <w:rPr>
          <w:rFonts w:ascii="Times New Roman" w:hAnsi="Times New Roman" w:cs="Times New Roman"/>
          <w:sz w:val="28"/>
          <w:szCs w:val="28"/>
        </w:rPr>
        <w:t xml:space="preserve"> </w:t>
      </w:r>
      <w:r w:rsidRPr="007A3BD2">
        <w:rPr>
          <w:rFonts w:ascii="Times New Roman" w:hAnsi="Times New Roman" w:cs="Times New Roman"/>
          <w:sz w:val="28"/>
          <w:szCs w:val="28"/>
        </w:rPr>
        <w:t>(</w:t>
      </w:r>
      <w:r>
        <w:rPr>
          <w:rFonts w:ascii="Times New Roman" w:hAnsi="Times New Roman" w:cs="Times New Roman"/>
          <w:sz w:val="28"/>
          <w:szCs w:val="28"/>
          <w:lang w:val="en-US"/>
        </w:rPr>
        <w:t>Audi</w:t>
      </w:r>
      <w:r>
        <w:rPr>
          <w:rFonts w:ascii="Times New Roman" w:hAnsi="Times New Roman" w:cs="Times New Roman"/>
          <w:sz w:val="28"/>
          <w:szCs w:val="28"/>
        </w:rPr>
        <w:t xml:space="preserve"> </w:t>
      </w:r>
      <w:r>
        <w:rPr>
          <w:rFonts w:ascii="MS Mincho" w:eastAsia="MS Mincho" w:hAnsi="MS Mincho" w:cs="MS Mincho" w:hint="eastAsia"/>
          <w:sz w:val="28"/>
          <w:szCs w:val="28"/>
        </w:rPr>
        <w:t>奥迪</w:t>
      </w:r>
      <w:r>
        <w:rPr>
          <w:rFonts w:ascii="Times New Roman" w:hAnsi="Times New Roman" w:cs="Times New Roman" w:hint="eastAsia"/>
          <w:sz w:val="28"/>
          <w:szCs w:val="28"/>
        </w:rPr>
        <w:t>)</w:t>
      </w:r>
      <w:r>
        <w:rPr>
          <w:rFonts w:ascii="Times New Roman" w:hAnsi="Times New Roman" w:cs="Times New Roman"/>
          <w:sz w:val="28"/>
          <w:szCs w:val="28"/>
        </w:rPr>
        <w:t>. Данный прием заключается в использовании звуковой оболочки слова исходного языка. И последний способ – адаптация, заключающийся в параллельном использовании семантического значения и звуковой оболочки слова исходного языка (</w:t>
      </w:r>
      <w:r>
        <w:rPr>
          <w:rFonts w:ascii="Times New Roman" w:hAnsi="Times New Roman" w:cs="Times New Roman"/>
          <w:sz w:val="28"/>
          <w:szCs w:val="28"/>
          <w:lang w:val="en-US"/>
        </w:rPr>
        <w:t>BMW</w:t>
      </w:r>
      <w:r w:rsidRPr="002C73CA">
        <w:rPr>
          <w:rFonts w:ascii="Times New Roman" w:hAnsi="Times New Roman" w:cs="Times New Roman"/>
          <w:sz w:val="28"/>
          <w:szCs w:val="28"/>
        </w:rPr>
        <w:t xml:space="preserve"> </w:t>
      </w:r>
      <w:r>
        <w:rPr>
          <w:rFonts w:ascii="MS Mincho" w:eastAsia="MS Mincho" w:hAnsi="MS Mincho" w:cs="MS Mincho" w:hint="eastAsia"/>
          <w:sz w:val="28"/>
          <w:szCs w:val="28"/>
        </w:rPr>
        <w:t>宝</w:t>
      </w:r>
      <w:r>
        <w:rPr>
          <w:rFonts w:ascii="PMingLiU" w:eastAsia="PMingLiU" w:hAnsi="PMingLiU" w:cs="PMingLiU" w:hint="eastAsia"/>
          <w:sz w:val="28"/>
          <w:szCs w:val="28"/>
        </w:rPr>
        <w:t>吗</w:t>
      </w:r>
      <w:r>
        <w:rPr>
          <w:rFonts w:ascii="Times New Roman" w:hAnsi="Times New Roman" w:cs="Times New Roman"/>
          <w:sz w:val="28"/>
          <w:szCs w:val="28"/>
        </w:rPr>
        <w:t xml:space="preserve">) </w:t>
      </w:r>
      <w:r w:rsidRPr="00F81E33">
        <w:rPr>
          <w:rFonts w:ascii="Times New Roman" w:hAnsi="Times New Roman" w:cs="Times New Roman"/>
          <w:sz w:val="28"/>
          <w:szCs w:val="28"/>
        </w:rPr>
        <w:t xml:space="preserve">[4. </w:t>
      </w:r>
      <w:r w:rsidRPr="00F81E33">
        <w:rPr>
          <w:rFonts w:ascii="Times New Roman" w:hAnsi="Times New Roman" w:cs="Times New Roman"/>
          <w:sz w:val="28"/>
          <w:szCs w:val="28"/>
          <w:lang w:val="en-US"/>
        </w:rPr>
        <w:t>C</w:t>
      </w:r>
      <w:r w:rsidRPr="00F81E33">
        <w:rPr>
          <w:rFonts w:ascii="Times New Roman" w:hAnsi="Times New Roman" w:cs="Times New Roman"/>
          <w:sz w:val="28"/>
          <w:szCs w:val="28"/>
        </w:rPr>
        <w:t>. 2].</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фонетические заимствования названий автомобильных марок можно отнести к особому типу фонетических заимствований с семантическим освоением, под которым подразумевается не конкретное значение, а абстрактная идея или образ. Перевод на китайский язык такого рода заимствований заслуживает отдельного внимания.</w:t>
      </w:r>
    </w:p>
    <w:p w:rsidR="00316DD5" w:rsidRDefault="00316DD5" w:rsidP="00316DD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Анализ номинации китайских брендов показал возможность их разделения на три категории. К первой относятся те, которые при номинации отражают самобытность китайской культуры, вторая категория представлена брендами, номинации которых позволяет им «мимикрировать» под западные бренды, третья часть брендов имеет свое название в китайском и английском языках.</w:t>
      </w:r>
    </w:p>
    <w:p w:rsidR="00316DD5" w:rsidRDefault="00316DD5" w:rsidP="00316DD5">
      <w:pPr>
        <w:spacing w:line="240" w:lineRule="auto"/>
        <w:ind w:firstLine="709"/>
        <w:contextualSpacing/>
        <w:jc w:val="center"/>
        <w:rPr>
          <w:rFonts w:ascii="Times New Roman" w:hAnsi="Times New Roman" w:cs="Times New Roman"/>
          <w:b/>
          <w:i/>
          <w:sz w:val="28"/>
          <w:szCs w:val="28"/>
        </w:rPr>
      </w:pPr>
    </w:p>
    <w:p w:rsidR="00316DD5" w:rsidRDefault="00316DD5" w:rsidP="00316DD5">
      <w:pPr>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bookmarkStart w:id="0" w:name="_GoBack"/>
      <w:bookmarkEnd w:id="0"/>
    </w:p>
    <w:p w:rsidR="00316DD5" w:rsidRDefault="00316DD5" w:rsidP="00316DD5">
      <w:pPr>
        <w:spacing w:after="0" w:line="240" w:lineRule="auto"/>
        <w:contextualSpacing/>
        <w:jc w:val="center"/>
        <w:rPr>
          <w:rFonts w:ascii="Times New Roman" w:hAnsi="Times New Roman" w:cs="Times New Roman"/>
          <w:b/>
          <w:i/>
          <w:sz w:val="28"/>
          <w:szCs w:val="28"/>
        </w:rPr>
      </w:pPr>
    </w:p>
    <w:p w:rsidR="00316DD5" w:rsidRPr="00F6528C" w:rsidRDefault="00316DD5" w:rsidP="00316DD5">
      <w:pPr>
        <w:pStyle w:val="a7"/>
        <w:numPr>
          <w:ilvl w:val="0"/>
          <w:numId w:val="1"/>
        </w:numPr>
        <w:spacing w:line="240" w:lineRule="auto"/>
        <w:jc w:val="both"/>
        <w:rPr>
          <w:rFonts w:ascii="Times New Roman" w:hAnsi="Times New Roman" w:cs="Times New Roman"/>
          <w:sz w:val="28"/>
          <w:szCs w:val="28"/>
        </w:rPr>
      </w:pPr>
      <w:r w:rsidRPr="00F6528C">
        <w:rPr>
          <w:rFonts w:ascii="Times New Roman" w:hAnsi="Times New Roman" w:cs="Times New Roman"/>
          <w:sz w:val="28"/>
          <w:szCs w:val="28"/>
        </w:rPr>
        <w:t>Китайские автомобили // Электронный ресурс Интернет: https://auto.ironhorse.ru/category/china</w:t>
      </w:r>
    </w:p>
    <w:p w:rsidR="00316DD5" w:rsidRPr="00F6528C" w:rsidRDefault="00316DD5" w:rsidP="00316DD5">
      <w:pPr>
        <w:pStyle w:val="a7"/>
        <w:numPr>
          <w:ilvl w:val="0"/>
          <w:numId w:val="1"/>
        </w:numPr>
        <w:spacing w:line="240" w:lineRule="auto"/>
        <w:jc w:val="both"/>
        <w:rPr>
          <w:rFonts w:ascii="Times New Roman" w:hAnsi="Times New Roman" w:cs="Times New Roman"/>
          <w:sz w:val="28"/>
          <w:szCs w:val="28"/>
        </w:rPr>
      </w:pPr>
      <w:r w:rsidRPr="00F6528C">
        <w:rPr>
          <w:rFonts w:ascii="Times New Roman" w:hAnsi="Times New Roman" w:cs="Times New Roman"/>
          <w:sz w:val="28"/>
          <w:szCs w:val="28"/>
        </w:rPr>
        <w:t>Все марки автомобилей мира // Электронный ресурс Интернет: http://jeepclubspb.ru/vse-marki-avtomobilej-mira/</w:t>
      </w:r>
    </w:p>
    <w:p w:rsidR="00316DD5" w:rsidRPr="00F6528C" w:rsidRDefault="00316DD5" w:rsidP="00316DD5">
      <w:pPr>
        <w:pStyle w:val="a7"/>
        <w:numPr>
          <w:ilvl w:val="0"/>
          <w:numId w:val="1"/>
        </w:numPr>
        <w:spacing w:line="240" w:lineRule="auto"/>
        <w:jc w:val="both"/>
        <w:rPr>
          <w:rFonts w:ascii="Times New Roman" w:hAnsi="Times New Roman" w:cs="Times New Roman"/>
          <w:sz w:val="28"/>
          <w:szCs w:val="28"/>
        </w:rPr>
      </w:pPr>
      <w:r w:rsidRPr="00F6528C">
        <w:rPr>
          <w:rFonts w:ascii="Times New Roman" w:hAnsi="Times New Roman" w:cs="Times New Roman"/>
          <w:sz w:val="28"/>
          <w:szCs w:val="28"/>
        </w:rPr>
        <w:t xml:space="preserve">БКРС //Электронный ресурс Интернет: </w:t>
      </w:r>
      <w:r w:rsidRPr="00F6528C">
        <w:rPr>
          <w:rFonts w:ascii="Times New Roman" w:hAnsi="Times New Roman" w:cs="Times New Roman" w:hint="eastAsia"/>
          <w:sz w:val="28"/>
          <w:szCs w:val="28"/>
        </w:rPr>
        <w:t>https://bkrs.info/slovo.php?ch=</w:t>
      </w:r>
      <w:r w:rsidRPr="00F6528C">
        <w:rPr>
          <w:rFonts w:ascii="MS Mincho" w:eastAsia="MS Mincho" w:hAnsi="MS Mincho" w:cs="MS Mincho" w:hint="eastAsia"/>
          <w:sz w:val="28"/>
          <w:szCs w:val="28"/>
        </w:rPr>
        <w:t>海</w:t>
      </w:r>
      <w:r w:rsidRPr="00F6528C">
        <w:rPr>
          <w:rFonts w:ascii="PMingLiU" w:eastAsia="PMingLiU" w:hAnsi="PMingLiU" w:cs="PMingLiU" w:hint="eastAsia"/>
          <w:sz w:val="28"/>
          <w:szCs w:val="28"/>
        </w:rPr>
        <w:t>马</w:t>
      </w:r>
    </w:p>
    <w:p w:rsidR="00316DD5" w:rsidRPr="009B6C97" w:rsidRDefault="00316DD5" w:rsidP="00316DD5">
      <w:pPr>
        <w:pStyle w:val="a7"/>
        <w:numPr>
          <w:ilvl w:val="0"/>
          <w:numId w:val="1"/>
        </w:numPr>
        <w:spacing w:line="240" w:lineRule="auto"/>
        <w:jc w:val="both"/>
        <w:rPr>
          <w:rFonts w:ascii="Times New Roman" w:hAnsi="Times New Roman" w:cs="Times New Roman"/>
          <w:sz w:val="28"/>
          <w:szCs w:val="28"/>
        </w:rPr>
      </w:pPr>
      <w:r w:rsidRPr="00F6528C">
        <w:rPr>
          <w:rFonts w:ascii="Times New Roman" w:hAnsi="Times New Roman" w:cs="Times New Roman"/>
          <w:sz w:val="28"/>
          <w:szCs w:val="28"/>
        </w:rPr>
        <w:t xml:space="preserve">Дубкова О.В., Лукина И.С. Трансляция мировых брендов средствами китайского языка // Электронный ресурс Интернет: </w:t>
      </w:r>
      <w:r w:rsidRPr="00316DD5">
        <w:rPr>
          <w:rFonts w:ascii="Times New Roman" w:hAnsi="Times New Roman" w:cs="Times New Roman"/>
          <w:sz w:val="28"/>
          <w:szCs w:val="28"/>
        </w:rPr>
        <w:t>http://www.nsu.ru/xmlui/bitstream/handle/nsu/6474/30.pdf</w:t>
      </w:r>
    </w:p>
    <w:p w:rsidR="00316DD5" w:rsidRDefault="00316DD5" w:rsidP="00316DD5">
      <w:pPr>
        <w:spacing w:after="0" w:line="240" w:lineRule="auto"/>
        <w:jc w:val="right"/>
        <w:rPr>
          <w:rFonts w:ascii="Times New Roman" w:hAnsi="Times New Roman"/>
          <w:b/>
          <w:sz w:val="28"/>
          <w:szCs w:val="28"/>
        </w:rPr>
      </w:pPr>
      <w:r>
        <w:rPr>
          <w:rFonts w:ascii="Times New Roman" w:hAnsi="Times New Roman"/>
          <w:b/>
          <w:sz w:val="28"/>
          <w:szCs w:val="28"/>
        </w:rPr>
        <w:lastRenderedPageBreak/>
        <w:t>А.В. Акулина</w:t>
      </w:r>
      <w:r>
        <w:rPr>
          <w:rStyle w:val="a6"/>
          <w:rFonts w:ascii="Times New Roman" w:hAnsi="Times New Roman"/>
          <w:b/>
          <w:sz w:val="28"/>
          <w:szCs w:val="28"/>
        </w:rPr>
        <w:footnoteReference w:id="2"/>
      </w:r>
    </w:p>
    <w:p w:rsidR="00316DD5" w:rsidRDefault="00316DD5" w:rsidP="00316DD5">
      <w:pPr>
        <w:spacing w:after="0" w:line="240" w:lineRule="auto"/>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316DD5" w:rsidRPr="00B55651" w:rsidRDefault="00316DD5" w:rsidP="00316DD5">
      <w:pPr>
        <w:spacing w:after="0" w:line="240" w:lineRule="auto"/>
        <w:jc w:val="right"/>
        <w:rPr>
          <w:rFonts w:ascii="Times New Roman" w:hAnsi="Times New Roman"/>
          <w:i/>
          <w:sz w:val="28"/>
          <w:szCs w:val="28"/>
        </w:rPr>
      </w:pPr>
      <w:r>
        <w:rPr>
          <w:rFonts w:ascii="Times New Roman" w:hAnsi="Times New Roman"/>
          <w:i/>
          <w:sz w:val="28"/>
          <w:szCs w:val="28"/>
        </w:rPr>
        <w:t>университет им. Н.А. Добролюбова)</w:t>
      </w:r>
    </w:p>
    <w:p w:rsidR="00316DD5" w:rsidRDefault="00316DD5" w:rsidP="00316DD5">
      <w:pPr>
        <w:spacing w:after="0" w:line="240" w:lineRule="auto"/>
        <w:jc w:val="right"/>
        <w:rPr>
          <w:rFonts w:ascii="Times New Roman" w:hAnsi="Times New Roman"/>
          <w:b/>
          <w:sz w:val="28"/>
          <w:szCs w:val="28"/>
        </w:rPr>
      </w:pPr>
    </w:p>
    <w:p w:rsidR="00316DD5" w:rsidRDefault="00316DD5" w:rsidP="00316DD5">
      <w:pPr>
        <w:spacing w:after="0" w:line="240" w:lineRule="auto"/>
        <w:jc w:val="center"/>
        <w:rPr>
          <w:rFonts w:ascii="Times New Roman" w:hAnsi="Times New Roman"/>
          <w:b/>
          <w:i/>
          <w:color w:val="000000"/>
          <w:sz w:val="28"/>
          <w:szCs w:val="28"/>
        </w:rPr>
      </w:pPr>
      <w:r w:rsidRPr="00D93661">
        <w:rPr>
          <w:rFonts w:ascii="Times New Roman" w:hAnsi="Times New Roman"/>
          <w:b/>
          <w:i/>
          <w:color w:val="000000"/>
          <w:sz w:val="28"/>
          <w:szCs w:val="28"/>
        </w:rPr>
        <w:t>АУДИОВИЗУАЛЬНЫЙ ПЕРЕВОД В ХХI ВЕКЕ</w:t>
      </w:r>
    </w:p>
    <w:p w:rsidR="00316DD5" w:rsidRPr="00D93661" w:rsidRDefault="00316DD5" w:rsidP="00316DD5">
      <w:pPr>
        <w:spacing w:after="0" w:line="240" w:lineRule="auto"/>
        <w:jc w:val="center"/>
        <w:rPr>
          <w:rFonts w:ascii="Times New Roman" w:hAnsi="Times New Roman"/>
          <w:b/>
          <w:i/>
          <w:color w:val="000000"/>
          <w:sz w:val="28"/>
          <w:szCs w:val="28"/>
        </w:rPr>
      </w:pP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Изменения, которые происходят в современном мире, появление и стремительное развитие новых информационных технологий оказывают колоссальное влияние на аудиовизуальную индустрию. Увеличиваются объемы производства аудиовизуальной продукции, появляются новые возможности для ее демонстрации. В связи с этим возрастает необходимость в аудиовизуальном переводе (далее – АВП), а изучение данного вида перевода в XXI веке приобретает все большую актуальность.</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Ряд зарубежных исследователей отмечает, что по степени повседневного воздействия на общество аудиовизуальный перевод превосходит остальные виды перевода [1]. Что неудивительно, ведь он охватывает широкий спектр аудиовизуальных материалов: это художественные, документальные, анимационные фильмы, сериалы, новостные выпуски, театральные постановки, рекламные ролики, актерская декламация и компьютерные игры [2]. </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А. В. Козуляев определяет аудиовизуальный перевод как «создание нового полисемантического единства на языке-реципиенте на основе единства, существовавшего на исходном языке, причем таким образом, чтобы новое полисемантическое единство стало элементом культуры языка-реципиента и не было ему чуждо» [1].</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Аудиовизуальный перевод является специфическим видом перевода и требует от переводчика особых знаний и навыков, так как аудиовизуальный переводчик работает с такими четырьмя параллельными потоками данных как: визуальный невербальный ряд, невербальный аудиоряд (шумомузыкальный), вербальный аудиоряд (диалоги героев), вербальный видеоряд (надписи на экране, субтитры) [1].</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К самым распространенным видам аудиовизуального перевода относятся субтитрирование (subtitling), дублирование (dubbing) и перевод для закадрового озвучивания (voice-over) [3].</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Субтитрирование широко применяемый способ аудиовизуального перевода. Под субтитрами понимается текстовое сопровождение видеоряда, дублирующее или дополняющее звуковую дорожку [2]. При работе с субтитрами переводчик сталкивается с необходимостью синхронизировать субтитры с звуковым рядом и видеорядом, а также сталкивается с ограничениями, которые обусловлены техническими </w:t>
      </w:r>
      <w:r w:rsidRPr="00D93661">
        <w:rPr>
          <w:rFonts w:ascii="Times New Roman" w:hAnsi="Times New Roman"/>
          <w:color w:val="000000"/>
          <w:sz w:val="28"/>
          <w:szCs w:val="28"/>
        </w:rPr>
        <w:lastRenderedPageBreak/>
        <w:t>характеристиками субтитров (например, ограничение по количеству строк субтитра и знаков в одной строке).</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Дублирование подразумевает полную замену оригинальной звуковой дорожки. Перевод под полный дубляж (lip-synс) синхронизируется с мимикой актёров и артикуляцией, поэтому при переводе, переводчик вынужден синтезировать текст заново [1]. Дублирование занимает значительно больше времени, чем закадровое озвучивание и субтитрирование, а также отличается большей стоимостью: затраты на дублирование могут в 10 – 20 раз превышать затраты на субтитрирование [4. С.13].</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Закадровое озвучивание – более простой и менее дорогостоящий способ перевода чем дублирование [2]. При закадровом переводе голос озвучивающего актера накладывается поверх оригинальной звуковой дорожки [2]. Сохранение оригинальной звуковой дорожки является главным отличием закадрового перевода от дублирования [5].</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В разных странах отдают предпочтение определенным видам аудиовизуального перевода. Этот выбор обусловлен экономическими, политическими, идеологическими и культурологическими причинами. В России существует традиция использования дубляжа и закадрового озвучивания. Субтитры в основном используются для перевода телевизионных новостей и в национальном вещании [2].</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С развитием новых технологий, средств массовой коммуникации и фрагментацией целевой аудитории, возникают новые виды аудиовизуального перевода (например, аудиодискрипция, супратитры, субтитры в режиме реального времени). </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Несмотря на то, что ранее исследователи уделяли основное внимание изучению проблем перевода коммерческой продукции [6], сегодня они проявляют все больший интерес к социальному аспекту, к образовательной составляющей аудиовизуального перевода, к его новым видам, которые предоставляют равный доступ к аудиовизуальному контенту людям с нарушением слуха и зрения.</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Аудиовизуальный перевод имеет большой потенциал в области преподавания иностранных языков. Так, например, субтитры помогают в совершенствовании навыков чтения, освоении иностранного языка [7]. Аудиовизуальный перевод выполн</w:t>
      </w:r>
      <w:r>
        <w:rPr>
          <w:rFonts w:ascii="Times New Roman" w:hAnsi="Times New Roman"/>
          <w:color w:val="000000"/>
          <w:sz w:val="28"/>
          <w:szCs w:val="28"/>
        </w:rPr>
        <w:t>яет важную социальную роль. Это</w:t>
      </w:r>
      <w:r w:rsidRPr="00D93661">
        <w:rPr>
          <w:rFonts w:ascii="Times New Roman" w:hAnsi="Times New Roman"/>
          <w:color w:val="000000"/>
          <w:sz w:val="28"/>
          <w:szCs w:val="28"/>
        </w:rPr>
        <w:t xml:space="preserve"> важное средство обучения иностранному языку [4. С.15]. Субтитрирование используется также для поддержки и сохранения языков национальных меньшинств (например, каталанский язык, валлийский) [4. С.15].</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Сегодня в России растет спрос на эти виды перевода, что обусловлено развитием программ, предоставляющих равные условий к аудиовизуальным произведениям для людей с ограниченными возможностями. В связи с этим исследования внутриязыкового аудиовизуального перевода (субтитрирование для глухих и </w:t>
      </w:r>
      <w:r w:rsidRPr="00D93661">
        <w:rPr>
          <w:rFonts w:ascii="Times New Roman" w:hAnsi="Times New Roman"/>
          <w:color w:val="000000"/>
          <w:sz w:val="28"/>
          <w:szCs w:val="28"/>
        </w:rPr>
        <w:lastRenderedPageBreak/>
        <w:t>слабослышащих и аудиодискрипция</w:t>
      </w:r>
      <w:r w:rsidRPr="00D93661">
        <w:rPr>
          <w:rStyle w:val="a6"/>
          <w:rFonts w:ascii="Times New Roman" w:hAnsi="Times New Roman"/>
          <w:color w:val="000000"/>
          <w:sz w:val="28"/>
          <w:szCs w:val="28"/>
        </w:rPr>
        <w:footnoteReference w:id="3"/>
      </w:r>
      <w:r w:rsidRPr="00D93661">
        <w:rPr>
          <w:rFonts w:ascii="Times New Roman" w:hAnsi="Times New Roman"/>
          <w:color w:val="000000"/>
          <w:sz w:val="28"/>
          <w:szCs w:val="28"/>
        </w:rPr>
        <w:t xml:space="preserve"> – для слепых и слабовидящих) занимают особое место [8]. </w:t>
      </w:r>
    </w:p>
    <w:p w:rsidR="00316DD5" w:rsidRPr="00743FBE" w:rsidRDefault="00316DD5" w:rsidP="00316DD5">
      <w:pPr>
        <w:spacing w:after="0" w:line="240" w:lineRule="auto"/>
        <w:ind w:firstLine="709"/>
        <w:jc w:val="both"/>
        <w:rPr>
          <w:rFonts w:ascii="Times New Roman" w:hAnsi="Times New Roman"/>
          <w:color w:val="FF0000"/>
          <w:sz w:val="28"/>
          <w:szCs w:val="28"/>
        </w:rPr>
      </w:pPr>
      <w:r w:rsidRPr="00D93661">
        <w:rPr>
          <w:rFonts w:ascii="Times New Roman" w:hAnsi="Times New Roman"/>
          <w:color w:val="000000"/>
          <w:sz w:val="28"/>
          <w:szCs w:val="28"/>
        </w:rPr>
        <w:t>В зарубежном переводоведение вопросам АВП посвящено большое число исследований. Первые работы в области аудиовизуального перевода за границей появились в 50-60-х гг. прошлого века [9]. Проблема разработки особого подхода к переводу аудиовизуальных текстов впервые затронута в начале 1970-х гг. Катариной Райс [10]. 1980-е гг. были ознаменованы работами, рассматривающими проблемы</w:t>
      </w:r>
      <w:r>
        <w:rPr>
          <w:rFonts w:ascii="Times New Roman" w:hAnsi="Times New Roman"/>
          <w:color w:val="000000"/>
          <w:sz w:val="28"/>
          <w:szCs w:val="28"/>
        </w:rPr>
        <w:t xml:space="preserve"> субтитрирования. Люсьен Марло составил </w:t>
      </w:r>
      <w:r w:rsidRPr="00D93661">
        <w:rPr>
          <w:rFonts w:ascii="Times New Roman" w:hAnsi="Times New Roman"/>
          <w:color w:val="000000"/>
          <w:sz w:val="28"/>
          <w:szCs w:val="28"/>
        </w:rPr>
        <w:t>классификацию трудностей при создании субтитров, а Кристофер Титфорд ввел понятие «ограниченного» перевода, подробно описав эти ограничения [9]. В 90-х гг. в зарубежном переводоведении отмечалось бурное развитие аудиовизуального перевода, в Европе проводилось большое число</w:t>
      </w:r>
      <w:r>
        <w:rPr>
          <w:rFonts w:ascii="Times New Roman" w:hAnsi="Times New Roman"/>
          <w:color w:val="000000"/>
          <w:sz w:val="28"/>
          <w:szCs w:val="28"/>
        </w:rPr>
        <w:t xml:space="preserve"> конференций, посвященных этой </w:t>
      </w:r>
      <w:r w:rsidRPr="00D93661">
        <w:rPr>
          <w:rFonts w:ascii="Times New Roman" w:hAnsi="Times New Roman"/>
          <w:color w:val="000000"/>
          <w:sz w:val="28"/>
          <w:szCs w:val="28"/>
        </w:rPr>
        <w:t>теме. Вышли работы Яна Иварссона, Ива Гамбье, Хенриха Готлиба, Джорджа-Майкла Люкена [9]. К 1998-у г. Ян Иварссон и Мэри Карролл разработали стандарты субтитрования для Европейской а</w:t>
      </w:r>
      <w:r>
        <w:rPr>
          <w:rFonts w:ascii="Times New Roman" w:hAnsi="Times New Roman"/>
          <w:color w:val="000000"/>
          <w:sz w:val="28"/>
          <w:szCs w:val="28"/>
        </w:rPr>
        <w:t>ссоциации телекиноперевода [9].</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В начале 2000-х гг. в европейском переводоведении в статьях Фредерика Шома, Ива Гамбье, Хорхе Диас Синтаса и Алин Ремэль разрабатывается междисциплинарный подход к аудиовизуальному переводу</w:t>
      </w:r>
      <w:r w:rsidRPr="005002A2">
        <w:rPr>
          <w:rFonts w:ascii="Times New Roman" w:hAnsi="Times New Roman"/>
          <w:color w:val="000000"/>
          <w:sz w:val="28"/>
          <w:szCs w:val="28"/>
        </w:rPr>
        <w:t xml:space="preserve"> </w:t>
      </w:r>
      <w:r w:rsidRPr="00D93661">
        <w:rPr>
          <w:rFonts w:ascii="Times New Roman" w:hAnsi="Times New Roman"/>
          <w:color w:val="000000"/>
          <w:sz w:val="28"/>
          <w:szCs w:val="28"/>
        </w:rPr>
        <w:t>[9; 10]. Появляются многочисленные публикации, посвященные дидактическому аспекту аудиовизуального перевода.</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К сожалению, отечественное переводоведение несколько отстает в вопросах изучения АВП. В России резкий рост интереса к аудиовизуальному переводу произошел только в середине 2000-х гг. [10]. </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Отставание в исследованиях аудиовизуального перевода во многом происходит из-за существующей в российском переводоведении приверженности к текстоцентрическому подходу, в рамках которого перевод анализируется только с позиции лингвистики. Недопустимость применения этого подхода по отношению к аудиовизуальному переводу отмечают А. В. Козуляев и Е. Д. Малёнова [1; 10]. Восприятие аудиовизуального перевода в рамках текстоцентрического подхода препятствует пониманию сущности этого вида перевода, при котором значительное влияние на результат оказывают другие семиотические системы, неразрывно связанные с текстовой составляющей аудиовизуального произведения (например, визуальный синтаксис, видеоряд, значимые надписи, шумомузыкальный ряд) [10]. В российской научной традиции аудиовизуальный текст рассматривался исключительно как элемент письменной речи, а аудиовизуальный перевод считался разновидностью литературного, устного или синхронного перевода [11].  </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По этой причине в России аудиовизуальный перевод долгое время не выделялся в отдельную отрасль переводоведения, практически не изучался </w:t>
      </w:r>
      <w:r w:rsidRPr="00D93661">
        <w:rPr>
          <w:rFonts w:ascii="Times New Roman" w:hAnsi="Times New Roman"/>
          <w:color w:val="000000"/>
          <w:sz w:val="28"/>
          <w:szCs w:val="28"/>
        </w:rPr>
        <w:lastRenderedPageBreak/>
        <w:t xml:space="preserve">и не преподавался [1], в нашей стране наблюдается недостаток профессионалов высокого уровня в сфере аудиовизуального перевода. </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В Европе обучение аудиовизуальному переводу началось в конце 1980-х – начале 1990-х гг. [12]. Сегодня можно говорить о том, что обучение этому виду перевода за границей, уже несколько десятков лет является частью образовательных программах в высших учебных заведениях.</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Среди высших учебных заведений, которые в разное время  интегрировали аудиовизуальный перевод в программы подготовки лингвистов можно упомянуть такие как Высшая школа переводчиков (</w:t>
      </w:r>
      <w:r w:rsidRPr="00D93661">
        <w:rPr>
          <w:rFonts w:ascii="Times New Roman" w:hAnsi="Times New Roman"/>
          <w:color w:val="000000"/>
          <w:sz w:val="28"/>
          <w:szCs w:val="28"/>
          <w:lang w:val="fr-FR"/>
        </w:rPr>
        <w:t>ESIT</w:t>
      </w:r>
      <w:r w:rsidRPr="00D93661">
        <w:rPr>
          <w:rFonts w:ascii="Times New Roman" w:hAnsi="Times New Roman"/>
          <w:color w:val="000000"/>
          <w:sz w:val="28"/>
          <w:szCs w:val="28"/>
        </w:rPr>
        <w:t xml:space="preserve">-Université Sorbonne Nouvelle </w:t>
      </w:r>
      <w:r w:rsidRPr="00D93661">
        <w:rPr>
          <w:rFonts w:ascii="Times New Roman" w:hAnsi="Times New Roman"/>
          <w:color w:val="000000"/>
          <w:sz w:val="28"/>
          <w:szCs w:val="28"/>
          <w:lang w:val="fr-FR"/>
        </w:rPr>
        <w:t>Paris</w:t>
      </w:r>
      <w:r w:rsidRPr="00D93661">
        <w:rPr>
          <w:rFonts w:ascii="Times New Roman" w:hAnsi="Times New Roman"/>
          <w:color w:val="000000"/>
          <w:sz w:val="28"/>
          <w:szCs w:val="28"/>
        </w:rPr>
        <w:t>-3), Институт перевода и международных отношений Университета Страсбурга (</w:t>
      </w:r>
      <w:r w:rsidRPr="00D93661">
        <w:rPr>
          <w:rFonts w:ascii="Times New Roman" w:hAnsi="Times New Roman"/>
          <w:color w:val="000000"/>
          <w:sz w:val="28"/>
          <w:szCs w:val="28"/>
          <w:lang w:val="fr-FR"/>
        </w:rPr>
        <w:t>ITIRI</w:t>
      </w:r>
      <w:r w:rsidRPr="00D93661">
        <w:rPr>
          <w:rFonts w:ascii="Times New Roman" w:hAnsi="Times New Roman"/>
          <w:color w:val="000000"/>
          <w:sz w:val="28"/>
          <w:szCs w:val="28"/>
        </w:rPr>
        <w:t xml:space="preserve"> – </w:t>
      </w:r>
      <w:r w:rsidRPr="00D93661">
        <w:rPr>
          <w:rFonts w:ascii="Times New Roman" w:hAnsi="Times New Roman"/>
          <w:color w:val="000000"/>
          <w:sz w:val="28"/>
          <w:szCs w:val="28"/>
          <w:lang w:val="fr-FR"/>
        </w:rPr>
        <w:t>Institut</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de</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Traducteurs</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d</w:t>
      </w:r>
      <w:r w:rsidRPr="00D93661">
        <w:rPr>
          <w:rFonts w:ascii="Times New Roman" w:hAnsi="Times New Roman"/>
          <w:color w:val="000000"/>
          <w:sz w:val="28"/>
          <w:szCs w:val="28"/>
        </w:rPr>
        <w:t>'</w:t>
      </w:r>
      <w:r w:rsidRPr="00D93661">
        <w:rPr>
          <w:rFonts w:ascii="Times New Roman" w:hAnsi="Times New Roman"/>
          <w:color w:val="000000"/>
          <w:sz w:val="28"/>
          <w:szCs w:val="28"/>
          <w:lang w:val="fr-FR"/>
        </w:rPr>
        <w:t>Interpr</w:t>
      </w:r>
      <w:r w:rsidRPr="00D93661">
        <w:rPr>
          <w:rFonts w:ascii="Times New Roman" w:hAnsi="Times New Roman"/>
          <w:color w:val="000000"/>
          <w:sz w:val="28"/>
          <w:szCs w:val="28"/>
        </w:rPr>
        <w:t>è</w:t>
      </w:r>
      <w:r w:rsidRPr="00D93661">
        <w:rPr>
          <w:rFonts w:ascii="Times New Roman" w:hAnsi="Times New Roman"/>
          <w:color w:val="000000"/>
          <w:sz w:val="28"/>
          <w:szCs w:val="28"/>
          <w:lang w:val="fr-FR"/>
        </w:rPr>
        <w:t>tes</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et</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de</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Relations</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Internationales</w:t>
      </w:r>
      <w:r w:rsidRPr="00D93661">
        <w:rPr>
          <w:rFonts w:ascii="Times New Roman" w:hAnsi="Times New Roman"/>
          <w:color w:val="000000"/>
          <w:sz w:val="28"/>
          <w:szCs w:val="28"/>
        </w:rPr>
        <w:t>), Университет Ниццы — Софии Антиполис (</w:t>
      </w:r>
      <w:r w:rsidRPr="00D93661">
        <w:rPr>
          <w:rFonts w:ascii="Times New Roman" w:hAnsi="Times New Roman"/>
          <w:color w:val="000000"/>
          <w:sz w:val="28"/>
          <w:szCs w:val="28"/>
          <w:lang w:val="fr-FR"/>
        </w:rPr>
        <w:t>Universit</w:t>
      </w:r>
      <w:r w:rsidRPr="00D93661">
        <w:rPr>
          <w:rFonts w:ascii="Times New Roman" w:hAnsi="Times New Roman"/>
          <w:color w:val="000000"/>
          <w:sz w:val="28"/>
          <w:szCs w:val="28"/>
        </w:rPr>
        <w:t xml:space="preserve">é </w:t>
      </w:r>
      <w:r w:rsidRPr="00D93661">
        <w:rPr>
          <w:rFonts w:ascii="Times New Roman" w:hAnsi="Times New Roman"/>
          <w:color w:val="000000"/>
          <w:sz w:val="28"/>
          <w:szCs w:val="28"/>
          <w:lang w:val="fr-FR"/>
        </w:rPr>
        <w:t>de</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Nice</w:t>
      </w:r>
      <w:r w:rsidRPr="00D93661">
        <w:rPr>
          <w:rFonts w:ascii="Times New Roman" w:hAnsi="Times New Roman"/>
          <w:color w:val="000000"/>
          <w:sz w:val="28"/>
          <w:szCs w:val="28"/>
        </w:rPr>
        <w:t xml:space="preserve"> </w:t>
      </w:r>
      <w:r w:rsidRPr="00D93661">
        <w:rPr>
          <w:rFonts w:ascii="Times New Roman" w:hAnsi="Times New Roman"/>
          <w:color w:val="000000"/>
          <w:sz w:val="28"/>
          <w:szCs w:val="28"/>
          <w:lang w:val="fr-FR"/>
        </w:rPr>
        <w:t>Sophia</w:t>
      </w:r>
      <w:r w:rsidRPr="00D93661">
        <w:rPr>
          <w:rFonts w:ascii="Times New Roman" w:hAnsi="Times New Roman"/>
          <w:color w:val="000000"/>
          <w:sz w:val="28"/>
          <w:szCs w:val="28"/>
        </w:rPr>
        <w:t>-</w:t>
      </w:r>
      <w:r w:rsidRPr="00D93661">
        <w:rPr>
          <w:rFonts w:ascii="Times New Roman" w:hAnsi="Times New Roman"/>
          <w:color w:val="000000"/>
          <w:sz w:val="28"/>
          <w:szCs w:val="28"/>
          <w:lang w:val="fr-FR"/>
        </w:rPr>
        <w:t>Antipolis</w:t>
      </w:r>
      <w:r w:rsidRPr="00D93661">
        <w:rPr>
          <w:rFonts w:ascii="Times New Roman" w:hAnsi="Times New Roman"/>
          <w:color w:val="000000"/>
          <w:sz w:val="28"/>
          <w:szCs w:val="28"/>
        </w:rPr>
        <w:t>), Франция; Автономный университет Барселоны (Universitat Autònoma de Barcelona), Кадисский университет (Universidad de Cádiz), Университет Ровира и Вирхилий (Universitat Rovira i Virgili), Испания; Университет Турку (Turun yliopisto), Финляндия; Рурский университет в Бохуме (Ruhr-Universität Bochum), Германия; Новый болгарский университет (Нов български университет), Болгария; Университет Суррея  (University of Surrey), Университет Рохемптон (Roehampton University), Университет Шеффилда (University of Sheffield), Лидский университет (University of Leeds), Бристольский университет (University of Bristol), Эссекский университет (University of Essex), Великобритания [4. С.55; 13; 14; 15].</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По мнению А.В. Козуляева, в России (на момент 2015г.) можно было говорить о существовании всего трех системных курсов преподавания аудиовизуального перевода: курсы Р. А. Матасова (Высшая школа перевода МГУ), О.П. Кузяевой (АНО ДПО «Институт повышения квалификации и переподготовки работников образования Удмуртской Республики») и А. В. Козуляева (Школа аудиовизуального перевода «РуФилмс») [1].</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 xml:space="preserve">Следует отметить, что в настоящий момент в России наблюдается положительная тенденция в изучении АВП. В 2017 г. БФУ им. И. Канта начал прием студентов на обучение по магистерской программе «Аудиовизуальный перевод» [16]. В 2017 г. АВП изучается в качестве дисциплины по выбору магистрами НГЛУ им. Н.А. Добролюбова, которые обучаются по программе «Устный перевод». </w:t>
      </w:r>
    </w:p>
    <w:p w:rsidR="00316DD5" w:rsidRPr="00D93661" w:rsidRDefault="00316DD5" w:rsidP="00316DD5">
      <w:pPr>
        <w:spacing w:after="0" w:line="240" w:lineRule="auto"/>
        <w:ind w:firstLine="709"/>
        <w:jc w:val="both"/>
        <w:rPr>
          <w:rFonts w:ascii="Times New Roman" w:hAnsi="Times New Roman"/>
          <w:color w:val="000000"/>
          <w:sz w:val="28"/>
          <w:szCs w:val="28"/>
        </w:rPr>
      </w:pPr>
      <w:r w:rsidRPr="00D93661">
        <w:rPr>
          <w:rFonts w:ascii="Times New Roman" w:hAnsi="Times New Roman"/>
          <w:color w:val="000000"/>
          <w:sz w:val="28"/>
          <w:szCs w:val="28"/>
        </w:rPr>
        <w:t>Подводя итоги, следует сказать, что аудиовизуальный перевод, как внутриязыковой, так и межъязыковой имеет большие перспективы развития. В XXI в. аудиовизуальный перевод востребован не только в индустрии развлечений</w:t>
      </w:r>
      <w:r>
        <w:rPr>
          <w:rFonts w:ascii="Times New Roman" w:hAnsi="Times New Roman"/>
          <w:color w:val="000000"/>
          <w:sz w:val="28"/>
          <w:szCs w:val="28"/>
        </w:rPr>
        <w:t xml:space="preserve">. </w:t>
      </w:r>
      <w:r w:rsidRPr="0030163F">
        <w:rPr>
          <w:rFonts w:ascii="Times New Roman" w:hAnsi="Times New Roman"/>
          <w:color w:val="000000"/>
          <w:sz w:val="28"/>
          <w:szCs w:val="28"/>
        </w:rPr>
        <w:t>Аудиовизуальные материалы, широко используются для информирования, в образовательной</w:t>
      </w:r>
      <w:r w:rsidRPr="0030163F">
        <w:rPr>
          <w:rFonts w:ascii="Times New Roman" w:hAnsi="Times New Roman"/>
          <w:color w:val="000000"/>
          <w:sz w:val="28"/>
          <w:szCs w:val="28"/>
        </w:rPr>
        <w:tab/>
        <w:t xml:space="preserve"> среде, для сохранения и защиты национальных языков и многих других целей.</w:t>
      </w:r>
      <w:r w:rsidRPr="00D93661">
        <w:rPr>
          <w:rFonts w:ascii="Times New Roman" w:hAnsi="Times New Roman"/>
          <w:color w:val="000000"/>
          <w:sz w:val="28"/>
          <w:szCs w:val="28"/>
        </w:rPr>
        <w:t xml:space="preserve"> </w:t>
      </w:r>
      <w:r>
        <w:rPr>
          <w:rFonts w:ascii="Times New Roman" w:hAnsi="Times New Roman"/>
          <w:color w:val="000000"/>
          <w:sz w:val="28"/>
          <w:szCs w:val="28"/>
        </w:rPr>
        <w:t>Спрос на а</w:t>
      </w:r>
      <w:r w:rsidRPr="00D93661">
        <w:rPr>
          <w:rFonts w:ascii="Times New Roman" w:hAnsi="Times New Roman"/>
          <w:color w:val="000000"/>
          <w:sz w:val="28"/>
          <w:szCs w:val="28"/>
        </w:rPr>
        <w:t xml:space="preserve">удиовизуальный перевод </w:t>
      </w:r>
      <w:r>
        <w:rPr>
          <w:rFonts w:ascii="Times New Roman" w:hAnsi="Times New Roman"/>
          <w:color w:val="000000"/>
          <w:sz w:val="28"/>
          <w:szCs w:val="28"/>
        </w:rPr>
        <w:t>продолжает увеличиваться. П</w:t>
      </w:r>
      <w:r w:rsidRPr="00D93661">
        <w:rPr>
          <w:rFonts w:ascii="Times New Roman" w:hAnsi="Times New Roman"/>
          <w:color w:val="000000"/>
          <w:sz w:val="28"/>
          <w:szCs w:val="28"/>
        </w:rPr>
        <w:t xml:space="preserve">ри этом в </w:t>
      </w:r>
      <w:r w:rsidRPr="00D93661">
        <w:rPr>
          <w:rFonts w:ascii="Times New Roman" w:hAnsi="Times New Roman"/>
          <w:color w:val="000000"/>
          <w:sz w:val="28"/>
          <w:szCs w:val="28"/>
        </w:rPr>
        <w:lastRenderedPageBreak/>
        <w:t xml:space="preserve">России сохраняется нехватка специалистов, способных осуществлять качественный перевод аудиовизуальных произведений. </w:t>
      </w:r>
      <w:r>
        <w:rPr>
          <w:rFonts w:ascii="Times New Roman" w:hAnsi="Times New Roman"/>
          <w:color w:val="000000"/>
          <w:sz w:val="28"/>
          <w:szCs w:val="28"/>
        </w:rPr>
        <w:t>Очевидна необходимость в развитии</w:t>
      </w:r>
      <w:r w:rsidRPr="00D93661">
        <w:rPr>
          <w:rFonts w:ascii="Times New Roman" w:hAnsi="Times New Roman"/>
          <w:color w:val="000000"/>
          <w:sz w:val="28"/>
          <w:szCs w:val="28"/>
        </w:rPr>
        <w:t xml:space="preserve"> дидактики аудиовизуального перевода, в создании отдельных образовательных программ по подготовке специалистов в данной сфере, а также необходимость </w:t>
      </w:r>
      <w:r>
        <w:rPr>
          <w:rFonts w:ascii="Times New Roman" w:hAnsi="Times New Roman"/>
          <w:color w:val="000000"/>
          <w:sz w:val="28"/>
          <w:szCs w:val="28"/>
        </w:rPr>
        <w:t>изучения</w:t>
      </w:r>
      <w:r w:rsidRPr="00D93661">
        <w:rPr>
          <w:rFonts w:ascii="Times New Roman" w:hAnsi="Times New Roman"/>
          <w:color w:val="000000"/>
          <w:sz w:val="28"/>
          <w:szCs w:val="28"/>
        </w:rPr>
        <w:t xml:space="preserve"> аудиовизуального перевода в </w:t>
      </w:r>
      <w:r>
        <w:rPr>
          <w:rFonts w:ascii="Times New Roman" w:hAnsi="Times New Roman"/>
          <w:color w:val="000000"/>
          <w:sz w:val="28"/>
          <w:szCs w:val="28"/>
        </w:rPr>
        <w:t>рамках образовательных программ</w:t>
      </w:r>
      <w:r w:rsidRPr="00D93661">
        <w:rPr>
          <w:rFonts w:ascii="Times New Roman" w:hAnsi="Times New Roman"/>
          <w:color w:val="000000"/>
          <w:sz w:val="28"/>
          <w:szCs w:val="28"/>
        </w:rPr>
        <w:t xml:space="preserve"> подготовки переводчиков.</w:t>
      </w:r>
    </w:p>
    <w:p w:rsidR="00316DD5" w:rsidRPr="00D93661" w:rsidRDefault="00316DD5" w:rsidP="00316DD5">
      <w:pPr>
        <w:spacing w:after="0" w:line="240" w:lineRule="auto"/>
        <w:ind w:firstLine="567"/>
        <w:jc w:val="both"/>
        <w:rPr>
          <w:rFonts w:ascii="Times New Roman" w:hAnsi="Times New Roman"/>
          <w:color w:val="000000"/>
          <w:sz w:val="28"/>
          <w:szCs w:val="28"/>
        </w:rPr>
      </w:pPr>
    </w:p>
    <w:p w:rsidR="00316DD5" w:rsidRPr="007F52F5" w:rsidRDefault="00316DD5" w:rsidP="00316DD5">
      <w:pPr>
        <w:spacing w:after="0" w:line="240" w:lineRule="auto"/>
        <w:jc w:val="center"/>
        <w:rPr>
          <w:rFonts w:ascii="Times New Roman" w:hAnsi="Times New Roman"/>
          <w:b/>
          <w:i/>
          <w:color w:val="000000"/>
          <w:sz w:val="28"/>
          <w:szCs w:val="28"/>
        </w:rPr>
      </w:pPr>
      <w:r w:rsidRPr="007F52F5">
        <w:rPr>
          <w:rFonts w:ascii="Times New Roman" w:hAnsi="Times New Roman"/>
          <w:b/>
          <w:i/>
          <w:color w:val="000000"/>
          <w:sz w:val="28"/>
          <w:szCs w:val="28"/>
        </w:rPr>
        <w:t>Библиографический список</w:t>
      </w:r>
    </w:p>
    <w:p w:rsidR="00316DD5" w:rsidRPr="00D93661" w:rsidRDefault="00316DD5" w:rsidP="00316DD5">
      <w:pPr>
        <w:spacing w:after="0" w:line="240" w:lineRule="auto"/>
        <w:ind w:firstLine="567"/>
        <w:jc w:val="center"/>
        <w:rPr>
          <w:rFonts w:ascii="Times New Roman" w:hAnsi="Times New Roman"/>
          <w:color w:val="000000"/>
          <w:sz w:val="28"/>
          <w:szCs w:val="28"/>
        </w:rPr>
      </w:pP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rPr>
        <w:t>Козуляев А.В. Обучение динамически эквивалентному переводу аудиовизуальных произведений: опыт разработки и освоения инновационных методик в рамках школы аудиовизуального перевода // Вестник Пермского национального исследовательского политехнического университета. Проблемы языкознания и педагогики, № 3 (13), 2015.</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rPr>
        <w:t xml:space="preserve">Богданов Е.В. К вопросу о спецификe аудиовизуального перевода в России и Финляндии/ Факультет прибалтийско-финской филологии и культуры // Электронный ресурс Интернет: </w:t>
      </w:r>
      <w:hyperlink r:id="rId7" w:history="1">
        <w:r w:rsidRPr="00D93661">
          <w:rPr>
            <w:rFonts w:ascii="Times New Roman" w:hAnsi="Times New Roman"/>
            <w:color w:val="000000"/>
            <w:sz w:val="28"/>
            <w:szCs w:val="28"/>
          </w:rPr>
          <w:t>http://old.petrsu.ru/Faculties/Balfin/EVBogdanov_2011.html</w:t>
        </w:r>
      </w:hyperlink>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Remael, A. Audiovisual translation // Handbook of translation studies. – Volume 1. – John Benjamins Publishing Company, 2010.</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Sponholz, C. Teaching Audiovisual Translation: Theoretical Aspects, Market Requirements, University Training and Curriculum Development. Mainz: University Johannes Gutenberg. Dissertation. 2003. Available at: http://isg.urv.es/library/papers/thesis_Christine_Sponholz.doc</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 xml:space="preserve">Diaz-Cintas, J. Introduction The didactics of audiovisual translation // The Didactics of Audiovisual Translation/ed. Diaz-Cintas J. Amsterdam/Philadelphia: John Benjamins Publishing Company. 2008. </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Fuentes- Luque A. Institutional Audiovisual Translation: A (Shop) Window on the World //Audiovisual Translation in a Global Context. Mapping an Ever-changing Landscape/ed. by Díaz Cintas, Jorge, Baños Piñero, Rocío (Eds.) Palgrave Macmillan, 2015.</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Diaz Cintas J., Fernández Cruz M. Using subtitled video material for foreign language instruction // The Didactics of Audiovisual Translation/ ed. Jorge Díaz Cintas. Amsterdam/Philadelphia: John Benjamins Publishing Company, 2008.</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lang w:val="en-US"/>
        </w:rPr>
        <w:t xml:space="preserve">Bartolomé, A. I. H. &amp; Cabrera, G. M. ‘New trends in audiovisual translation: The latest challenging modes’. </w:t>
      </w:r>
      <w:r w:rsidRPr="00D93661">
        <w:rPr>
          <w:rFonts w:ascii="Times New Roman" w:hAnsi="Times New Roman"/>
          <w:color w:val="000000"/>
          <w:sz w:val="28"/>
          <w:szCs w:val="28"/>
        </w:rPr>
        <w:t xml:space="preserve">Miscelánea: A Journal of English and American Studies 31, 2005. </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lang w:val="en-US"/>
        </w:rPr>
        <w:t>Diaz Cintas J. Introduction - Audiovisual Translation: An overview of its potential // New Trends in Audiovisual Translation. Bristol/Buffalo/Toronto: Multilingual Matters, 2009.</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rPr>
        <w:lastRenderedPageBreak/>
        <w:t>Малёнова Е.Д. Теория и практика аудиовизуального перевода: отечественный и зарубежный опыт // Коммуникативные исследования. № 2 (12), 2017.</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rPr>
        <w:t xml:space="preserve">Малёнова Е.Д.   Стратегия транскреации в переводе субтитров: проблемы и решения, 2016 // Электронный ресурс Интернет </w:t>
      </w:r>
      <w:hyperlink r:id="rId8" w:history="1">
        <w:r w:rsidRPr="00D93661">
          <w:rPr>
            <w:rFonts w:ascii="Times New Roman" w:hAnsi="Times New Roman"/>
            <w:color w:val="000000"/>
            <w:sz w:val="28"/>
            <w:szCs w:val="28"/>
          </w:rPr>
          <w:t>https://www.researchgate.net/publication/312128570_Strategia_transkreacii_v_perevode_subtitrov_problemy_i_resenia_Strategy_of_Transcreation_in_Translating_Subtitles_Challenges_and_Solutions</w:t>
        </w:r>
      </w:hyperlink>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Bartoll E., Orero P. Learning to subtitle online: Learning environment, exercises, and evaluation // The Didactics of Audiovisual Translation/ ed. Jorge Díaz Cintas. Amsterdam/Philadelphia: John Benjamins Publishing Company, 2008.</w:t>
      </w:r>
    </w:p>
    <w:p w:rsidR="00316DD5" w:rsidRPr="00D93661" w:rsidRDefault="00316DD5" w:rsidP="00316DD5">
      <w:pPr>
        <w:pStyle w:val="a7"/>
        <w:numPr>
          <w:ilvl w:val="0"/>
          <w:numId w:val="2"/>
        </w:numPr>
        <w:spacing w:after="0" w:line="240" w:lineRule="auto"/>
        <w:jc w:val="both"/>
        <w:rPr>
          <w:rFonts w:ascii="Times New Roman" w:hAnsi="Times New Roman"/>
          <w:color w:val="000000"/>
          <w:sz w:val="28"/>
          <w:szCs w:val="28"/>
          <w:lang w:val="en-US"/>
        </w:rPr>
      </w:pPr>
      <w:r w:rsidRPr="00D93661">
        <w:rPr>
          <w:rFonts w:ascii="Times New Roman" w:hAnsi="Times New Roman"/>
          <w:color w:val="000000"/>
          <w:sz w:val="28"/>
          <w:szCs w:val="28"/>
          <w:lang w:val="en-US"/>
        </w:rPr>
        <w:t>Janecová E., Teaching Audiovisual Translation: Theory and Practice in the Twenty-first Century// Çankaya University Journal of Humanities and Social Sciences, 9/1 May, 2012.</w:t>
      </w:r>
    </w:p>
    <w:p w:rsidR="00316DD5" w:rsidRPr="00316DD5" w:rsidRDefault="00316DD5" w:rsidP="00316DD5">
      <w:pPr>
        <w:pStyle w:val="a7"/>
        <w:numPr>
          <w:ilvl w:val="0"/>
          <w:numId w:val="2"/>
        </w:numPr>
        <w:spacing w:after="0" w:line="240" w:lineRule="auto"/>
        <w:jc w:val="both"/>
        <w:rPr>
          <w:rFonts w:ascii="Times New Roman" w:hAnsi="Times New Roman"/>
          <w:color w:val="000000"/>
          <w:sz w:val="28"/>
          <w:szCs w:val="28"/>
          <w:lang w:val="fr-FR"/>
        </w:rPr>
      </w:pPr>
      <w:r w:rsidRPr="00D93661">
        <w:rPr>
          <w:rFonts w:ascii="Times New Roman" w:hAnsi="Times New Roman"/>
          <w:color w:val="000000"/>
          <w:sz w:val="28"/>
          <w:szCs w:val="28"/>
          <w:lang w:val="fr-FR"/>
        </w:rPr>
        <w:t xml:space="preserve">Traduction audiovisuelle Masters Traduction - Itiri - Université de Strasbourg Available at: </w:t>
      </w:r>
      <w:hyperlink r:id="rId9" w:history="1">
        <w:r w:rsidRPr="00316DD5">
          <w:rPr>
            <w:rStyle w:val="a8"/>
            <w:rFonts w:ascii="Times New Roman" w:hAnsi="Times New Roman"/>
            <w:color w:val="000000"/>
            <w:sz w:val="28"/>
            <w:szCs w:val="28"/>
            <w:u w:val="none"/>
            <w:lang w:val="fr-FR"/>
          </w:rPr>
          <w:t>https://itiri.unistra.fr/masters-traduction/traduction-audiovisuelle/</w:t>
        </w:r>
      </w:hyperlink>
    </w:p>
    <w:p w:rsidR="00316DD5" w:rsidRPr="00316DD5" w:rsidRDefault="00316DD5" w:rsidP="00316DD5">
      <w:pPr>
        <w:pStyle w:val="a7"/>
        <w:numPr>
          <w:ilvl w:val="0"/>
          <w:numId w:val="2"/>
        </w:numPr>
        <w:spacing w:after="0" w:line="240" w:lineRule="auto"/>
        <w:jc w:val="both"/>
        <w:rPr>
          <w:rFonts w:ascii="Times New Roman" w:hAnsi="Times New Roman"/>
          <w:color w:val="000000"/>
          <w:sz w:val="28"/>
          <w:szCs w:val="28"/>
          <w:lang w:val="fr-FR"/>
        </w:rPr>
      </w:pPr>
      <w:r w:rsidRPr="00D93661">
        <w:rPr>
          <w:rFonts w:ascii="Times New Roman" w:hAnsi="Times New Roman"/>
          <w:color w:val="000000"/>
          <w:sz w:val="28"/>
          <w:szCs w:val="28"/>
          <w:lang w:val="fr-FR"/>
        </w:rPr>
        <w:t xml:space="preserve">Master 2 Traduction, Sous-titrage, Doublage (TSD) — Université Nice </w:t>
      </w:r>
      <w:r w:rsidRPr="00316DD5">
        <w:rPr>
          <w:rFonts w:ascii="Times New Roman" w:hAnsi="Times New Roman"/>
          <w:color w:val="000000"/>
          <w:sz w:val="28"/>
          <w:szCs w:val="28"/>
          <w:lang w:val="fr-FR"/>
        </w:rPr>
        <w:t xml:space="preserve">Available at: </w:t>
      </w:r>
      <w:hyperlink r:id="rId10" w:history="1">
        <w:r w:rsidRPr="00316DD5">
          <w:rPr>
            <w:rStyle w:val="a8"/>
            <w:rFonts w:ascii="Times New Roman" w:hAnsi="Times New Roman"/>
            <w:color w:val="000000"/>
            <w:sz w:val="28"/>
            <w:szCs w:val="28"/>
            <w:u w:val="none"/>
            <w:lang w:val="fr-FR"/>
          </w:rPr>
          <w:t xml:space="preserve">http://unice.fr/formation/formation-initiale/hmll12136 </w:t>
        </w:r>
      </w:hyperlink>
    </w:p>
    <w:p w:rsidR="00316DD5" w:rsidRPr="00316DD5" w:rsidRDefault="00316DD5" w:rsidP="00316DD5">
      <w:pPr>
        <w:pStyle w:val="a7"/>
        <w:numPr>
          <w:ilvl w:val="0"/>
          <w:numId w:val="2"/>
        </w:numPr>
        <w:spacing w:after="0" w:line="240" w:lineRule="auto"/>
        <w:jc w:val="both"/>
        <w:rPr>
          <w:rFonts w:ascii="Times New Roman" w:hAnsi="Times New Roman"/>
          <w:color w:val="000000"/>
          <w:sz w:val="28"/>
          <w:szCs w:val="28"/>
        </w:rPr>
      </w:pPr>
      <w:r w:rsidRPr="00D93661">
        <w:rPr>
          <w:rFonts w:ascii="Times New Roman" w:hAnsi="Times New Roman"/>
          <w:color w:val="000000"/>
          <w:sz w:val="28"/>
          <w:szCs w:val="28"/>
        </w:rPr>
        <w:t xml:space="preserve">Сайт Балтийского федеральный университет имени Иммануила Канта / Общая информация // Электронный ресурс Интернет: </w:t>
      </w:r>
      <w:hyperlink r:id="rId11" w:history="1">
        <w:r w:rsidRPr="00316DD5">
          <w:rPr>
            <w:rStyle w:val="a8"/>
            <w:rFonts w:ascii="Times New Roman" w:hAnsi="Times New Roman"/>
            <w:color w:val="000000"/>
            <w:sz w:val="28"/>
            <w:szCs w:val="28"/>
            <w:u w:val="none"/>
          </w:rPr>
          <w:t>https://www.kantiana.ru/magister/</w:t>
        </w:r>
      </w:hyperlink>
      <w:r w:rsidRPr="00316DD5">
        <w:t>.</w:t>
      </w:r>
    </w:p>
    <w:p w:rsidR="00316DD5" w:rsidRPr="00D93661" w:rsidRDefault="00316DD5" w:rsidP="00316DD5">
      <w:pPr>
        <w:pStyle w:val="a7"/>
        <w:spacing w:after="0" w:line="240" w:lineRule="auto"/>
        <w:ind w:left="66"/>
        <w:jc w:val="both"/>
        <w:rPr>
          <w:rFonts w:ascii="Times New Roman" w:hAnsi="Times New Roman"/>
          <w:color w:val="000000"/>
          <w:sz w:val="28"/>
          <w:szCs w:val="28"/>
        </w:rPr>
      </w:pPr>
    </w:p>
    <w:p w:rsidR="00316DD5" w:rsidRPr="00316DD5" w:rsidRDefault="00316DD5" w:rsidP="00316DD5">
      <w:pPr>
        <w:spacing w:line="240" w:lineRule="auto"/>
        <w:jc w:val="both"/>
        <w:rPr>
          <w:rFonts w:ascii="Times New Roman" w:hAnsi="Times New Roman" w:cs="Times New Roman"/>
          <w:sz w:val="28"/>
          <w:szCs w:val="28"/>
        </w:rPr>
      </w:pPr>
    </w:p>
    <w:p w:rsidR="00EC14FD" w:rsidRDefault="00EC14FD" w:rsidP="00EC14FD">
      <w:pPr>
        <w:spacing w:after="0"/>
        <w:ind w:firstLine="567"/>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М.Н. Астахова</w:t>
      </w:r>
      <w:r>
        <w:rPr>
          <w:rStyle w:val="a6"/>
          <w:rFonts w:ascii="Times New Roman" w:eastAsia="Times New Roman" w:hAnsi="Times New Roman" w:cs="Times New Roman"/>
          <w:b/>
          <w:sz w:val="28"/>
          <w:szCs w:val="28"/>
        </w:rPr>
        <w:footnoteReference w:id="4"/>
      </w:r>
    </w:p>
    <w:p w:rsidR="00EC14FD" w:rsidRDefault="00EC14FD" w:rsidP="00EC14FD">
      <w:pPr>
        <w:spacing w:after="0"/>
        <w:ind w:firstLine="567"/>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(Мурманский арктический государственный</w:t>
      </w:r>
    </w:p>
    <w:p w:rsidR="00EC14FD" w:rsidRPr="00C601DA" w:rsidRDefault="00EC14FD" w:rsidP="00EC14FD">
      <w:pPr>
        <w:spacing w:after="0"/>
        <w:ind w:firstLine="567"/>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университет)</w:t>
      </w:r>
    </w:p>
    <w:p w:rsidR="00EC14FD" w:rsidRDefault="00EC14FD" w:rsidP="00EC14FD">
      <w:pPr>
        <w:spacing w:after="0"/>
        <w:ind w:firstLine="567"/>
        <w:jc w:val="right"/>
        <w:rPr>
          <w:rFonts w:ascii="Times New Roman" w:eastAsia="Times New Roman" w:hAnsi="Times New Roman" w:cs="Times New Roman"/>
          <w:b/>
          <w:sz w:val="28"/>
          <w:szCs w:val="28"/>
        </w:rPr>
      </w:pPr>
    </w:p>
    <w:p w:rsidR="00EC14FD" w:rsidRPr="00C601DA" w:rsidRDefault="00EC14FD" w:rsidP="00EC14FD">
      <w:pPr>
        <w:spacing w:after="0"/>
        <w:jc w:val="center"/>
        <w:rPr>
          <w:rFonts w:ascii="Times New Roman" w:eastAsia="Times New Roman" w:hAnsi="Times New Roman" w:cs="Times New Roman"/>
          <w:b/>
          <w:i/>
          <w:sz w:val="28"/>
          <w:szCs w:val="28"/>
        </w:rPr>
      </w:pPr>
      <w:r w:rsidRPr="00C601DA">
        <w:rPr>
          <w:rFonts w:ascii="Times New Roman" w:eastAsia="Times New Roman" w:hAnsi="Times New Roman" w:cs="Times New Roman"/>
          <w:b/>
          <w:i/>
          <w:sz w:val="28"/>
          <w:szCs w:val="28"/>
        </w:rPr>
        <w:t>ВОЕННЫЙ СЛЕНГ: ОСОБЕННОСТИ ПЕРЕВОДА</w:t>
      </w:r>
    </w:p>
    <w:p w:rsidR="00EC14FD" w:rsidRDefault="00EC14FD" w:rsidP="00EC14FD">
      <w:pPr>
        <w:spacing w:after="0"/>
        <w:ind w:firstLine="567"/>
        <w:jc w:val="center"/>
        <w:rPr>
          <w:rFonts w:ascii="Times New Roman" w:eastAsia="Times New Roman" w:hAnsi="Times New Roman" w:cs="Times New Roman"/>
          <w:b/>
          <w:sz w:val="28"/>
          <w:szCs w:val="28"/>
        </w:rPr>
      </w:pP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Сегодня, большая часть новостной ленты, посвящена военным событиям: освещение военных и антитеррористических операций на Ближнем востоке, конфликт на Востоке Украины, а также обострение военно-политических отношений  в других регионах по всему миру. Интерес к военной тематике, привел к спросу на книги и фильмы, посвященные военной тематике, перевод которых и представляет особую сложность для переводчика, так как в них большая часть военной коммуникации осуществляется посредствам не общепринятых и закреплённых выражений, а с помощью неформальной и полуформальной </w:t>
      </w:r>
      <w:r w:rsidRPr="008C73F9">
        <w:rPr>
          <w:rFonts w:ascii="Times New Roman" w:eastAsia="Times New Roman" w:hAnsi="Times New Roman" w:cs="Times New Roman"/>
          <w:sz w:val="28"/>
          <w:szCs w:val="28"/>
        </w:rPr>
        <w:lastRenderedPageBreak/>
        <w:t xml:space="preserve">лексики, обладающей более высокой степенью экспрессивности. На этом фоне внимание переводчиков и лингвистов привлекает военная лексика английского языка, в особенности сленг. </w:t>
      </w:r>
    </w:p>
    <w:p w:rsidR="00EC14FD"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Сам термин «сленг» не имеет общепринятого определения, что часто усложняет проведение исследований в данной сфере. Известный американский лингвист Ч. Фриз</w:t>
      </w:r>
      <w:r>
        <w:rPr>
          <w:rFonts w:ascii="Times New Roman" w:eastAsia="Times New Roman" w:hAnsi="Times New Roman" w:cs="Times New Roman"/>
          <w:sz w:val="28"/>
          <w:szCs w:val="28"/>
        </w:rPr>
        <w:t xml:space="preserve"> </w:t>
      </w:r>
      <w:r w:rsidRPr="008C73F9">
        <w:rPr>
          <w:rFonts w:ascii="Times New Roman" w:eastAsia="Times New Roman" w:hAnsi="Times New Roman" w:cs="Times New Roman"/>
          <w:sz w:val="28"/>
          <w:szCs w:val="28"/>
        </w:rPr>
        <w:t>еще в 40-х гг. прошлого столетия отметил, что «термин “сленг” настолько расширил свое значение и применяется для обозначения такого большого количества различных понятий, что крайне затруднительно провести разграничительную линию между тем, что является сленгом, а что нет»</w:t>
      </w:r>
      <w:r>
        <w:rPr>
          <w:rFonts w:ascii="Times New Roman" w:eastAsia="Times New Roman" w:hAnsi="Times New Roman" w:cs="Times New Roman"/>
          <w:sz w:val="28"/>
          <w:szCs w:val="28"/>
        </w:rPr>
        <w:t xml:space="preserve"> </w:t>
      </w:r>
      <w:r w:rsidRPr="002E7104">
        <w:rPr>
          <w:rFonts w:ascii="Times New Roman" w:eastAsia="Times New Roman" w:hAnsi="Times New Roman" w:cs="Times New Roman"/>
          <w:sz w:val="28"/>
          <w:szCs w:val="28"/>
        </w:rPr>
        <w:t xml:space="preserve">[1. </w:t>
      </w:r>
      <w:r w:rsidRPr="002E7104">
        <w:rPr>
          <w:rFonts w:ascii="Times New Roman" w:eastAsia="Times New Roman" w:hAnsi="Times New Roman" w:cs="Times New Roman"/>
          <w:sz w:val="28"/>
          <w:szCs w:val="28"/>
          <w:lang w:val="en-US"/>
        </w:rPr>
        <w:t>C</w:t>
      </w:r>
      <w:r w:rsidRPr="002E7104">
        <w:rPr>
          <w:rFonts w:ascii="Times New Roman" w:eastAsia="Times New Roman" w:hAnsi="Times New Roman" w:cs="Times New Roman"/>
          <w:sz w:val="28"/>
          <w:szCs w:val="28"/>
        </w:rPr>
        <w:t>.52]</w:t>
      </w:r>
      <w:r>
        <w:rPr>
          <w:rFonts w:ascii="Times New Roman" w:eastAsia="Times New Roman" w:hAnsi="Times New Roman" w:cs="Times New Roman"/>
          <w:sz w:val="28"/>
          <w:szCs w:val="28"/>
        </w:rPr>
        <w:t>.</w:t>
      </w:r>
      <w:r w:rsidRPr="008C73F9">
        <w:rPr>
          <w:rFonts w:ascii="Times New Roman" w:eastAsia="Times New Roman" w:hAnsi="Times New Roman" w:cs="Times New Roman"/>
          <w:sz w:val="28"/>
          <w:szCs w:val="28"/>
        </w:rPr>
        <w:t xml:space="preserve">  В данной работе, вслед за И.В. Арнольд под термином «сленг» мы понимаем лексический слой, находящийся вне пределов литературного языка и обладающий ярко выраженными оценочными, экспрессивным</w:t>
      </w:r>
      <w:r>
        <w:rPr>
          <w:rFonts w:ascii="Times New Roman" w:eastAsia="Times New Roman" w:hAnsi="Times New Roman" w:cs="Times New Roman"/>
          <w:sz w:val="28"/>
          <w:szCs w:val="28"/>
        </w:rPr>
        <w:t xml:space="preserve">и и эмоциональными коннотациями </w:t>
      </w:r>
      <w:r w:rsidRPr="0014763A">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С.31</w:t>
      </w:r>
      <w:r w:rsidRPr="0014763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C73F9">
        <w:rPr>
          <w:rFonts w:ascii="Times New Roman" w:eastAsia="Times New Roman" w:hAnsi="Times New Roman" w:cs="Times New Roman"/>
          <w:sz w:val="28"/>
          <w:szCs w:val="28"/>
        </w:rPr>
        <w:t xml:space="preserve"> Это условный язык, понятный только в определенной среде, в нем много искусственных, иногда условных слов и выражений.</w:t>
      </w:r>
    </w:p>
    <w:p w:rsidR="00EC14FD"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 Сленг отличается от общеразговорного языка специфической лексикой и экспрессивностью оборотов, но не обладает собственной фонетической и грамматической системой. Сленг развивается в среде более или менее замкнутых коллективов, к примеру, среди школьников, студентов, военнослужащих, других профессиональных групп. Соответственно, военный сленг можно охарактеризовать, как лексические единицы, обладающие наиболее выраженным эмоционально-оценочным значением, которые используются преимущественно в военных кругах и отражают реалии, условия быта, взаимоотношения между военнослужащими. Военный сленг, служит способом сближения военнослужащих, принадлежащих порой разным социальным группам. </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Отечественными лингвистами были выдвинуты различные классификации. В частности, в статье «Британский военный сленг: влияние первой мировой войны» П. Дж. Митчелла, приводится следующая классификация</w:t>
      </w:r>
      <w:r>
        <w:rPr>
          <w:rFonts w:ascii="Times New Roman" w:eastAsia="Times New Roman" w:hAnsi="Times New Roman" w:cs="Times New Roman"/>
          <w:sz w:val="28"/>
          <w:szCs w:val="28"/>
        </w:rPr>
        <w:t xml:space="preserve"> </w:t>
      </w:r>
      <w:r w:rsidRPr="004A11C4">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С.18-19</w:t>
      </w:r>
      <w:r w:rsidRPr="004A11C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EC14FD" w:rsidRPr="008C73F9" w:rsidRDefault="00EC14FD" w:rsidP="00EC14FD">
      <w:pPr>
        <w:spacing w:after="0" w:line="240" w:lineRule="auto"/>
        <w:ind w:firstLine="567"/>
        <w:jc w:val="both"/>
        <w:rPr>
          <w:rFonts w:ascii="Times New Roman" w:eastAsia="Times New Roman" w:hAnsi="Times New Roman" w:cs="Times New Roman"/>
          <w:b/>
          <w:sz w:val="28"/>
          <w:szCs w:val="28"/>
          <w:u w:val="single"/>
        </w:rPr>
      </w:pPr>
      <w:bookmarkStart w:id="1" w:name="_wnrqosj1n7bu" w:colFirst="0" w:colLast="0"/>
      <w:bookmarkEnd w:id="1"/>
      <w:r w:rsidRPr="008C73F9">
        <w:rPr>
          <w:rFonts w:ascii="Times New Roman" w:eastAsia="Times New Roman" w:hAnsi="Times New Roman" w:cs="Times New Roman"/>
          <w:b/>
          <w:sz w:val="28"/>
          <w:szCs w:val="28"/>
          <w:u w:val="single"/>
        </w:rPr>
        <w:t xml:space="preserve">I. Межличностные отношения: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1) повседневные взаимоотношения между военнослужащими;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2) взаимоотношения между военнослужащими в зависимости от звания, должности, вида вооруженных сил, рода войск;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3) отношение к военнослужащим и гражданскому населению других государств. </w:t>
      </w:r>
    </w:p>
    <w:p w:rsidR="00EC14FD" w:rsidRPr="008C73F9" w:rsidRDefault="00EC14FD" w:rsidP="00EC14FD">
      <w:pPr>
        <w:spacing w:after="0" w:line="240" w:lineRule="auto"/>
        <w:ind w:firstLine="567"/>
        <w:jc w:val="both"/>
        <w:rPr>
          <w:rFonts w:ascii="Times New Roman" w:eastAsia="Times New Roman" w:hAnsi="Times New Roman" w:cs="Times New Roman"/>
          <w:b/>
          <w:sz w:val="28"/>
          <w:szCs w:val="28"/>
          <w:u w:val="single"/>
        </w:rPr>
      </w:pPr>
      <w:r w:rsidRPr="008C73F9">
        <w:rPr>
          <w:rFonts w:ascii="Times New Roman" w:eastAsia="Times New Roman" w:hAnsi="Times New Roman" w:cs="Times New Roman"/>
          <w:b/>
          <w:sz w:val="28"/>
          <w:szCs w:val="28"/>
          <w:u w:val="single"/>
        </w:rPr>
        <w:t xml:space="preserve">II. Деятельность военнослужащих: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1) повседневная деятельность, быт военнослужащих;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2) деятельность во время боевых действий и учений;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3) увольнение и свободное время.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b/>
          <w:sz w:val="28"/>
          <w:szCs w:val="28"/>
          <w:u w:val="single"/>
        </w:rPr>
        <w:t>III. Военнослужащий и окружающий его мир:</w:t>
      </w:r>
      <w:r w:rsidRPr="008C73F9">
        <w:rPr>
          <w:rFonts w:ascii="Times New Roman" w:eastAsia="Times New Roman" w:hAnsi="Times New Roman" w:cs="Times New Roman"/>
          <w:sz w:val="28"/>
          <w:szCs w:val="28"/>
        </w:rPr>
        <w:t xml:space="preserve">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1) пища;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2) одежда и обмундирование;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lastRenderedPageBreak/>
        <w:t xml:space="preserve">3) вооружение и боевая техника;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4) состояние здоровья, части человеческого тела; </w:t>
      </w:r>
    </w:p>
    <w:p w:rsidR="00EC14FD" w:rsidRPr="008C73F9" w:rsidRDefault="00EC14FD" w:rsidP="00EC14FD">
      <w:pPr>
        <w:spacing w:after="0" w:line="240" w:lineRule="auto"/>
        <w:ind w:firstLine="567"/>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5) настроение, психическое состояние.</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При сравнительном анализе американского и русского военного сленга, можно увидеть, что существует разница в сфере уставных отношений, обусловленная сложившимися традицией. В вооруженных силах РФ личностные отношения жестко регламентированы уставами, поэтому даже в боевой обстановке подчиненный не использует сленг при обращении к командиру. В то время как в армии США межличностные отношения менее формальны, существуют следующие неформальные обращения к командиру: </w:t>
      </w:r>
      <w:r w:rsidRPr="008C73F9">
        <w:rPr>
          <w:rFonts w:ascii="Times New Roman" w:eastAsia="Times New Roman" w:hAnsi="Times New Roman" w:cs="Times New Roman"/>
          <w:b/>
          <w:i/>
          <w:sz w:val="28"/>
          <w:szCs w:val="28"/>
          <w:u w:val="single"/>
          <w:lang w:val="en-US"/>
        </w:rPr>
        <w:t>top</w:t>
      </w:r>
      <w:r w:rsidRPr="008C73F9">
        <w:rPr>
          <w:rFonts w:ascii="Times New Roman" w:eastAsia="Times New Roman" w:hAnsi="Times New Roman" w:cs="Times New Roman"/>
          <w:b/>
          <w:i/>
          <w:sz w:val="28"/>
          <w:szCs w:val="28"/>
          <w:u w:val="single"/>
        </w:rPr>
        <w:t xml:space="preserve">, </w:t>
      </w:r>
      <w:r w:rsidRPr="008C73F9">
        <w:rPr>
          <w:rFonts w:ascii="Times New Roman" w:eastAsia="Times New Roman" w:hAnsi="Times New Roman" w:cs="Times New Roman"/>
          <w:b/>
          <w:i/>
          <w:sz w:val="28"/>
          <w:szCs w:val="28"/>
          <w:u w:val="single"/>
          <w:lang w:val="en-US"/>
        </w:rPr>
        <w:t>boss</w:t>
      </w:r>
      <w:r w:rsidRPr="008C73F9">
        <w:rPr>
          <w:rFonts w:ascii="Times New Roman" w:eastAsia="Times New Roman" w:hAnsi="Times New Roman" w:cs="Times New Roman"/>
          <w:b/>
          <w:i/>
          <w:sz w:val="28"/>
          <w:szCs w:val="28"/>
          <w:u w:val="single"/>
        </w:rPr>
        <w:t xml:space="preserve">, </w:t>
      </w:r>
      <w:r w:rsidRPr="008C73F9">
        <w:rPr>
          <w:rFonts w:ascii="Times New Roman" w:eastAsia="Times New Roman" w:hAnsi="Times New Roman" w:cs="Times New Roman"/>
          <w:b/>
          <w:i/>
          <w:sz w:val="28"/>
          <w:szCs w:val="28"/>
          <w:u w:val="single"/>
          <w:lang w:val="en-US"/>
        </w:rPr>
        <w:t>old</w:t>
      </w:r>
      <w:r w:rsidRPr="008C73F9">
        <w:rPr>
          <w:rFonts w:ascii="Times New Roman" w:eastAsia="Times New Roman" w:hAnsi="Times New Roman" w:cs="Times New Roman"/>
          <w:b/>
          <w:i/>
          <w:sz w:val="28"/>
          <w:szCs w:val="28"/>
          <w:u w:val="single"/>
        </w:rPr>
        <w:t xml:space="preserve"> </w:t>
      </w:r>
      <w:r w:rsidRPr="008C73F9">
        <w:rPr>
          <w:rFonts w:ascii="Times New Roman" w:eastAsia="Times New Roman" w:hAnsi="Times New Roman" w:cs="Times New Roman"/>
          <w:b/>
          <w:i/>
          <w:sz w:val="28"/>
          <w:szCs w:val="28"/>
          <w:u w:val="single"/>
          <w:lang w:val="en-US"/>
        </w:rPr>
        <w:t>man</w:t>
      </w:r>
      <w:r w:rsidRPr="008C73F9">
        <w:rPr>
          <w:rFonts w:ascii="Times New Roman" w:eastAsia="Times New Roman" w:hAnsi="Times New Roman" w:cs="Times New Roman"/>
          <w:b/>
          <w:i/>
          <w:sz w:val="28"/>
          <w:szCs w:val="28"/>
          <w:u w:val="single"/>
        </w:rPr>
        <w:t>.</w:t>
      </w:r>
      <w:r w:rsidRPr="008C73F9">
        <w:rPr>
          <w:rFonts w:ascii="Times New Roman" w:eastAsia="Times New Roman" w:hAnsi="Times New Roman" w:cs="Times New Roman"/>
          <w:sz w:val="28"/>
          <w:szCs w:val="28"/>
        </w:rPr>
        <w:t xml:space="preserve"> При переводе, переводчику стоит быть очень аккуратным при выборе варианта перевода, так как дословный перевод, как в случае с </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old</w:t>
      </w:r>
      <w:r w:rsidRPr="008C73F9">
        <w:rPr>
          <w:rFonts w:ascii="Times New Roman" w:eastAsia="Times New Roman" w:hAnsi="Times New Roman" w:cs="Times New Roman"/>
          <w:b/>
          <w:sz w:val="28"/>
          <w:szCs w:val="28"/>
          <w:u w:val="single"/>
        </w:rPr>
        <w:t xml:space="preserve"> </w:t>
      </w:r>
      <w:r w:rsidRPr="008C73F9">
        <w:rPr>
          <w:rFonts w:ascii="Times New Roman" w:eastAsia="Times New Roman" w:hAnsi="Times New Roman" w:cs="Times New Roman"/>
          <w:b/>
          <w:sz w:val="28"/>
          <w:szCs w:val="28"/>
          <w:u w:val="single"/>
          <w:lang w:val="en-US"/>
        </w:rPr>
        <w:t>man</w:t>
      </w:r>
      <w:r w:rsidRPr="008C73F9">
        <w:rPr>
          <w:rFonts w:ascii="Times New Roman" w:eastAsia="Times New Roman" w:hAnsi="Times New Roman" w:cs="Times New Roman"/>
          <w:b/>
          <w:sz w:val="28"/>
          <w:szCs w:val="28"/>
          <w:u w:val="single"/>
        </w:rPr>
        <w:t>” – “старик</w:t>
      </w:r>
      <w:r w:rsidRPr="008C73F9">
        <w:rPr>
          <w:rFonts w:ascii="Times New Roman" w:eastAsia="Times New Roman" w:hAnsi="Times New Roman" w:cs="Times New Roman"/>
          <w:sz w:val="28"/>
          <w:szCs w:val="28"/>
        </w:rPr>
        <w:t>”, может вызвать непонимание и искажение информации. В русском армейском сленге, «старик» чаще всего используется в отношении старослужащих, командующих своим подразделением на протяжении длительного времени и заслужившего уважение подчинённых.  В фильме видим молодого капитана, поэтому предпочтительнее использовать нейтральное слово – «командир».</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В вооруженных силах любой страны существуют свои сленговые выражения для обозначения гражданского населения и военнослужащих другой страны. В фильмах, книгах, данные единицы используются в первую очередь, для выражения личностного отношения, для передачи эмоций и чувств, поэтому при переводе важно подобрать лексическую единицу, передающую ту же степень эмоциональности. Фильм  «Ярость» посвящен военным операциям американцев на западном фронте, в Германии. Поэтапно нам показывают, что война уносит жизни их друзей и товарищей. В оригинале  в отношении немецких военнослужащих, используются сленговые выражения </w:t>
      </w:r>
      <w:r w:rsidRPr="008C73F9">
        <w:rPr>
          <w:rFonts w:ascii="Times New Roman" w:eastAsia="Times New Roman" w:hAnsi="Times New Roman" w:cs="Times New Roman"/>
          <w:b/>
          <w:i/>
          <w:sz w:val="28"/>
          <w:szCs w:val="28"/>
          <w:u w:val="single"/>
        </w:rPr>
        <w:t>«</w:t>
      </w:r>
      <w:r w:rsidRPr="008C73F9">
        <w:rPr>
          <w:rFonts w:ascii="Times New Roman" w:eastAsia="Times New Roman" w:hAnsi="Times New Roman" w:cs="Times New Roman"/>
          <w:b/>
          <w:i/>
          <w:sz w:val="28"/>
          <w:szCs w:val="28"/>
          <w:u w:val="single"/>
          <w:lang w:val="en-US"/>
        </w:rPr>
        <w:t>Heinies</w:t>
      </w:r>
      <w:r w:rsidRPr="008C73F9">
        <w:rPr>
          <w:rFonts w:ascii="Times New Roman" w:eastAsia="Times New Roman" w:hAnsi="Times New Roman" w:cs="Times New Roman"/>
          <w:b/>
          <w:i/>
          <w:sz w:val="28"/>
          <w:szCs w:val="28"/>
          <w:u w:val="single"/>
        </w:rPr>
        <w:t>»</w:t>
      </w:r>
      <w:r w:rsidRPr="008C73F9">
        <w:rPr>
          <w:rFonts w:ascii="Times New Roman" w:eastAsia="Times New Roman" w:hAnsi="Times New Roman" w:cs="Times New Roman"/>
          <w:sz w:val="28"/>
          <w:szCs w:val="28"/>
        </w:rPr>
        <w:t xml:space="preserve"> и </w:t>
      </w:r>
      <w:r w:rsidRPr="008C73F9">
        <w:rPr>
          <w:rFonts w:ascii="Times New Roman" w:eastAsia="Times New Roman" w:hAnsi="Times New Roman" w:cs="Times New Roman"/>
          <w:b/>
          <w:i/>
          <w:sz w:val="28"/>
          <w:szCs w:val="28"/>
          <w:u w:val="single"/>
        </w:rPr>
        <w:t>«</w:t>
      </w:r>
      <w:r w:rsidRPr="008C73F9">
        <w:rPr>
          <w:rFonts w:ascii="Times New Roman" w:eastAsia="Times New Roman" w:hAnsi="Times New Roman" w:cs="Times New Roman"/>
          <w:b/>
          <w:i/>
          <w:sz w:val="28"/>
          <w:szCs w:val="28"/>
          <w:u w:val="single"/>
          <w:lang w:val="en-US"/>
        </w:rPr>
        <w:t>Kraut</w:t>
      </w:r>
      <w:r w:rsidRPr="008C73F9">
        <w:rPr>
          <w:rFonts w:ascii="Times New Roman" w:eastAsia="Times New Roman" w:hAnsi="Times New Roman" w:cs="Times New Roman"/>
          <w:b/>
          <w:i/>
          <w:sz w:val="28"/>
          <w:szCs w:val="28"/>
          <w:u w:val="single"/>
        </w:rPr>
        <w:t>»</w:t>
      </w:r>
      <w:r w:rsidRPr="008C73F9">
        <w:rPr>
          <w:rFonts w:ascii="Times New Roman" w:eastAsia="Times New Roman" w:hAnsi="Times New Roman" w:cs="Times New Roman"/>
          <w:sz w:val="28"/>
          <w:szCs w:val="28"/>
        </w:rPr>
        <w:t xml:space="preserve">. В русском военном сленге им соответствуют </w:t>
      </w:r>
      <w:r w:rsidRPr="008C73F9">
        <w:rPr>
          <w:rFonts w:ascii="Times New Roman" w:eastAsia="Times New Roman" w:hAnsi="Times New Roman" w:cs="Times New Roman"/>
          <w:b/>
          <w:i/>
          <w:sz w:val="28"/>
          <w:szCs w:val="28"/>
          <w:u w:val="single"/>
        </w:rPr>
        <w:t>«немчура», «фриц» и «ганс»</w:t>
      </w:r>
      <w:r w:rsidRPr="008C73F9">
        <w:rPr>
          <w:rFonts w:ascii="Times New Roman" w:eastAsia="Times New Roman" w:hAnsi="Times New Roman" w:cs="Times New Roman"/>
          <w:sz w:val="28"/>
          <w:szCs w:val="28"/>
        </w:rPr>
        <w:t xml:space="preserve">. Эти слова обладают ярко выраженной негативной коннотацией, что отражает основную цель при использовании сленга. Предложенный в фильме перевод «немец», не самый удачный вариант, так как это слово используют при обращении к немецкому солдату, одетому в американскую форму, вероятно снятую с убитого американского военнослужащего. Сцена наполнена ненавистью, нецензурной бранью и нейтральное по смыслу слово «немец», означающее целую нацию, является не только не политкорректным, но и неподходящим по смыслу. Несмотря на их военную направленность, эти единицы могут быть идентифицированными и другими носителями языка. </w:t>
      </w:r>
    </w:p>
    <w:p w:rsidR="00EC14FD" w:rsidRPr="008C73F9" w:rsidRDefault="00EC14FD" w:rsidP="00EC14FD">
      <w:pPr>
        <w:spacing w:after="0" w:line="240" w:lineRule="auto"/>
        <w:ind w:firstLine="709"/>
        <w:jc w:val="both"/>
        <w:rPr>
          <w:rFonts w:ascii="Times New Roman" w:eastAsia="Times New Roman" w:hAnsi="Times New Roman" w:cs="Times New Roman"/>
          <w:b/>
          <w:sz w:val="28"/>
          <w:szCs w:val="28"/>
          <w:u w:val="single"/>
        </w:rPr>
      </w:pPr>
      <w:r w:rsidRPr="008C73F9">
        <w:rPr>
          <w:rFonts w:ascii="Times New Roman" w:eastAsia="Times New Roman" w:hAnsi="Times New Roman" w:cs="Times New Roman"/>
          <w:sz w:val="28"/>
          <w:szCs w:val="28"/>
        </w:rPr>
        <w:t xml:space="preserve">Переводчик, не специализирующийся на военной тематике может столкнуться с трудностями при переводе единиц армейского сленга, насыщенных образностью или связанных с тем или иными событиями в военной истории и развития вооружения. В связи, с чем ему необходимо </w:t>
      </w:r>
      <w:r w:rsidRPr="008C73F9">
        <w:rPr>
          <w:rFonts w:ascii="Times New Roman" w:eastAsia="Times New Roman" w:hAnsi="Times New Roman" w:cs="Times New Roman"/>
          <w:sz w:val="28"/>
          <w:szCs w:val="28"/>
        </w:rPr>
        <w:lastRenderedPageBreak/>
        <w:t xml:space="preserve">не только идентифицировать данное слово как единицу военного сленга, но и перевести ее таким образом, чтобы было понятно для реципиента перевода, при этом нужно сохранить эмоциональный компонент, вложенный в термин и общи стиль высказывания. В частности, можно рассмотреть такие интересные единицы, как </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Radio</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s</w:t>
      </w:r>
      <w:r w:rsidRPr="008C73F9">
        <w:rPr>
          <w:rFonts w:ascii="Times New Roman" w:eastAsia="Times New Roman" w:hAnsi="Times New Roman" w:cs="Times New Roman"/>
          <w:b/>
          <w:sz w:val="28"/>
          <w:szCs w:val="28"/>
          <w:u w:val="single"/>
        </w:rPr>
        <w:t xml:space="preserve"> </w:t>
      </w:r>
      <w:r w:rsidRPr="008C73F9">
        <w:rPr>
          <w:rFonts w:ascii="Times New Roman" w:eastAsia="Times New Roman" w:hAnsi="Times New Roman" w:cs="Times New Roman"/>
          <w:b/>
          <w:sz w:val="28"/>
          <w:szCs w:val="28"/>
          <w:u w:val="single"/>
          <w:lang w:val="en-US"/>
        </w:rPr>
        <w:t>eighty</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sixed</w:t>
      </w:r>
      <w:r w:rsidRPr="008C73F9">
        <w:rPr>
          <w:rFonts w:ascii="Times New Roman" w:eastAsia="Times New Roman" w:hAnsi="Times New Roman" w:cs="Times New Roman"/>
          <w:b/>
          <w:sz w:val="28"/>
          <w:szCs w:val="28"/>
          <w:u w:val="single"/>
        </w:rPr>
        <w:t>”/ “</w:t>
      </w:r>
      <w:r w:rsidRPr="008C73F9">
        <w:rPr>
          <w:rFonts w:ascii="Times New Roman" w:eastAsia="Times New Roman" w:hAnsi="Times New Roman" w:cs="Times New Roman"/>
          <w:b/>
          <w:sz w:val="28"/>
          <w:szCs w:val="28"/>
          <w:u w:val="single"/>
          <w:lang w:val="en-US"/>
        </w:rPr>
        <w:t>It</w:t>
      </w:r>
      <w:r w:rsidRPr="008C73F9">
        <w:rPr>
          <w:rFonts w:ascii="Times New Roman" w:eastAsia="Times New Roman" w:hAnsi="Times New Roman" w:cs="Times New Roman"/>
          <w:b/>
          <w:sz w:val="28"/>
          <w:szCs w:val="28"/>
          <w:u w:val="single"/>
        </w:rPr>
        <w:t xml:space="preserve"> </w:t>
      </w:r>
      <w:r w:rsidRPr="008C73F9">
        <w:rPr>
          <w:rFonts w:ascii="Times New Roman" w:eastAsia="Times New Roman" w:hAnsi="Times New Roman" w:cs="Times New Roman"/>
          <w:b/>
          <w:sz w:val="28"/>
          <w:szCs w:val="28"/>
          <w:u w:val="single"/>
          <w:lang w:val="en-US"/>
        </w:rPr>
        <w:t>rains</w:t>
      </w:r>
      <w:r w:rsidRPr="008C73F9">
        <w:rPr>
          <w:rFonts w:ascii="Times New Roman" w:eastAsia="Times New Roman" w:hAnsi="Times New Roman" w:cs="Times New Roman"/>
          <w:b/>
          <w:sz w:val="28"/>
          <w:szCs w:val="28"/>
          <w:u w:val="single"/>
        </w:rPr>
        <w:t>”/ “</w:t>
      </w:r>
      <w:r w:rsidRPr="008C73F9">
        <w:rPr>
          <w:rFonts w:ascii="Times New Roman" w:eastAsia="Times New Roman" w:hAnsi="Times New Roman" w:cs="Times New Roman"/>
          <w:b/>
          <w:sz w:val="28"/>
          <w:szCs w:val="28"/>
          <w:u w:val="single"/>
          <w:lang w:val="en-US"/>
        </w:rPr>
        <w:t>Thompson</w:t>
      </w:r>
      <w:r w:rsidRPr="008C73F9">
        <w:rPr>
          <w:rFonts w:ascii="Times New Roman" w:eastAsia="Times New Roman" w:hAnsi="Times New Roman" w:cs="Times New Roman"/>
          <w:b/>
          <w:sz w:val="28"/>
          <w:szCs w:val="28"/>
          <w:u w:val="single"/>
        </w:rPr>
        <w:t>”/ “</w:t>
      </w:r>
      <w:r w:rsidRPr="008C73F9">
        <w:rPr>
          <w:rFonts w:ascii="Times New Roman" w:eastAsia="Times New Roman" w:hAnsi="Times New Roman" w:cs="Times New Roman"/>
          <w:b/>
          <w:sz w:val="28"/>
          <w:szCs w:val="28"/>
          <w:u w:val="single"/>
          <w:lang w:val="en-US"/>
        </w:rPr>
        <w:t>Chicken</w:t>
      </w:r>
      <w:r w:rsidRPr="008C73F9">
        <w:rPr>
          <w:rFonts w:ascii="Times New Roman" w:eastAsia="Times New Roman" w:hAnsi="Times New Roman" w:cs="Times New Roman"/>
          <w:b/>
          <w:sz w:val="28"/>
          <w:szCs w:val="28"/>
          <w:u w:val="single"/>
        </w:rPr>
        <w:t>”/ “</w:t>
      </w:r>
      <w:r w:rsidRPr="008C73F9">
        <w:rPr>
          <w:rFonts w:ascii="Times New Roman" w:eastAsia="Times New Roman" w:hAnsi="Times New Roman" w:cs="Times New Roman"/>
          <w:b/>
          <w:sz w:val="28"/>
          <w:szCs w:val="28"/>
          <w:u w:val="single"/>
          <w:lang w:val="en-US"/>
        </w:rPr>
        <w:t>D</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day</w:t>
      </w:r>
      <w:r w:rsidRPr="008C73F9">
        <w:rPr>
          <w:rFonts w:ascii="Times New Roman" w:eastAsia="Times New Roman" w:hAnsi="Times New Roman" w:cs="Times New Roman"/>
          <w:b/>
          <w:sz w:val="28"/>
          <w:szCs w:val="28"/>
          <w:u w:val="single"/>
        </w:rPr>
        <w:t xml:space="preserve">”. </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Выражение “</w:t>
      </w:r>
      <w:r w:rsidRPr="008C73F9">
        <w:rPr>
          <w:rFonts w:ascii="Times New Roman" w:eastAsia="Times New Roman" w:hAnsi="Times New Roman" w:cs="Times New Roman"/>
          <w:b/>
          <w:sz w:val="28"/>
          <w:szCs w:val="28"/>
          <w:u w:val="single"/>
          <w:lang w:val="en-US"/>
        </w:rPr>
        <w:t>eighty</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sixed</w:t>
      </w:r>
      <w:r w:rsidRPr="008C73F9">
        <w:rPr>
          <w:rFonts w:ascii="Times New Roman" w:eastAsia="Times New Roman" w:hAnsi="Times New Roman" w:cs="Times New Roman"/>
          <w:b/>
          <w:sz w:val="28"/>
          <w:szCs w:val="28"/>
          <w:u w:val="single"/>
        </w:rPr>
        <w:t xml:space="preserve">” </w:t>
      </w:r>
      <w:r w:rsidRPr="008C73F9">
        <w:rPr>
          <w:rFonts w:ascii="Times New Roman" w:eastAsia="Times New Roman" w:hAnsi="Times New Roman" w:cs="Times New Roman"/>
          <w:sz w:val="28"/>
          <w:szCs w:val="28"/>
        </w:rPr>
        <w:t>в качестве глагола употребляется в значении вышло из строя, сломалось». Кодовая система учета имущества. Вот одна из версий появления данного выражения. Долгое время существовала система специальных кодов на кораблях военного флота США, в которой код «</w:t>
      </w:r>
      <w:r w:rsidRPr="008C73F9">
        <w:rPr>
          <w:rFonts w:ascii="Times New Roman" w:eastAsia="Times New Roman" w:hAnsi="Times New Roman" w:cs="Times New Roman"/>
          <w:sz w:val="28"/>
          <w:szCs w:val="28"/>
          <w:lang w:val="en-US"/>
        </w:rPr>
        <w:t>AT</w:t>
      </w:r>
      <w:r w:rsidRPr="008C73F9">
        <w:rPr>
          <w:rFonts w:ascii="Times New Roman" w:eastAsia="Times New Roman" w:hAnsi="Times New Roman" w:cs="Times New Roman"/>
          <w:sz w:val="28"/>
          <w:szCs w:val="28"/>
        </w:rPr>
        <w:t>-6», имеющий созвучное произношении числу 86 «</w:t>
      </w:r>
      <w:r w:rsidRPr="008C73F9">
        <w:rPr>
          <w:rFonts w:ascii="Times New Roman" w:eastAsia="Times New Roman" w:hAnsi="Times New Roman" w:cs="Times New Roman"/>
          <w:sz w:val="28"/>
          <w:szCs w:val="28"/>
          <w:lang w:val="en-US"/>
        </w:rPr>
        <w:t>eighty</w:t>
      </w:r>
      <w:r w:rsidRPr="008C73F9">
        <w:rPr>
          <w:rFonts w:ascii="Times New Roman" w:eastAsia="Times New Roman" w:hAnsi="Times New Roman" w:cs="Times New Roman"/>
          <w:sz w:val="28"/>
          <w:szCs w:val="28"/>
        </w:rPr>
        <w:t>-</w:t>
      </w:r>
      <w:r w:rsidRPr="008C73F9">
        <w:rPr>
          <w:rFonts w:ascii="Times New Roman" w:eastAsia="Times New Roman" w:hAnsi="Times New Roman" w:cs="Times New Roman"/>
          <w:sz w:val="28"/>
          <w:szCs w:val="28"/>
          <w:lang w:val="en-US"/>
        </w:rPr>
        <w:t>six</w:t>
      </w:r>
      <w:r w:rsidRPr="008C73F9">
        <w:rPr>
          <w:rFonts w:ascii="Times New Roman" w:eastAsia="Times New Roman" w:hAnsi="Times New Roman" w:cs="Times New Roman"/>
          <w:sz w:val="28"/>
          <w:szCs w:val="28"/>
        </w:rPr>
        <w:t xml:space="preserve">»– использовался при отправлении единиц вооружения на утилизацию. Таким образом, значение закрепилось в военном сленге. </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В фильме выражение </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It</w:t>
      </w:r>
      <w:r w:rsidRPr="008C73F9">
        <w:rPr>
          <w:rFonts w:ascii="Times New Roman" w:eastAsia="Times New Roman" w:hAnsi="Times New Roman" w:cs="Times New Roman"/>
          <w:b/>
          <w:sz w:val="28"/>
          <w:szCs w:val="28"/>
          <w:u w:val="single"/>
        </w:rPr>
        <w:t xml:space="preserve"> </w:t>
      </w:r>
      <w:r w:rsidRPr="008C73F9">
        <w:rPr>
          <w:rFonts w:ascii="Times New Roman" w:eastAsia="Times New Roman" w:hAnsi="Times New Roman" w:cs="Times New Roman"/>
          <w:b/>
          <w:sz w:val="28"/>
          <w:szCs w:val="28"/>
          <w:u w:val="single"/>
          <w:lang w:val="en-US"/>
        </w:rPr>
        <w:t>rains</w:t>
      </w:r>
      <w:r w:rsidRPr="008C73F9">
        <w:rPr>
          <w:rFonts w:ascii="Times New Roman" w:eastAsia="Times New Roman" w:hAnsi="Times New Roman" w:cs="Times New Roman"/>
          <w:b/>
          <w:sz w:val="28"/>
          <w:szCs w:val="28"/>
          <w:u w:val="single"/>
        </w:rPr>
        <w:t xml:space="preserve">…” </w:t>
      </w:r>
      <w:r w:rsidRPr="008C73F9">
        <w:rPr>
          <w:rFonts w:ascii="Times New Roman" w:eastAsia="Times New Roman" w:hAnsi="Times New Roman" w:cs="Times New Roman"/>
          <w:sz w:val="28"/>
          <w:szCs w:val="28"/>
        </w:rPr>
        <w:t xml:space="preserve">используют при приближении авиа бомбардировки. Сначала, появляется нарастающий гул приближающихся самолетов, а затем, становятся слышны разрывы бомб. В данной ситуации, переводчику помогает видео ряд, а в книге, необходимо внимательно изучить контекст. Интересно, что в русском армейском сленг, используют слово осадки. </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Chicken</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sz w:val="28"/>
          <w:szCs w:val="28"/>
        </w:rPr>
        <w:t xml:space="preserve"> в военном сленге является термином для обозначения полковника. Такое название он получил в связи с эмблемами орла на погонах. В русском военном сленге, по сходному принципу для обозначения полковника используется слово «баран», прозвище появилось из-за полковничьей папахи. Однако, этот пример наглядно демонстрирует, что в некоторых случаях перевод единиц английского военного сленга, аналогами из русского военного сленга будет некорректным, так как существует огромное различие в реалиях: внешнем виде. Использование дословного перевода нежелательно, так как в этом случае обращение может звучать оскорбительно, а это будет уже искажение исходного текста.</w:t>
      </w:r>
    </w:p>
    <w:p w:rsidR="00EC14FD" w:rsidRPr="001B67F3" w:rsidRDefault="00EC14FD" w:rsidP="00EC14FD">
      <w:pPr>
        <w:spacing w:after="0" w:line="240" w:lineRule="auto"/>
        <w:ind w:firstLine="709"/>
        <w:jc w:val="both"/>
        <w:rPr>
          <w:rFonts w:ascii="Times New Roman" w:eastAsia="Times New Roman" w:hAnsi="Times New Roman" w:cs="Times New Roman"/>
          <w:b/>
          <w:sz w:val="28"/>
          <w:szCs w:val="28"/>
          <w:u w:val="single"/>
        </w:rPr>
      </w:pPr>
      <w:r w:rsidRPr="008C73F9">
        <w:rPr>
          <w:rFonts w:ascii="Times New Roman" w:eastAsia="Times New Roman" w:hAnsi="Times New Roman" w:cs="Times New Roman"/>
          <w:sz w:val="28"/>
          <w:szCs w:val="28"/>
        </w:rPr>
        <w:t>Для военного сленга характерно использование единиц, которые представляют собой название исторического события или значимую для военной истории личность. К</w:t>
      </w:r>
      <w:r w:rsidRPr="001B67F3">
        <w:rPr>
          <w:rFonts w:ascii="Times New Roman" w:eastAsia="Times New Roman" w:hAnsi="Times New Roman" w:cs="Times New Roman"/>
          <w:sz w:val="28"/>
          <w:szCs w:val="28"/>
        </w:rPr>
        <w:t xml:space="preserve"> </w:t>
      </w:r>
      <w:r w:rsidRPr="008C73F9">
        <w:rPr>
          <w:rFonts w:ascii="Times New Roman" w:eastAsia="Times New Roman" w:hAnsi="Times New Roman" w:cs="Times New Roman"/>
          <w:sz w:val="28"/>
          <w:szCs w:val="28"/>
        </w:rPr>
        <w:t>примеру</w:t>
      </w:r>
      <w:r w:rsidRPr="001B67F3">
        <w:rPr>
          <w:rFonts w:ascii="Times New Roman" w:eastAsia="Times New Roman" w:hAnsi="Times New Roman" w:cs="Times New Roman"/>
          <w:sz w:val="28"/>
          <w:szCs w:val="28"/>
        </w:rPr>
        <w:t xml:space="preserve">, </w:t>
      </w:r>
      <w:r w:rsidRPr="008C73F9">
        <w:rPr>
          <w:rFonts w:ascii="Times New Roman" w:eastAsia="Times New Roman" w:hAnsi="Times New Roman" w:cs="Times New Roman"/>
          <w:sz w:val="28"/>
          <w:szCs w:val="28"/>
        </w:rPr>
        <w:t>выражения</w:t>
      </w:r>
      <w:r w:rsidRPr="001B67F3">
        <w:rPr>
          <w:rFonts w:ascii="Times New Roman" w:eastAsia="Times New Roman" w:hAnsi="Times New Roman" w:cs="Times New Roman"/>
          <w:sz w:val="28"/>
          <w:szCs w:val="28"/>
          <w:u w:val="single"/>
        </w:rPr>
        <w:t xml:space="preserve"> </w:t>
      </w:r>
      <w:r w:rsidRPr="001B67F3">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Thompson</w:t>
      </w:r>
      <w:r w:rsidRPr="001B67F3">
        <w:rPr>
          <w:rFonts w:ascii="Times New Roman" w:eastAsia="Times New Roman" w:hAnsi="Times New Roman" w:cs="Times New Roman"/>
          <w:b/>
          <w:sz w:val="28"/>
          <w:szCs w:val="28"/>
          <w:u w:val="single"/>
        </w:rPr>
        <w:t>»</w:t>
      </w:r>
      <w:r w:rsidRPr="001B67F3">
        <w:rPr>
          <w:rFonts w:ascii="Times New Roman" w:eastAsia="Times New Roman" w:hAnsi="Times New Roman" w:cs="Times New Roman"/>
          <w:sz w:val="28"/>
          <w:szCs w:val="28"/>
          <w:u w:val="single"/>
        </w:rPr>
        <w:t xml:space="preserve"> </w:t>
      </w:r>
      <w:r w:rsidRPr="008C73F9">
        <w:rPr>
          <w:rFonts w:ascii="Times New Roman" w:eastAsia="Times New Roman" w:hAnsi="Times New Roman" w:cs="Times New Roman"/>
          <w:sz w:val="28"/>
          <w:szCs w:val="28"/>
        </w:rPr>
        <w:t>и</w:t>
      </w:r>
      <w:r w:rsidRPr="001B67F3">
        <w:rPr>
          <w:rFonts w:ascii="Times New Roman" w:eastAsia="Times New Roman" w:hAnsi="Times New Roman" w:cs="Times New Roman"/>
          <w:sz w:val="28"/>
          <w:szCs w:val="28"/>
        </w:rPr>
        <w:t xml:space="preserve"> </w:t>
      </w:r>
      <w:r w:rsidRPr="001B67F3">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D</w:t>
      </w:r>
      <w:r w:rsidRPr="001B67F3">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day</w:t>
      </w:r>
      <w:r w:rsidRPr="001B67F3">
        <w:rPr>
          <w:rFonts w:ascii="Times New Roman" w:eastAsia="Times New Roman" w:hAnsi="Times New Roman" w:cs="Times New Roman"/>
          <w:b/>
          <w:sz w:val="28"/>
          <w:szCs w:val="28"/>
          <w:u w:val="single"/>
        </w:rPr>
        <w:t xml:space="preserve">». </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Thompson</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sz w:val="28"/>
          <w:szCs w:val="28"/>
        </w:rPr>
        <w:t>, также известный как "</w:t>
      </w:r>
      <w:r w:rsidRPr="008C73F9">
        <w:rPr>
          <w:rFonts w:ascii="Times New Roman" w:eastAsia="Times New Roman" w:hAnsi="Times New Roman" w:cs="Times New Roman"/>
          <w:sz w:val="28"/>
          <w:szCs w:val="28"/>
          <w:lang w:val="en-US"/>
        </w:rPr>
        <w:t>Tommy</w:t>
      </w:r>
      <w:r w:rsidRPr="008C73F9">
        <w:rPr>
          <w:rFonts w:ascii="Times New Roman" w:eastAsia="Times New Roman" w:hAnsi="Times New Roman" w:cs="Times New Roman"/>
          <w:sz w:val="28"/>
          <w:szCs w:val="28"/>
        </w:rPr>
        <w:t xml:space="preserve"> </w:t>
      </w:r>
      <w:r w:rsidRPr="008C73F9">
        <w:rPr>
          <w:rFonts w:ascii="Times New Roman" w:eastAsia="Times New Roman" w:hAnsi="Times New Roman" w:cs="Times New Roman"/>
          <w:sz w:val="28"/>
          <w:szCs w:val="28"/>
          <w:lang w:val="en-US"/>
        </w:rPr>
        <w:t>Gun</w:t>
      </w:r>
      <w:r w:rsidRPr="008C73F9">
        <w:rPr>
          <w:rFonts w:ascii="Times New Roman" w:eastAsia="Times New Roman" w:hAnsi="Times New Roman" w:cs="Times New Roman"/>
          <w:sz w:val="28"/>
          <w:szCs w:val="28"/>
        </w:rPr>
        <w:t>", "</w:t>
      </w:r>
      <w:r w:rsidRPr="008C73F9">
        <w:rPr>
          <w:rFonts w:ascii="Times New Roman" w:eastAsia="Times New Roman" w:hAnsi="Times New Roman" w:cs="Times New Roman"/>
          <w:sz w:val="28"/>
          <w:szCs w:val="28"/>
          <w:lang w:val="en-US"/>
        </w:rPr>
        <w:t>Annihilator</w:t>
      </w:r>
      <w:r w:rsidRPr="008C73F9">
        <w:rPr>
          <w:rFonts w:ascii="Times New Roman" w:eastAsia="Times New Roman" w:hAnsi="Times New Roman" w:cs="Times New Roman"/>
          <w:sz w:val="28"/>
          <w:szCs w:val="28"/>
        </w:rPr>
        <w:t>", "</w:t>
      </w:r>
      <w:r w:rsidRPr="008C73F9">
        <w:rPr>
          <w:rFonts w:ascii="Times New Roman" w:eastAsia="Times New Roman" w:hAnsi="Times New Roman" w:cs="Times New Roman"/>
          <w:sz w:val="28"/>
          <w:szCs w:val="28"/>
          <w:lang w:val="en-US"/>
        </w:rPr>
        <w:t>Chicago</w:t>
      </w:r>
      <w:r w:rsidRPr="008C73F9">
        <w:rPr>
          <w:rFonts w:ascii="Times New Roman" w:eastAsia="Times New Roman" w:hAnsi="Times New Roman" w:cs="Times New Roman"/>
          <w:sz w:val="28"/>
          <w:szCs w:val="28"/>
        </w:rPr>
        <w:t xml:space="preserve"> </w:t>
      </w:r>
      <w:r w:rsidRPr="008C73F9">
        <w:rPr>
          <w:rFonts w:ascii="Times New Roman" w:eastAsia="Times New Roman" w:hAnsi="Times New Roman" w:cs="Times New Roman"/>
          <w:sz w:val="28"/>
          <w:szCs w:val="28"/>
          <w:lang w:val="en-US"/>
        </w:rPr>
        <w:t>Typewriter</w:t>
      </w:r>
      <w:r w:rsidRPr="008C73F9">
        <w:rPr>
          <w:rFonts w:ascii="Times New Roman" w:eastAsia="Times New Roman" w:hAnsi="Times New Roman" w:cs="Times New Roman"/>
          <w:sz w:val="28"/>
          <w:szCs w:val="28"/>
        </w:rPr>
        <w:t>", "</w:t>
      </w:r>
      <w:r w:rsidRPr="008C73F9">
        <w:rPr>
          <w:rFonts w:ascii="Times New Roman" w:eastAsia="Times New Roman" w:hAnsi="Times New Roman" w:cs="Times New Roman"/>
          <w:sz w:val="28"/>
          <w:szCs w:val="28"/>
          <w:lang w:val="en-US"/>
        </w:rPr>
        <w:t>Chicago</w:t>
      </w:r>
      <w:r w:rsidRPr="008C73F9">
        <w:rPr>
          <w:rFonts w:ascii="Times New Roman" w:eastAsia="Times New Roman" w:hAnsi="Times New Roman" w:cs="Times New Roman"/>
          <w:sz w:val="28"/>
          <w:szCs w:val="28"/>
        </w:rPr>
        <w:t xml:space="preserve"> </w:t>
      </w:r>
      <w:r w:rsidRPr="008C73F9">
        <w:rPr>
          <w:rFonts w:ascii="Times New Roman" w:eastAsia="Times New Roman" w:hAnsi="Times New Roman" w:cs="Times New Roman"/>
          <w:sz w:val="28"/>
          <w:szCs w:val="28"/>
          <w:lang w:val="en-US"/>
        </w:rPr>
        <w:t>Piano</w:t>
      </w:r>
      <w:r w:rsidRPr="008C73F9">
        <w:rPr>
          <w:rFonts w:ascii="Times New Roman" w:eastAsia="Times New Roman" w:hAnsi="Times New Roman" w:cs="Times New Roman"/>
          <w:sz w:val="28"/>
          <w:szCs w:val="28"/>
        </w:rPr>
        <w:t xml:space="preserve">", является сленговым обозначением для американского пистолета-пулемёта, который активно применялся во время Второй мировой войны на вооружении США. Разработчиком этого пистолета-пулемёта обычно считается американский генерал Джон Толивер Томпсон. Это достаточно распространенный способ сленгового обозначения оружия, по имени его конструктора, в русском армейском сленге примером является автомат Калашникова, чаще просто «калаш», названный так в честь советского конструктора М. Т. Калашникова. При переводе необходимо обратить внимание на наличие контекста или </w:t>
      </w:r>
      <w:r w:rsidRPr="008C73F9">
        <w:rPr>
          <w:rFonts w:ascii="Times New Roman" w:eastAsia="Times New Roman" w:hAnsi="Times New Roman" w:cs="Times New Roman"/>
          <w:sz w:val="28"/>
          <w:szCs w:val="28"/>
        </w:rPr>
        <w:lastRenderedPageBreak/>
        <w:t>объяснения того, о чем идет речь. Для русскоязычного реципиента, не знакомого с оружием второй мировой войны, предложение «Забери Томми</w:t>
      </w:r>
      <w:r>
        <w:rPr>
          <w:rFonts w:ascii="Times New Roman" w:eastAsia="Times New Roman" w:hAnsi="Times New Roman" w:cs="Times New Roman"/>
          <w:sz w:val="28"/>
          <w:szCs w:val="28"/>
        </w:rPr>
        <w:t>.</w:t>
      </w:r>
      <w:r w:rsidRPr="008C73F9">
        <w:rPr>
          <w:rFonts w:ascii="Times New Roman" w:eastAsia="Times New Roman" w:hAnsi="Times New Roman" w:cs="Times New Roman"/>
          <w:sz w:val="28"/>
          <w:szCs w:val="28"/>
        </w:rPr>
        <w:t>/</w:t>
      </w:r>
      <w:r>
        <w:rPr>
          <w:rFonts w:ascii="Times New Roman" w:eastAsia="Times New Roman" w:hAnsi="Times New Roman" w:cs="Times New Roman"/>
          <w:sz w:val="28"/>
          <w:szCs w:val="28"/>
        </w:rPr>
        <w:t>Х</w:t>
      </w:r>
      <w:r w:rsidRPr="008C73F9">
        <w:rPr>
          <w:rFonts w:ascii="Times New Roman" w:eastAsia="Times New Roman" w:hAnsi="Times New Roman" w:cs="Times New Roman"/>
          <w:sz w:val="28"/>
          <w:szCs w:val="28"/>
        </w:rPr>
        <w:t>ватай Томми», может звучать комично и поставить в замешательство. И если в случае с фильмом вариант перевода «Томми» приемлем, если зритель может увидеть, что герой берет при произнесении автомат и даже желателен с целью сохранения стиля, то в книге, может создать лишний комический эффект и искажение информации.</w:t>
      </w:r>
    </w:p>
    <w:p w:rsidR="00EC14FD" w:rsidRPr="008C73F9"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 xml:space="preserve">При переводе терминов, содержащих в себе отсылку к тому или иному историческому событию, переводчику следует использовать описательный перевод, либо точное указание события. За обедом в гостиной у двух немок, главные герои фильма ярость вспоминают события операции, которую называют между собой </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sz w:val="28"/>
          <w:szCs w:val="28"/>
          <w:u w:val="single"/>
          <w:lang w:val="en-US"/>
        </w:rPr>
        <w:t>D</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b/>
          <w:i/>
          <w:sz w:val="28"/>
          <w:szCs w:val="28"/>
          <w:u w:val="single"/>
          <w:lang w:val="en-US"/>
        </w:rPr>
        <w:t>day</w:t>
      </w:r>
      <w:r w:rsidRPr="008C73F9">
        <w:rPr>
          <w:rFonts w:ascii="Times New Roman" w:eastAsia="Times New Roman" w:hAnsi="Times New Roman" w:cs="Times New Roman"/>
          <w:b/>
          <w:sz w:val="28"/>
          <w:szCs w:val="28"/>
          <w:u w:val="single"/>
        </w:rPr>
        <w:t>»,</w:t>
      </w:r>
      <w:r w:rsidRPr="008C73F9">
        <w:rPr>
          <w:rFonts w:ascii="Times New Roman" w:eastAsia="Times New Roman" w:hAnsi="Times New Roman" w:cs="Times New Roman"/>
          <w:sz w:val="28"/>
          <w:szCs w:val="28"/>
        </w:rPr>
        <w:t xml:space="preserve"> при переводе, это название было переведено дословно </w:t>
      </w:r>
      <w:r w:rsidRPr="008C73F9">
        <w:rPr>
          <w:rFonts w:ascii="Times New Roman" w:eastAsia="Times New Roman" w:hAnsi="Times New Roman" w:cs="Times New Roman"/>
          <w:b/>
          <w:i/>
          <w:sz w:val="28"/>
          <w:szCs w:val="28"/>
          <w:u w:val="single"/>
        </w:rPr>
        <w:t>«День–Д».</w:t>
      </w:r>
      <w:r w:rsidRPr="008C73F9">
        <w:rPr>
          <w:rFonts w:ascii="Times New Roman" w:eastAsia="Times New Roman" w:hAnsi="Times New Roman" w:cs="Times New Roman"/>
          <w:sz w:val="28"/>
          <w:szCs w:val="28"/>
        </w:rPr>
        <w:t xml:space="preserve"> Под этим термином имеется в виду высадка в Нормандию, проведённая 6 июня 1944 года, крупнейшая операция, по высадке морского десанта благодаря которой был открыт второй фронт в Западной Европе. Для реципиента, незнакомого с историей военных действий Второй мировой войны на западном фронте, эта сцена будет непонятной. Ему будет сложно понять, почему командир, избегает ее обсуждения и старается перевести тему. </w:t>
      </w:r>
    </w:p>
    <w:p w:rsidR="00EC14FD" w:rsidRDefault="00EC14FD" w:rsidP="00EC14FD">
      <w:pPr>
        <w:spacing w:after="0" w:line="240" w:lineRule="auto"/>
        <w:ind w:firstLine="709"/>
        <w:jc w:val="both"/>
        <w:rPr>
          <w:rFonts w:ascii="Times New Roman" w:eastAsia="Times New Roman" w:hAnsi="Times New Roman" w:cs="Times New Roman"/>
          <w:sz w:val="28"/>
          <w:szCs w:val="28"/>
        </w:rPr>
      </w:pPr>
      <w:r w:rsidRPr="008C73F9">
        <w:rPr>
          <w:rFonts w:ascii="Times New Roman" w:eastAsia="Times New Roman" w:hAnsi="Times New Roman" w:cs="Times New Roman"/>
          <w:sz w:val="28"/>
          <w:szCs w:val="28"/>
        </w:rPr>
        <w:t>Таким образом, военный сленг представляет собой группу лексических единиц, с ярко выраженной экспрессивной окраской, перевод которых может вызвать сложности не только у начинающего переводчика. В нашей работе, мы постарались показать, что на формирование сленга оказывает влияние множество факторов: особенности национального менталитета, исторические события и фигуры, реалии повседневной жизни военнослужащих. Переводчик должен внимательно анализировать контекст или видеоряд, чтобы четко понимать, о чем идет речь. Военный сленг является языком коммуникации узкой группы людей, поэтому при переводе необходимо избегать двусмысленности, принимать во внимание разницу культур, реалий и уставных отношений.</w:t>
      </w:r>
      <w:r>
        <w:rPr>
          <w:rFonts w:ascii="Times New Roman" w:eastAsia="Times New Roman" w:hAnsi="Times New Roman" w:cs="Times New Roman"/>
          <w:sz w:val="28"/>
          <w:szCs w:val="28"/>
        </w:rPr>
        <w:t xml:space="preserve">  </w:t>
      </w:r>
    </w:p>
    <w:p w:rsidR="00EC14FD" w:rsidRDefault="00EC14FD" w:rsidP="00EC14FD">
      <w:pPr>
        <w:spacing w:after="0" w:line="240" w:lineRule="auto"/>
        <w:ind w:firstLine="709"/>
        <w:jc w:val="both"/>
        <w:rPr>
          <w:rFonts w:ascii="Times New Roman" w:eastAsia="Times New Roman" w:hAnsi="Times New Roman" w:cs="Times New Roman"/>
          <w:sz w:val="28"/>
          <w:szCs w:val="28"/>
        </w:rPr>
      </w:pPr>
    </w:p>
    <w:p w:rsidR="00EC14FD" w:rsidRDefault="00EC14FD" w:rsidP="00EC14FD">
      <w:pPr>
        <w:spacing w:after="0" w:line="240" w:lineRule="auto"/>
        <w:ind w:firstLine="709"/>
        <w:jc w:val="center"/>
        <w:rPr>
          <w:rFonts w:ascii="Times New Roman" w:eastAsia="Times New Roman" w:hAnsi="Times New Roman" w:cs="Times New Roman"/>
          <w:b/>
          <w:bCs/>
          <w:i/>
          <w:iCs/>
          <w:sz w:val="28"/>
          <w:szCs w:val="28"/>
        </w:rPr>
      </w:pPr>
      <w:r w:rsidRPr="002E7104">
        <w:rPr>
          <w:rFonts w:ascii="Times New Roman" w:eastAsia="Times New Roman" w:hAnsi="Times New Roman" w:cs="Times New Roman"/>
          <w:b/>
          <w:bCs/>
          <w:i/>
          <w:iCs/>
          <w:sz w:val="28"/>
          <w:szCs w:val="28"/>
        </w:rPr>
        <w:t>Библиографический</w:t>
      </w:r>
      <w:r w:rsidRPr="001B67F3">
        <w:rPr>
          <w:rFonts w:ascii="Times New Roman" w:eastAsia="Times New Roman" w:hAnsi="Times New Roman" w:cs="Times New Roman"/>
          <w:b/>
          <w:bCs/>
          <w:i/>
          <w:iCs/>
          <w:sz w:val="28"/>
          <w:szCs w:val="28"/>
          <w:lang w:val="en-US"/>
        </w:rPr>
        <w:t xml:space="preserve"> </w:t>
      </w:r>
      <w:r w:rsidRPr="002E7104">
        <w:rPr>
          <w:rFonts w:ascii="Times New Roman" w:eastAsia="Times New Roman" w:hAnsi="Times New Roman" w:cs="Times New Roman"/>
          <w:b/>
          <w:bCs/>
          <w:i/>
          <w:iCs/>
          <w:sz w:val="28"/>
          <w:szCs w:val="28"/>
        </w:rPr>
        <w:t>список</w:t>
      </w:r>
    </w:p>
    <w:p w:rsidR="00EC14FD" w:rsidRDefault="00EC14FD" w:rsidP="00EC14FD">
      <w:pPr>
        <w:spacing w:after="0" w:line="240" w:lineRule="auto"/>
        <w:ind w:firstLine="567"/>
        <w:jc w:val="center"/>
        <w:rPr>
          <w:rFonts w:ascii="Times New Roman" w:eastAsia="Times New Roman" w:hAnsi="Times New Roman" w:cs="Times New Roman"/>
          <w:b/>
          <w:bCs/>
          <w:i/>
          <w:iCs/>
          <w:sz w:val="28"/>
          <w:szCs w:val="28"/>
          <w:lang w:val="en-US"/>
        </w:rPr>
      </w:pPr>
    </w:p>
    <w:p w:rsidR="00EC14FD" w:rsidRPr="00C601DA" w:rsidRDefault="00EC14FD" w:rsidP="00EC14FD">
      <w:pPr>
        <w:pStyle w:val="a7"/>
        <w:widowControl w:val="0"/>
        <w:numPr>
          <w:ilvl w:val="0"/>
          <w:numId w:val="3"/>
        </w:numPr>
        <w:spacing w:after="0" w:line="240" w:lineRule="auto"/>
        <w:jc w:val="both"/>
        <w:rPr>
          <w:rFonts w:ascii="Times New Roman" w:eastAsia="Times New Roman" w:hAnsi="Times New Roman" w:cs="Times New Roman"/>
          <w:bCs/>
          <w:iCs/>
          <w:sz w:val="28"/>
          <w:szCs w:val="28"/>
          <w:lang w:val="en-US"/>
        </w:rPr>
      </w:pPr>
      <w:r w:rsidRPr="00C601DA">
        <w:rPr>
          <w:rFonts w:ascii="Times New Roman" w:eastAsia="Times New Roman" w:hAnsi="Times New Roman" w:cs="Times New Roman"/>
          <w:bCs/>
          <w:iCs/>
          <w:sz w:val="28"/>
          <w:szCs w:val="28"/>
          <w:lang w:val="en-US"/>
        </w:rPr>
        <w:t>Fries C. Usage Levels and Dialect Distribution. The American College Dictionary. N.Y.: New American Library, 1947.</w:t>
      </w:r>
    </w:p>
    <w:p w:rsidR="00EC14FD" w:rsidRPr="00C601DA" w:rsidRDefault="00EC14FD" w:rsidP="00EC14FD">
      <w:pPr>
        <w:pStyle w:val="a7"/>
        <w:widowControl w:val="0"/>
        <w:numPr>
          <w:ilvl w:val="0"/>
          <w:numId w:val="3"/>
        </w:numPr>
        <w:spacing w:after="0" w:line="240" w:lineRule="auto"/>
        <w:jc w:val="both"/>
        <w:rPr>
          <w:rFonts w:ascii="Times New Roman" w:eastAsia="Times New Roman" w:hAnsi="Times New Roman" w:cs="Times New Roman"/>
          <w:bCs/>
          <w:iCs/>
          <w:sz w:val="28"/>
          <w:szCs w:val="28"/>
        </w:rPr>
      </w:pPr>
      <w:r w:rsidRPr="00C601DA">
        <w:rPr>
          <w:rFonts w:ascii="Times New Roman" w:eastAsia="Times New Roman" w:hAnsi="Times New Roman" w:cs="Times New Roman"/>
          <w:bCs/>
          <w:iCs/>
          <w:sz w:val="28"/>
          <w:szCs w:val="28"/>
        </w:rPr>
        <w:t xml:space="preserve">Арнольд И.В. Стилистика современного </w:t>
      </w:r>
      <w:r>
        <w:rPr>
          <w:rFonts w:ascii="Times New Roman" w:eastAsia="Times New Roman" w:hAnsi="Times New Roman" w:cs="Times New Roman"/>
          <w:bCs/>
          <w:iCs/>
          <w:sz w:val="28"/>
          <w:szCs w:val="28"/>
        </w:rPr>
        <w:t xml:space="preserve">английского языка. М.: Флинта; </w:t>
      </w:r>
      <w:r w:rsidRPr="00C601DA">
        <w:rPr>
          <w:rFonts w:ascii="Times New Roman" w:eastAsia="Times New Roman" w:hAnsi="Times New Roman" w:cs="Times New Roman"/>
          <w:bCs/>
          <w:iCs/>
          <w:sz w:val="28"/>
          <w:szCs w:val="28"/>
        </w:rPr>
        <w:t>Наука, 2006.</w:t>
      </w:r>
    </w:p>
    <w:p w:rsidR="00EC14FD" w:rsidRPr="00C601DA" w:rsidRDefault="00EC14FD" w:rsidP="00EC14FD">
      <w:pPr>
        <w:pStyle w:val="a7"/>
        <w:widowControl w:val="0"/>
        <w:numPr>
          <w:ilvl w:val="0"/>
          <w:numId w:val="3"/>
        </w:numPr>
        <w:spacing w:after="120" w:line="240" w:lineRule="auto"/>
        <w:jc w:val="both"/>
        <w:rPr>
          <w:rFonts w:ascii="Times New Roman" w:eastAsia="Times New Roman" w:hAnsi="Times New Roman" w:cs="Times New Roman"/>
          <w:sz w:val="28"/>
          <w:szCs w:val="28"/>
        </w:rPr>
      </w:pPr>
      <w:r w:rsidRPr="00C601DA">
        <w:rPr>
          <w:rFonts w:ascii="Times New Roman" w:eastAsia="Times New Roman" w:hAnsi="Times New Roman" w:cs="Times New Roman"/>
          <w:bCs/>
          <w:iCs/>
          <w:sz w:val="28"/>
          <w:szCs w:val="28"/>
        </w:rPr>
        <w:t>Митчелл П.Д., Белов Д.Н. Британский военный сленг: влияние Первой мировой войны //  Вестн. Тамб. ун-та. Серия: Гуманитарные науки. – 2016. – Т.21. – №7-8(159-160).</w:t>
      </w:r>
    </w:p>
    <w:p w:rsidR="00316DD5" w:rsidRDefault="00316DD5" w:rsidP="00316DD5">
      <w:pPr>
        <w:spacing w:line="240" w:lineRule="auto"/>
        <w:jc w:val="both"/>
        <w:rPr>
          <w:rFonts w:ascii="Times New Roman" w:hAnsi="Times New Roman" w:cs="Times New Roman"/>
          <w:sz w:val="28"/>
          <w:szCs w:val="28"/>
        </w:rPr>
      </w:pPr>
    </w:p>
    <w:p w:rsidR="00EC14FD" w:rsidRDefault="00EC14FD" w:rsidP="00316DD5">
      <w:pPr>
        <w:spacing w:line="240" w:lineRule="auto"/>
        <w:jc w:val="both"/>
        <w:rPr>
          <w:rFonts w:ascii="Times New Roman" w:hAnsi="Times New Roman" w:cs="Times New Roman"/>
          <w:sz w:val="28"/>
          <w:szCs w:val="28"/>
        </w:rPr>
      </w:pPr>
    </w:p>
    <w:p w:rsidR="008718FD" w:rsidRDefault="008718FD" w:rsidP="008718FD">
      <w:pPr>
        <w:pStyle w:val="Afe"/>
        <w:spacing w:line="259" w:lineRule="auto"/>
        <w:jc w:val="right"/>
      </w:pPr>
      <w:r>
        <w:rPr>
          <w:b/>
          <w:bCs/>
        </w:rPr>
        <w:lastRenderedPageBreak/>
        <w:t xml:space="preserve">Ю.Р. Быковская </w:t>
      </w:r>
      <w:r>
        <w:rPr>
          <w:b/>
          <w:bCs/>
          <w:vertAlign w:val="superscript"/>
        </w:rPr>
        <w:footnoteReference w:id="5"/>
      </w:r>
      <w:r>
        <w:rPr>
          <w:b/>
          <w:bCs/>
        </w:rPr>
        <w:t xml:space="preserve"> </w:t>
      </w:r>
    </w:p>
    <w:p w:rsidR="008718FD" w:rsidRDefault="008718FD" w:rsidP="008718FD">
      <w:pPr>
        <w:pStyle w:val="Afe"/>
        <w:spacing w:line="259" w:lineRule="auto"/>
        <w:jc w:val="right"/>
      </w:pPr>
      <w:r>
        <w:rPr>
          <w:i/>
          <w:iCs/>
        </w:rPr>
        <w:t>(Севастопольский государственный университет</w:t>
      </w:r>
      <w:r>
        <w:t>)</w:t>
      </w:r>
    </w:p>
    <w:p w:rsidR="008718FD" w:rsidRDefault="008718FD" w:rsidP="008718FD">
      <w:pPr>
        <w:pStyle w:val="Afe"/>
        <w:spacing w:line="259" w:lineRule="auto"/>
        <w:jc w:val="right"/>
      </w:pPr>
    </w:p>
    <w:p w:rsidR="008718FD" w:rsidRDefault="008718FD" w:rsidP="008718FD">
      <w:pPr>
        <w:pStyle w:val="Afe"/>
        <w:spacing w:line="259" w:lineRule="auto"/>
        <w:jc w:val="center"/>
        <w:rPr>
          <w:b/>
          <w:bCs/>
          <w:i/>
          <w:iCs/>
        </w:rPr>
      </w:pPr>
      <w:r>
        <w:rPr>
          <w:b/>
          <w:bCs/>
          <w:i/>
          <w:iCs/>
        </w:rPr>
        <w:t>ПЕРЕВОД СЛОЖНЫХ ЭПИТЕТОВ И.А. БУНИНА НА АНГЛИЙСКИЙ И НЕМЕЦКИЙ ЯЗЫКИ</w:t>
      </w:r>
    </w:p>
    <w:p w:rsidR="008718FD" w:rsidRDefault="008718FD" w:rsidP="008718FD">
      <w:pPr>
        <w:pStyle w:val="Afe"/>
        <w:spacing w:line="259" w:lineRule="auto"/>
        <w:jc w:val="center"/>
      </w:pPr>
    </w:p>
    <w:p w:rsidR="008718FD" w:rsidRPr="00B144FC" w:rsidRDefault="008718FD" w:rsidP="008718FD">
      <w:pPr>
        <w:pStyle w:val="Afe"/>
        <w:spacing w:line="259" w:lineRule="auto"/>
        <w:ind w:firstLine="709"/>
        <w:jc w:val="both"/>
        <w:rPr>
          <w:lang w:val="en-US"/>
        </w:rPr>
      </w:pPr>
      <w:r>
        <w:t xml:space="preserve">«Последний классик русской литературы» — так принято называть Ивана Алексеевича Бунина, одного из самых откровенных, образных, романтичных писателей </w:t>
      </w:r>
      <w:r>
        <w:rPr>
          <w:lang w:val="de-DE"/>
        </w:rPr>
        <w:t xml:space="preserve">XX </w:t>
      </w:r>
      <w:r>
        <w:t>века. В коротких, но выполненных в его уникальной манере рассказах</w:t>
      </w:r>
      <w:r>
        <w:rPr>
          <w:lang w:val="de-DE"/>
        </w:rPr>
        <w:t>,</w:t>
      </w:r>
      <w:r>
        <w:t xml:space="preserve"> Бунин сумел ухватить неповторимую трогательность первой любви, влюбленности – явления, описываемого В.В. Набоковым как истинно русского</w:t>
      </w:r>
      <w:r>
        <w:rPr>
          <w:lang w:val="de-DE"/>
        </w:rPr>
        <w:t xml:space="preserve">, </w:t>
      </w:r>
      <w:r>
        <w:t>«</w:t>
      </w:r>
      <w:r>
        <w:rPr>
          <w:lang w:val="en-US"/>
        </w:rPr>
        <w:t>which</w:t>
      </w:r>
      <w:r w:rsidRPr="00B144FC">
        <w:t xml:space="preserve"> </w:t>
      </w:r>
      <w:r>
        <w:rPr>
          <w:lang w:val="en-US"/>
        </w:rPr>
        <w:t>puts</w:t>
      </w:r>
      <w:r w:rsidRPr="00B144FC">
        <w:t xml:space="preserve"> </w:t>
      </w:r>
      <w:r>
        <w:rPr>
          <w:lang w:val="en-US"/>
        </w:rPr>
        <w:t>in</w:t>
      </w:r>
      <w:r w:rsidRPr="00B144FC">
        <w:t xml:space="preserve"> </w:t>
      </w:r>
      <w:r>
        <w:rPr>
          <w:lang w:val="en-US"/>
        </w:rPr>
        <w:t>a</w:t>
      </w:r>
      <w:r w:rsidRPr="00B144FC">
        <w:t xml:space="preserve"> </w:t>
      </w:r>
      <w:r>
        <w:rPr>
          <w:lang w:val="en-US"/>
        </w:rPr>
        <w:t>golden</w:t>
      </w:r>
      <w:r w:rsidRPr="00B144FC">
        <w:t xml:space="preserve"> </w:t>
      </w:r>
      <w:r>
        <w:rPr>
          <w:lang w:val="en-US"/>
        </w:rPr>
        <w:t>nutshell</w:t>
      </w:r>
      <w:r w:rsidRPr="00B144FC">
        <w:t xml:space="preserve"> </w:t>
      </w:r>
      <w:r>
        <w:rPr>
          <w:lang w:val="en-US"/>
        </w:rPr>
        <w:t>what</w:t>
      </w:r>
      <w:r>
        <w:rPr>
          <w:lang w:val="de-DE"/>
        </w:rPr>
        <w:t xml:space="preserve"> </w:t>
      </w:r>
      <w:r>
        <w:rPr>
          <w:lang w:val="en-US"/>
        </w:rPr>
        <w:t>English</w:t>
      </w:r>
      <w:r w:rsidRPr="00B144FC">
        <w:t xml:space="preserve"> </w:t>
      </w:r>
      <w:r>
        <w:rPr>
          <w:lang w:val="en-US"/>
        </w:rPr>
        <w:t>needs</w:t>
      </w:r>
      <w:r w:rsidRPr="00B144FC">
        <w:t xml:space="preserve"> </w:t>
      </w:r>
      <w:r>
        <w:rPr>
          <w:lang w:val="en-US"/>
        </w:rPr>
        <w:t>three</w:t>
      </w:r>
      <w:r w:rsidRPr="00B144FC">
        <w:t xml:space="preserve"> </w:t>
      </w:r>
      <w:r>
        <w:rPr>
          <w:lang w:val="en-US"/>
        </w:rPr>
        <w:t>words</w:t>
      </w:r>
      <w:r w:rsidRPr="00B144FC">
        <w:t xml:space="preserve"> </w:t>
      </w:r>
      <w:r>
        <w:rPr>
          <w:lang w:val="en-US"/>
        </w:rPr>
        <w:t>to</w:t>
      </w:r>
      <w:r w:rsidRPr="00B144FC">
        <w:t xml:space="preserve"> </w:t>
      </w:r>
      <w:r>
        <w:rPr>
          <w:lang w:val="en-US"/>
        </w:rPr>
        <w:t>expres</w:t>
      </w:r>
      <w:r>
        <w:rPr>
          <w:lang w:val="de-DE"/>
        </w:rPr>
        <w:t>s</w:t>
      </w:r>
      <w:r>
        <w:t>»</w:t>
      </w:r>
      <w:r>
        <w:rPr>
          <w:lang w:val="de-DE"/>
        </w:rPr>
        <w:t xml:space="preserve"> [1</w:t>
      </w:r>
      <w:r w:rsidRPr="00B44CAE">
        <w:t>]</w:t>
      </w:r>
      <w:r>
        <w:rPr>
          <w:lang w:val="de-DE"/>
        </w:rPr>
        <w:t xml:space="preserve">. </w:t>
      </w:r>
      <w:r>
        <w:t xml:space="preserve">Именно это емкое воплощение русской – славянской – души, эта певучая поэтика, в особой мере присущая нашему народу, стала настоящим отражением русской ментальности. </w:t>
      </w:r>
      <w:r w:rsidRPr="00B144FC">
        <w:rPr>
          <w:lang w:val="en-US"/>
        </w:rPr>
        <w:t>«</w:t>
      </w:r>
      <w:r>
        <w:rPr>
          <w:lang w:val="de-DE"/>
        </w:rPr>
        <w:t>F</w:t>
      </w:r>
      <w:r>
        <w:rPr>
          <w:lang w:val="en-US"/>
        </w:rPr>
        <w:t>or the strict artistry with which he has carried on the classical Russian traditions in prose writing</w:t>
      </w:r>
      <w:r w:rsidRPr="00B144FC">
        <w:rPr>
          <w:lang w:val="en-US"/>
        </w:rPr>
        <w:t>» [</w:t>
      </w:r>
      <w:r>
        <w:rPr>
          <w:lang w:val="de-DE"/>
        </w:rPr>
        <w:t>2</w:t>
      </w:r>
      <w:r w:rsidRPr="00B144FC">
        <w:rPr>
          <w:lang w:val="en-US"/>
        </w:rPr>
        <w:t>]</w:t>
      </w:r>
      <w:r w:rsidRPr="00B44CAE">
        <w:rPr>
          <w:lang w:val="en-US"/>
        </w:rPr>
        <w:t>,</w:t>
      </w:r>
      <w:r w:rsidRPr="00B144FC">
        <w:rPr>
          <w:lang w:val="en-US"/>
        </w:rPr>
        <w:t xml:space="preserve"> </w:t>
      </w:r>
      <w:r>
        <w:rPr>
          <w:lang w:val="en-US"/>
        </w:rPr>
        <w:t>–</w:t>
      </w:r>
      <w:r w:rsidRPr="00B144FC">
        <w:rPr>
          <w:lang w:val="en-US"/>
        </w:rPr>
        <w:t xml:space="preserve"> </w:t>
      </w:r>
      <w:r>
        <w:t>так</w:t>
      </w:r>
      <w:r w:rsidRPr="00B144FC">
        <w:rPr>
          <w:lang w:val="en-US"/>
        </w:rPr>
        <w:t xml:space="preserve"> </w:t>
      </w:r>
      <w:r>
        <w:t>звучит</w:t>
      </w:r>
      <w:r w:rsidRPr="00B144FC">
        <w:rPr>
          <w:lang w:val="en-US"/>
        </w:rPr>
        <w:t xml:space="preserve"> </w:t>
      </w:r>
      <w:r>
        <w:t>формулировка</w:t>
      </w:r>
      <w:r w:rsidRPr="00B144FC">
        <w:rPr>
          <w:lang w:val="en-US"/>
        </w:rPr>
        <w:t xml:space="preserve"> </w:t>
      </w:r>
      <w:r>
        <w:t>официального</w:t>
      </w:r>
      <w:r w:rsidRPr="00B144FC">
        <w:rPr>
          <w:lang w:val="en-US"/>
        </w:rPr>
        <w:t xml:space="preserve"> </w:t>
      </w:r>
      <w:r>
        <w:t>решения</w:t>
      </w:r>
      <w:r w:rsidRPr="00B144FC">
        <w:rPr>
          <w:lang w:val="en-US"/>
        </w:rPr>
        <w:t xml:space="preserve"> </w:t>
      </w:r>
      <w:r>
        <w:t>о</w:t>
      </w:r>
      <w:r w:rsidRPr="00B144FC">
        <w:rPr>
          <w:lang w:val="en-US"/>
        </w:rPr>
        <w:t xml:space="preserve"> </w:t>
      </w:r>
      <w:r>
        <w:t>присуждении</w:t>
      </w:r>
      <w:r w:rsidRPr="00B144FC">
        <w:rPr>
          <w:lang w:val="en-US"/>
        </w:rPr>
        <w:t xml:space="preserve"> </w:t>
      </w:r>
      <w:r>
        <w:t>Бунину</w:t>
      </w:r>
      <w:r w:rsidRPr="00B144FC">
        <w:rPr>
          <w:lang w:val="en-US"/>
        </w:rPr>
        <w:t xml:space="preserve"> </w:t>
      </w:r>
      <w:r>
        <w:t>Нобелевской</w:t>
      </w:r>
      <w:r w:rsidRPr="00B144FC">
        <w:rPr>
          <w:lang w:val="en-US"/>
        </w:rPr>
        <w:t xml:space="preserve"> </w:t>
      </w:r>
      <w:r>
        <w:t>премии</w:t>
      </w:r>
      <w:r w:rsidRPr="00B144FC">
        <w:rPr>
          <w:lang w:val="en-US"/>
        </w:rPr>
        <w:t xml:space="preserve"> </w:t>
      </w:r>
      <w:r>
        <w:t>в</w:t>
      </w:r>
      <w:r w:rsidRPr="00B144FC">
        <w:rPr>
          <w:lang w:val="en-US"/>
        </w:rPr>
        <w:t xml:space="preserve"> 1933 </w:t>
      </w:r>
      <w:r>
        <w:t>г</w:t>
      </w:r>
      <w:r w:rsidRPr="00B144FC">
        <w:rPr>
          <w:lang w:val="en-US"/>
        </w:rPr>
        <w:t>.</w:t>
      </w:r>
    </w:p>
    <w:p w:rsidR="008718FD" w:rsidRDefault="008718FD" w:rsidP="008718FD">
      <w:pPr>
        <w:pStyle w:val="Afe"/>
        <w:spacing w:line="259" w:lineRule="auto"/>
        <w:ind w:firstLine="709"/>
        <w:jc w:val="both"/>
      </w:pPr>
      <w:r>
        <w:t xml:space="preserve">Высокий интерес к бунинской прозе за границей во многом обусловлен как раз стремлением постичь славянский концепт любви, заложенный Иваном Алексеевичем в наиболее известном его сборнике «Темные аллеи» (1937-1945), который сам автор считал лучшим произведением, когда-либо им написанным.  Именно это определяет необходимость существования не просто качественного перевода сборника на иностранные языки, а такого, который бы кроме формальной адекватности сохранил то особое прагматическое воздействие на читателя, равное по силе воздействия оригинальным произведениям. </w:t>
      </w:r>
    </w:p>
    <w:p w:rsidR="008718FD" w:rsidRPr="00B44CAE" w:rsidRDefault="008718FD" w:rsidP="008718FD">
      <w:pPr>
        <w:pStyle w:val="Afe"/>
        <w:spacing w:line="259" w:lineRule="auto"/>
        <w:ind w:firstLine="709"/>
        <w:jc w:val="both"/>
      </w:pPr>
      <w:r>
        <w:t xml:space="preserve">Одной из характерных черт Бунинского идиостиля является широкое употребление разнообразных эпитетов, в частности, сложных (далее СЭ). Яркая образность и емкость данного тропа, а также уникальность решений сочетаемости его компонентов обусловливают сложность при переводе данных элементов на английский и немецкий языки. Однако точность воссоздания формы и содержания СЭ представляется нам необходимым условием для успешного сохранения идиостиля Бунина в текстах перевода. </w:t>
      </w:r>
      <w:r w:rsidRPr="00B44CAE">
        <w:rPr>
          <w:bCs/>
        </w:rPr>
        <w:t>Цель</w:t>
      </w:r>
      <w:r w:rsidRPr="00B44CAE">
        <w:t xml:space="preserve"> данного исследования заключалась в рассмотрении способов перевода СЭ на английский и немецкий языки. В процессе работы мы ставили перед собой следующие </w:t>
      </w:r>
      <w:r w:rsidRPr="00B44CAE">
        <w:rPr>
          <w:bCs/>
        </w:rPr>
        <w:t>задачи</w:t>
      </w:r>
      <w:r w:rsidRPr="00B44CAE">
        <w:t>:</w:t>
      </w:r>
    </w:p>
    <w:p w:rsidR="008718FD" w:rsidRDefault="008718FD" w:rsidP="008718FD">
      <w:pPr>
        <w:pStyle w:val="Afe"/>
        <w:spacing w:line="259" w:lineRule="auto"/>
        <w:ind w:firstLine="709"/>
        <w:jc w:val="both"/>
      </w:pPr>
      <w:r>
        <w:lastRenderedPageBreak/>
        <w:t>1) систематизировать и классифицировать СЭ в рассказах И.А. Бунина, вошедших в сборник «Темные аллеи»;</w:t>
      </w:r>
    </w:p>
    <w:p w:rsidR="008718FD" w:rsidRDefault="008718FD" w:rsidP="008718FD">
      <w:pPr>
        <w:pStyle w:val="Afe"/>
        <w:spacing w:line="259" w:lineRule="auto"/>
        <w:ind w:firstLine="709"/>
        <w:jc w:val="both"/>
      </w:pPr>
      <w:r>
        <w:t>2) проанализировать конкретные переводческие решения, примененные переводчиками обоих языков;</w:t>
      </w:r>
    </w:p>
    <w:p w:rsidR="008718FD" w:rsidRDefault="008718FD" w:rsidP="008718FD">
      <w:pPr>
        <w:pStyle w:val="Afe"/>
        <w:spacing w:line="259" w:lineRule="auto"/>
        <w:ind w:firstLine="709"/>
        <w:jc w:val="both"/>
      </w:pPr>
      <w:r>
        <w:t>3) оценить уровень экспрессивности переводческих решений;</w:t>
      </w:r>
    </w:p>
    <w:p w:rsidR="008718FD" w:rsidRDefault="008718FD" w:rsidP="008718FD">
      <w:pPr>
        <w:pStyle w:val="Afe"/>
        <w:spacing w:line="259" w:lineRule="auto"/>
        <w:ind w:firstLine="709"/>
        <w:jc w:val="both"/>
      </w:pPr>
      <w:r>
        <w:t xml:space="preserve">4) определить степень адекватности выполненных переводов. </w:t>
      </w:r>
    </w:p>
    <w:p w:rsidR="008718FD" w:rsidRDefault="008718FD" w:rsidP="008718FD">
      <w:pPr>
        <w:pStyle w:val="Afe"/>
        <w:spacing w:line="259" w:lineRule="auto"/>
        <w:ind w:firstLine="709"/>
        <w:jc w:val="both"/>
      </w:pPr>
      <w:r>
        <w:t xml:space="preserve">Для решения поставленных задач были использованы </w:t>
      </w:r>
      <w:r w:rsidRPr="00B44CAE">
        <w:rPr>
          <w:bCs/>
        </w:rPr>
        <w:t>метод</w:t>
      </w:r>
      <w:r>
        <w:t xml:space="preserve"> сплошной выборки при отборе фрагментов оригинального текста, содержащих СЭ, а также сравнительно-сопоставительный анализ фрагментов, содержащих СЭ в оригинале и фрагментов, содержащих средства воссоздания СЭ в переводе.</w:t>
      </w:r>
    </w:p>
    <w:p w:rsidR="008718FD" w:rsidRDefault="008718FD" w:rsidP="008718FD">
      <w:pPr>
        <w:pStyle w:val="Afe"/>
        <w:spacing w:line="259" w:lineRule="auto"/>
        <w:ind w:firstLine="709"/>
        <w:jc w:val="both"/>
      </w:pPr>
      <w:r>
        <w:t>Существует несколько вариантов перевода «Темных аллей» на английский язык. В 1949 г. в Лондоне вышел перевод Ричарда Хэара (</w:t>
      </w:r>
      <w:r>
        <w:rPr>
          <w:lang w:val="de-DE"/>
        </w:rPr>
        <w:t>Richard Hare</w:t>
      </w:r>
      <w:r>
        <w:t>). Гораздо более поздний вариант перевода в 2008 г. представил Хью Элпин</w:t>
      </w:r>
      <w:r>
        <w:rPr>
          <w:lang w:val="de-DE"/>
        </w:rPr>
        <w:t xml:space="preserve"> (Hugh Alpin)</w:t>
      </w:r>
      <w:r>
        <w:t>, номинант переводческой премии «Россика» и преподаватель</w:t>
      </w:r>
      <w:r>
        <w:rPr>
          <w:lang w:val="de-DE"/>
        </w:rPr>
        <w:t xml:space="preserve"> </w:t>
      </w:r>
      <w:r>
        <w:t>русского языка в одной из самых элитных лондонских школ. В качестве материала для исследования нами выбран перевод Ольги Шартсе (</w:t>
      </w:r>
      <w:r>
        <w:rPr>
          <w:lang w:val="de-DE"/>
        </w:rPr>
        <w:t>Olga Shartse</w:t>
      </w:r>
      <w:r>
        <w:t xml:space="preserve">),  выполненный в 2001 г. Кроме Бунина, переводчица также работала с произведениями Салтыкова-Щедрина, Достоевского, Толстого, Бориса Полевого. </w:t>
      </w:r>
    </w:p>
    <w:p w:rsidR="008718FD" w:rsidRDefault="008718FD" w:rsidP="008718FD">
      <w:pPr>
        <w:pStyle w:val="Afe"/>
        <w:spacing w:line="259" w:lineRule="auto"/>
        <w:ind w:firstLine="709"/>
        <w:jc w:val="both"/>
      </w:pPr>
      <w:r>
        <w:t>Несмотря на то, что один из самых известных немецкоязычных переводов выполнен в 1995 г. Кайем Боровски (</w:t>
      </w:r>
      <w:r>
        <w:rPr>
          <w:lang w:val="de-DE"/>
        </w:rPr>
        <w:t>Kay Borowsky</w:t>
      </w:r>
      <w:r>
        <w:t xml:space="preserve">),  в нашем исследовании мы использовали перевод Илоны </w:t>
      </w:r>
      <w:r>
        <w:rPr>
          <w:lang w:val="de-DE"/>
        </w:rPr>
        <w:t>K</w:t>
      </w:r>
      <w:r>
        <w:t>ениг (</w:t>
      </w:r>
      <w:r>
        <w:rPr>
          <w:lang w:val="de-DE"/>
        </w:rPr>
        <w:t>Ilona Koenig</w:t>
      </w:r>
      <w:r>
        <w:t xml:space="preserve">) 1969 г., т.к. он более доступен. </w:t>
      </w:r>
    </w:p>
    <w:p w:rsidR="008718FD" w:rsidRDefault="008718FD" w:rsidP="008718FD">
      <w:pPr>
        <w:pStyle w:val="Afe"/>
        <w:spacing w:line="259" w:lineRule="auto"/>
        <w:ind w:firstLine="709"/>
        <w:jc w:val="both"/>
      </w:pPr>
      <w:r>
        <w:t xml:space="preserve">Исследование феномена СЭ занимало лингвистов с начала </w:t>
      </w:r>
      <w:r>
        <w:rPr>
          <w:lang w:val="de-DE"/>
        </w:rPr>
        <w:t xml:space="preserve">XX </w:t>
      </w:r>
      <w:r>
        <w:t xml:space="preserve">века. Первую попытку детерминировать и систематизировать данный вид эпитетов предпринял И.Ф. Анненский, отмечавший, что «наш язык не любит окаменелости сложений» и определявший СЭ как «сочетания слов, которые не навязывают уму сковывающей существенности» [3]. Современная лингвистика осветила явление бинарных композитов в диссертационных исследованиях Т.М. Гусевой, А.Е. Куксиной, Т.Д. Четвериковой, научных статьях Т.М. Фадеевой, С.А. Губанова. В своей работе мы опирались на наиболее точное и исчерпывающее, на наш взгляд, определение Т.М. Фадеевой: «Сложный эпитет — композитная единица, выполняющая роль концептуального, эмоционального и эстетического определения предмета (в широком понимании) и компрессивно представляющая его значимый признак, актуализирующая в рамках контекста изобразительно-выразительный потенциал определяемого, (…) транслирующая специфику когнитивной деятельности языковой личности» </w:t>
      </w:r>
      <w:r>
        <w:rPr>
          <w:lang w:val="de-DE"/>
        </w:rPr>
        <w:t>[4]</w:t>
      </w:r>
      <w:r>
        <w:t xml:space="preserve">. </w:t>
      </w:r>
    </w:p>
    <w:p w:rsidR="008718FD" w:rsidRDefault="008718FD" w:rsidP="008718FD">
      <w:pPr>
        <w:pStyle w:val="Afe"/>
        <w:spacing w:line="259" w:lineRule="auto"/>
        <w:ind w:firstLine="709"/>
        <w:jc w:val="both"/>
      </w:pPr>
      <w:r>
        <w:lastRenderedPageBreak/>
        <w:t xml:space="preserve">Очевидно, что, являясь окказиональным сращением, пусть и образованным в большинстве случаев по одной из стандартных моделей, СЭ представляет сложность при переводе на иностранный язык, т.к. «использование СЭ репрезентирует ценностную систему национальной картины мира в целом или языковой личности в частности» [4]. Более того, Фадеева отмечает, что его функционально-стилистическая востребованность в тексте оригинала «свидетельствует о стилеобразующем характере СЭ в художественном пространстве языковой личности» [4]. Бунинские СЭ отражают характерные ему мировоззренческие позиции, являются одним из важнейших признаков, формирующих его идиостиль, и, следовательно, их адекватный и эквивалентный перевод – приоритетная задача переводчика, взявшегося за произведения классика. </w:t>
      </w:r>
    </w:p>
    <w:p w:rsidR="008718FD" w:rsidRDefault="008718FD" w:rsidP="008718FD">
      <w:pPr>
        <w:pStyle w:val="Afe"/>
        <w:spacing w:line="259" w:lineRule="auto"/>
        <w:ind w:firstLine="709"/>
        <w:jc w:val="both"/>
      </w:pPr>
      <w:r>
        <w:t xml:space="preserve">Существует несколько классификаций СЭ. Простейшая – структурная – предлагает разделение СЭ на те, что состоят из одного бикорневого слова (слитно или дефисно оформленного) и те, что имеют в своей структуре несколько слов. Однако сразу же возникает вопрос, считать ли раздельные написания, например, </w:t>
      </w:r>
      <w:r>
        <w:rPr>
          <w:b/>
          <w:bCs/>
          <w:i/>
          <w:iCs/>
        </w:rPr>
        <w:t>«</w:t>
      </w:r>
      <w:r>
        <w:rPr>
          <w:i/>
          <w:iCs/>
        </w:rPr>
        <w:t>ангельски невинная девушка</w:t>
      </w:r>
      <w:r>
        <w:rPr>
          <w:b/>
          <w:bCs/>
          <w:i/>
          <w:iCs/>
        </w:rPr>
        <w:t xml:space="preserve">» </w:t>
      </w:r>
      <w:r>
        <w:t>(«Митина любовь»</w:t>
      </w:r>
      <w:r>
        <w:rPr>
          <w:lang w:val="de-DE"/>
        </w:rPr>
        <w:t>) [</w:t>
      </w:r>
      <w:r>
        <w:t>5.</w:t>
      </w:r>
      <w:r>
        <w:rPr>
          <w:lang w:val="de-DE"/>
        </w:rPr>
        <w:t xml:space="preserve"> </w:t>
      </w:r>
      <w:r>
        <w:t>С</w:t>
      </w:r>
      <w:r>
        <w:rPr>
          <w:lang w:val="de-DE"/>
        </w:rPr>
        <w:t>. 292]</w:t>
      </w:r>
      <w:r>
        <w:t xml:space="preserve">, </w:t>
      </w:r>
      <w:r>
        <w:rPr>
          <w:b/>
          <w:bCs/>
          <w:i/>
          <w:iCs/>
        </w:rPr>
        <w:t>«</w:t>
      </w:r>
      <w:r>
        <w:rPr>
          <w:i/>
          <w:iCs/>
        </w:rPr>
        <w:t>мучительно прекрасно</w:t>
      </w:r>
      <w:r>
        <w:rPr>
          <w:b/>
          <w:bCs/>
          <w:i/>
          <w:iCs/>
        </w:rPr>
        <w:t>»</w:t>
      </w:r>
      <w:r>
        <w:t xml:space="preserve"> («Неизвестный друг»</w:t>
      </w:r>
      <w:r>
        <w:rPr>
          <w:lang w:val="de-DE"/>
        </w:rPr>
        <w:t>) [</w:t>
      </w:r>
      <w:r>
        <w:t>5.</w:t>
      </w:r>
      <w:r>
        <w:rPr>
          <w:lang w:val="de-DE"/>
        </w:rPr>
        <w:t xml:space="preserve"> </w:t>
      </w:r>
      <w:r>
        <w:t>С</w:t>
      </w:r>
      <w:r>
        <w:rPr>
          <w:lang w:val="de-DE"/>
        </w:rPr>
        <w:t>.276]</w:t>
      </w:r>
      <w:r>
        <w:rPr>
          <w:b/>
          <w:bCs/>
          <w:i/>
          <w:iCs/>
        </w:rPr>
        <w:t xml:space="preserve"> </w:t>
      </w:r>
      <w:r>
        <w:t xml:space="preserve">сложными. Основываясь на том, что дефисное написание в окказиональных образованиях является исключительно авторским решением и не регулируется нормами современного русского языка, мы в нашем исследовании считаем раздельно и дефисно написанные композиты сложными. </w:t>
      </w:r>
    </w:p>
    <w:p w:rsidR="008718FD" w:rsidRDefault="008718FD" w:rsidP="008718FD">
      <w:pPr>
        <w:pStyle w:val="Afe"/>
        <w:spacing w:line="259" w:lineRule="auto"/>
        <w:ind w:firstLine="709"/>
        <w:jc w:val="both"/>
      </w:pPr>
      <w:r>
        <w:t>По мнению В.П. Москвина, СЭ выступает «как средство свертывания» сравнений (</w:t>
      </w:r>
      <w:r>
        <w:rPr>
          <w:i/>
          <w:iCs/>
        </w:rPr>
        <w:t>белый, как снег — белоснежный</w:t>
      </w:r>
      <w:r>
        <w:t>), цепочки эпитетов (</w:t>
      </w:r>
      <w:r>
        <w:rPr>
          <w:i/>
          <w:iCs/>
        </w:rPr>
        <w:t>грустная сырая погода – грустно-сырая погода</w:t>
      </w:r>
      <w:r>
        <w:t>), конструкций со значением принадлежности (</w:t>
      </w:r>
      <w:r>
        <w:rPr>
          <w:i/>
          <w:iCs/>
        </w:rPr>
        <w:t>конь с черной гривой – черногривый конь</w:t>
      </w:r>
      <w:r>
        <w:t xml:space="preserve">) [6].  С.А. Губанов относит к СЭ цепочки эпитетов, так называемые «нанизанные эпитеты»: несколько образных определений, «дополняющих друг друга» и дающих «разностороннюю характеристику объекта» [7]. </w:t>
      </w:r>
    </w:p>
    <w:p w:rsidR="008718FD" w:rsidRDefault="008718FD" w:rsidP="008718FD">
      <w:pPr>
        <w:pStyle w:val="Afe"/>
        <w:spacing w:line="259" w:lineRule="auto"/>
        <w:ind w:firstLine="709"/>
        <w:jc w:val="both"/>
      </w:pPr>
      <w:r>
        <w:t>В связи со структурным многообразием сложных эпитетов у Бунина, при анализе его идиостиля, наряду с понятием «сложный эпитет» целесообразно использовать понятие «эпитетный комплекс», под которым понимаем семантико-структурное объединение нескольких эпифраз в сложное, развернутое высказывание с ядром-адъективом [7]; в его составе могут находиться причастные обороты, сравнительные конструкции, неопределенные местоимения, композиты синонимической и антонимической семантики, расширяющие эпитет; цепочки эпитетов, относящихся к одному определенному слову; несколько эпифраз, семантически и грамматически связанных между собой.</w:t>
      </w:r>
    </w:p>
    <w:p w:rsidR="008718FD" w:rsidRDefault="008718FD" w:rsidP="008718FD">
      <w:pPr>
        <w:pStyle w:val="Afe"/>
        <w:spacing w:line="259" w:lineRule="auto"/>
        <w:ind w:firstLine="709"/>
        <w:jc w:val="both"/>
      </w:pPr>
      <w:r>
        <w:lastRenderedPageBreak/>
        <w:t>Наиболее частотные структурные модели СЭ Бунина представлены на Рис. 1.</w:t>
      </w:r>
    </w:p>
    <w:p w:rsidR="008718FD" w:rsidRDefault="008718FD" w:rsidP="008718FD">
      <w:pPr>
        <w:pStyle w:val="Afe"/>
        <w:spacing w:line="259" w:lineRule="auto"/>
        <w:ind w:firstLine="709"/>
        <w:jc w:val="both"/>
      </w:pPr>
    </w:p>
    <w:p w:rsidR="008718FD" w:rsidRDefault="008718FD" w:rsidP="008718FD">
      <w:pPr>
        <w:pStyle w:val="Afe"/>
        <w:spacing w:line="259" w:lineRule="auto"/>
        <w:jc w:val="both"/>
      </w:pPr>
      <w:r>
        <w:tab/>
      </w:r>
      <w:r>
        <w:rPr>
          <w:i/>
          <w:iCs/>
          <w:sz w:val="24"/>
          <w:szCs w:val="24"/>
        </w:rPr>
        <w:t>Рисунок 1. Эпитетные комплексы Бунина</w:t>
      </w:r>
      <w:r>
        <w:rPr>
          <w:i/>
          <w:iCs/>
          <w:noProof/>
          <w:sz w:val="24"/>
          <w:szCs w:val="24"/>
        </w:rPr>
        <w:drawing>
          <wp:anchor distT="152400" distB="152400" distL="152400" distR="152400" simplePos="0" relativeHeight="251665408" behindDoc="0" locked="0" layoutInCell="1" allowOverlap="1">
            <wp:simplePos x="0" y="0"/>
            <wp:positionH relativeFrom="margin">
              <wp:posOffset>330573</wp:posOffset>
            </wp:positionH>
            <wp:positionV relativeFrom="line">
              <wp:posOffset>209439</wp:posOffset>
            </wp:positionV>
            <wp:extent cx="5442473" cy="4068589"/>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2" cstate="print">
                      <a:extLst/>
                    </a:blip>
                    <a:stretch>
                      <a:fillRect/>
                    </a:stretch>
                  </pic:blipFill>
                  <pic:spPr>
                    <a:xfrm>
                      <a:off x="0" y="0"/>
                      <a:ext cx="5442473" cy="4068589"/>
                    </a:xfrm>
                    <a:prstGeom prst="rect">
                      <a:avLst/>
                    </a:prstGeom>
                    <a:ln w="12700" cap="flat">
                      <a:noFill/>
                      <a:miter lim="400000"/>
                    </a:ln>
                    <a:effectLst/>
                  </pic:spPr>
                </pic:pic>
              </a:graphicData>
            </a:graphic>
          </wp:anchor>
        </w:drawing>
      </w:r>
      <w:r>
        <w:rPr>
          <w:i/>
          <w:iCs/>
          <w:sz w:val="24"/>
          <w:szCs w:val="24"/>
        </w:rPr>
        <w:tab/>
      </w:r>
    </w:p>
    <w:p w:rsidR="008718FD" w:rsidRDefault="008718FD" w:rsidP="008718FD">
      <w:pPr>
        <w:pStyle w:val="Afe"/>
        <w:spacing w:line="259" w:lineRule="auto"/>
        <w:ind w:firstLine="709"/>
        <w:jc w:val="both"/>
      </w:pPr>
    </w:p>
    <w:p w:rsidR="008718FD" w:rsidRDefault="008718FD" w:rsidP="008718FD">
      <w:pPr>
        <w:pStyle w:val="Afe"/>
        <w:spacing w:line="259" w:lineRule="auto"/>
        <w:ind w:firstLine="709"/>
        <w:jc w:val="both"/>
      </w:pPr>
    </w:p>
    <w:p w:rsidR="008718FD" w:rsidRDefault="008718FD" w:rsidP="008718FD">
      <w:pPr>
        <w:pStyle w:val="Afe"/>
        <w:spacing w:line="259" w:lineRule="auto"/>
        <w:ind w:firstLine="709"/>
        <w:jc w:val="both"/>
      </w:pPr>
    </w:p>
    <w:p w:rsidR="008718FD" w:rsidRDefault="008718FD" w:rsidP="008718FD">
      <w:pPr>
        <w:pStyle w:val="Afe"/>
        <w:spacing w:line="259" w:lineRule="auto"/>
        <w:ind w:firstLine="709"/>
        <w:jc w:val="both"/>
      </w:pPr>
    </w:p>
    <w:p w:rsidR="008718FD" w:rsidRDefault="008718FD" w:rsidP="008718FD">
      <w:pPr>
        <w:pStyle w:val="Afe"/>
        <w:spacing w:line="259" w:lineRule="auto"/>
        <w:ind w:firstLine="709"/>
        <w:jc w:val="both"/>
      </w:pPr>
    </w:p>
    <w:p w:rsidR="008718FD" w:rsidRDefault="008718FD" w:rsidP="008718FD">
      <w:pPr>
        <w:pStyle w:val="Afe"/>
        <w:spacing w:line="259" w:lineRule="auto"/>
        <w:ind w:firstLine="709"/>
        <w:jc w:val="both"/>
      </w:pPr>
    </w:p>
    <w:p w:rsidR="008718FD" w:rsidRDefault="008718FD" w:rsidP="008718FD">
      <w:pPr>
        <w:pStyle w:val="Afe"/>
        <w:spacing w:line="259" w:lineRule="auto"/>
        <w:ind w:firstLine="709"/>
        <w:jc w:val="both"/>
      </w:pPr>
      <w:r>
        <w:t>Семантическая классификация, предложенная Т.Д. Четвериковой, включает две группы эпитетных комплексов согласно отношениям между компонентами данных комплексов: 1) синонимичные, где один компонент СЭ уточняет или усиливает значение второго, и 2) антонимичные, в которых один компонент противоречит второму [7].</w:t>
      </w:r>
      <w:r>
        <w:rPr>
          <w:i/>
          <w:iCs/>
          <w:sz w:val="24"/>
          <w:szCs w:val="24"/>
        </w:rPr>
        <w:t xml:space="preserve"> </w:t>
      </w:r>
    </w:p>
    <w:p w:rsidR="008718FD" w:rsidRDefault="008718FD" w:rsidP="008718FD">
      <w:pPr>
        <w:pStyle w:val="Afe"/>
        <w:spacing w:line="259" w:lineRule="auto"/>
        <w:ind w:firstLine="709"/>
        <w:jc w:val="both"/>
      </w:pPr>
      <w:r>
        <w:t xml:space="preserve">Более сложную семантико-синтаксическую классификацию предлагает А.Е. Куксина. Исследуя СЭ на материале произведений Ю. Нагибина , она выделяет: 1) СЭ со смысловыми отношениями сочинения, включающими СЭ с отношениями соединения, СЭ с сопоставительными и противопоставительными отношениями, СЭ с добавочно-усилительным значением, и 2) СЭ со смысловыми отношениями подчинения, к которым относятся СЭ со значением направленности действия, СЭ с отношениями принадлежности, СЭ с конкретизирующим значением [3].  </w:t>
      </w:r>
    </w:p>
    <w:p w:rsidR="008718FD" w:rsidRDefault="008718FD" w:rsidP="008718FD">
      <w:pPr>
        <w:pStyle w:val="Afe"/>
        <w:spacing w:line="259" w:lineRule="auto"/>
        <w:ind w:firstLine="709"/>
        <w:jc w:val="both"/>
      </w:pPr>
      <w:r>
        <w:t>Таким образом, утверждение Губанова, что «в целом все исследователи говорят о двух основных синтаксических и семантических отношениях между компонентами сложного эпитета – подчинении и соединении, синонимии и антонимии» [8] совершенно справедливо.</w:t>
      </w:r>
    </w:p>
    <w:p w:rsidR="008718FD" w:rsidRDefault="008718FD" w:rsidP="008718FD">
      <w:pPr>
        <w:pStyle w:val="Afe"/>
        <w:spacing w:line="259" w:lineRule="auto"/>
        <w:ind w:firstLine="709"/>
        <w:jc w:val="both"/>
      </w:pPr>
      <w:r>
        <w:lastRenderedPageBreak/>
        <w:t xml:space="preserve">При типологизации СЭ Бунина в нашем исследовании мы опираемся на существующие структурные и синтаксические классификации, и предлагаем следующую семантическую классификацию, учитывающую особенности   субъективно-авторского эмоционального, эстетического и концептуального восприятия мира писателя. </w:t>
      </w:r>
    </w:p>
    <w:p w:rsidR="008718FD" w:rsidRDefault="008718FD" w:rsidP="008718FD">
      <w:pPr>
        <w:pStyle w:val="Afe"/>
        <w:spacing w:line="259" w:lineRule="auto"/>
        <w:jc w:val="both"/>
      </w:pPr>
    </w:p>
    <w:p w:rsidR="008718FD" w:rsidRDefault="008718FD" w:rsidP="008718FD">
      <w:pPr>
        <w:pStyle w:val="Afe"/>
        <w:spacing w:line="259" w:lineRule="auto"/>
        <w:jc w:val="both"/>
      </w:pPr>
      <w:r>
        <w:rPr>
          <w:i/>
          <w:iCs/>
          <w:sz w:val="22"/>
          <w:szCs w:val="22"/>
        </w:rPr>
        <w:t>Рисунок 2. Семантическая классификация СЭ И.А. Бунина</w:t>
      </w:r>
      <w:r>
        <w:rPr>
          <w:i/>
          <w:iCs/>
          <w:noProof/>
          <w:sz w:val="22"/>
          <w:szCs w:val="22"/>
        </w:rPr>
        <w:drawing>
          <wp:anchor distT="152400" distB="152400" distL="152400" distR="152400" simplePos="0" relativeHeight="251666432" behindDoc="0" locked="0" layoutInCell="1" allowOverlap="1">
            <wp:simplePos x="0" y="0"/>
            <wp:positionH relativeFrom="page">
              <wp:posOffset>642074</wp:posOffset>
            </wp:positionH>
            <wp:positionV relativeFrom="line">
              <wp:posOffset>250330</wp:posOffset>
            </wp:positionV>
            <wp:extent cx="6259653" cy="4681191"/>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3" cstate="print">
                      <a:extLst/>
                    </a:blip>
                    <a:stretch>
                      <a:fillRect/>
                    </a:stretch>
                  </pic:blipFill>
                  <pic:spPr>
                    <a:xfrm>
                      <a:off x="0" y="0"/>
                      <a:ext cx="6259653" cy="4681191"/>
                    </a:xfrm>
                    <a:prstGeom prst="rect">
                      <a:avLst/>
                    </a:prstGeom>
                    <a:ln w="12700" cap="flat">
                      <a:noFill/>
                      <a:miter lim="400000"/>
                    </a:ln>
                    <a:effectLst/>
                  </pic:spPr>
                </pic:pic>
              </a:graphicData>
            </a:graphic>
          </wp:anchor>
        </w:drawing>
      </w:r>
    </w:p>
    <w:p w:rsidR="008718FD" w:rsidRDefault="008718FD" w:rsidP="008718FD">
      <w:pPr>
        <w:pStyle w:val="Afe"/>
        <w:spacing w:line="259" w:lineRule="auto"/>
        <w:ind w:firstLine="709"/>
        <w:jc w:val="both"/>
      </w:pPr>
      <w:r>
        <w:t xml:space="preserve">Многочисленную группу СЭ составляют </w:t>
      </w:r>
      <w:r>
        <w:rPr>
          <w:b/>
          <w:bCs/>
        </w:rPr>
        <w:t>перцептивные</w:t>
      </w:r>
      <w:r>
        <w:t xml:space="preserve">. К ним относятся колористические, осязательные (хаптические), температурные, ольфакторные. Особое место среди них как по частотности, так и по значению, которое они играют в авторской оценке мира, занимают колористические СЭ. Компоненты некоторых из них, действительно, связаны смысловыми отношениями сочинения и попадают в группу СЭ с добавочно-усилительным значением, например: </w:t>
      </w:r>
      <w:r>
        <w:rPr>
          <w:i/>
          <w:iCs/>
          <w:u w:val="single"/>
        </w:rPr>
        <w:t>воспаленно-красный</w:t>
      </w:r>
      <w:r>
        <w:rPr>
          <w:i/>
          <w:iCs/>
        </w:rPr>
        <w:t xml:space="preserve"> огонь </w:t>
      </w:r>
      <w:r>
        <w:rPr>
          <w:i/>
          <w:iCs/>
          <w:lang w:val="de-DE"/>
        </w:rPr>
        <w:t xml:space="preserve">— </w:t>
      </w:r>
      <w:r>
        <w:rPr>
          <w:i/>
          <w:iCs/>
          <w:u w:val="single"/>
          <w:lang w:val="de-DE"/>
        </w:rPr>
        <w:t>fevereshly–red</w:t>
      </w:r>
      <w:r>
        <w:rPr>
          <w:i/>
          <w:iCs/>
          <w:lang w:val="de-DE"/>
        </w:rPr>
        <w:t xml:space="preserve"> light </w:t>
      </w:r>
      <w:r>
        <w:rPr>
          <w:i/>
          <w:iCs/>
        </w:rPr>
        <w:t>–</w:t>
      </w:r>
      <w:r>
        <w:rPr>
          <w:i/>
          <w:iCs/>
          <w:lang w:val="de-DE"/>
        </w:rPr>
        <w:t xml:space="preserve"> </w:t>
      </w:r>
      <w:r>
        <w:rPr>
          <w:i/>
          <w:iCs/>
          <w:u w:val="single"/>
          <w:lang w:val="de-DE"/>
        </w:rPr>
        <w:t>ein flammendes</w:t>
      </w:r>
      <w:r>
        <w:rPr>
          <w:i/>
          <w:iCs/>
          <w:lang w:val="de-DE"/>
        </w:rPr>
        <w:t xml:space="preserve"> Feuer </w:t>
      </w:r>
      <w:r>
        <w:t>(</w:t>
      </w:r>
      <w:r>
        <w:rPr>
          <w:lang w:val="de-DE"/>
        </w:rPr>
        <w:t>«</w:t>
      </w:r>
      <w:r>
        <w:t>Генрих</w:t>
      </w:r>
      <w:r>
        <w:rPr>
          <w:lang w:val="de-DE"/>
        </w:rPr>
        <w:t>») [</w:t>
      </w:r>
      <w:r>
        <w:t>5.</w:t>
      </w:r>
      <w:r>
        <w:rPr>
          <w:lang w:val="de-DE"/>
        </w:rPr>
        <w:t xml:space="preserve"> </w:t>
      </w:r>
      <w:r>
        <w:t>С</w:t>
      </w:r>
      <w:r>
        <w:rPr>
          <w:lang w:val="de-DE"/>
        </w:rPr>
        <w:t xml:space="preserve">. 111; </w:t>
      </w:r>
      <w:r w:rsidRPr="00DA541F">
        <w:rPr>
          <w:lang w:val="en-US"/>
        </w:rPr>
        <w:t>9.</w:t>
      </w:r>
      <w:r>
        <w:rPr>
          <w:lang w:val="de-DE"/>
        </w:rPr>
        <w:t xml:space="preserve"> </w:t>
      </w:r>
      <w:r>
        <w:t>С</w:t>
      </w:r>
      <w:r>
        <w:rPr>
          <w:lang w:val="de-DE"/>
        </w:rPr>
        <w:t xml:space="preserve">. 292; </w:t>
      </w:r>
      <w:r w:rsidRPr="00DA541F">
        <w:rPr>
          <w:lang w:val="en-US"/>
        </w:rPr>
        <w:t>10.</w:t>
      </w:r>
      <w:r>
        <w:rPr>
          <w:lang w:val="de-DE"/>
        </w:rPr>
        <w:t xml:space="preserve"> </w:t>
      </w:r>
      <w:r>
        <w:t>С</w:t>
      </w:r>
      <w:r>
        <w:rPr>
          <w:lang w:val="de-DE"/>
        </w:rPr>
        <w:t>. 288]</w:t>
      </w:r>
      <w:r w:rsidRPr="006A3C83">
        <w:rPr>
          <w:lang w:val="en-US"/>
        </w:rPr>
        <w:t xml:space="preserve">; </w:t>
      </w:r>
      <w:r>
        <w:rPr>
          <w:i/>
          <w:iCs/>
          <w:u w:val="single"/>
        </w:rPr>
        <w:t>молочно</w:t>
      </w:r>
      <w:r w:rsidRPr="006A3C83">
        <w:rPr>
          <w:i/>
          <w:iCs/>
          <w:u w:val="single"/>
          <w:lang w:val="en-US"/>
        </w:rPr>
        <w:t>-</w:t>
      </w:r>
      <w:r>
        <w:rPr>
          <w:i/>
          <w:iCs/>
          <w:u w:val="single"/>
        </w:rPr>
        <w:t>седая</w:t>
      </w:r>
      <w:r w:rsidRPr="006A3C83">
        <w:rPr>
          <w:i/>
          <w:iCs/>
          <w:lang w:val="en-US"/>
        </w:rPr>
        <w:t xml:space="preserve"> </w:t>
      </w:r>
      <w:r>
        <w:rPr>
          <w:i/>
          <w:iCs/>
        </w:rPr>
        <w:t>королева</w:t>
      </w:r>
      <w:r w:rsidRPr="006A3C83">
        <w:rPr>
          <w:i/>
          <w:iCs/>
          <w:lang w:val="en-US"/>
        </w:rPr>
        <w:t xml:space="preserve"> – </w:t>
      </w:r>
      <w:r>
        <w:rPr>
          <w:i/>
          <w:iCs/>
          <w:lang w:val="de-DE"/>
        </w:rPr>
        <w:t xml:space="preserve">a queen </w:t>
      </w:r>
      <w:r>
        <w:rPr>
          <w:i/>
          <w:iCs/>
          <w:u w:val="single"/>
          <w:lang w:val="de-DE"/>
        </w:rPr>
        <w:t>with milky–grey hair</w:t>
      </w:r>
      <w:r>
        <w:rPr>
          <w:i/>
          <w:iCs/>
          <w:lang w:val="de-DE"/>
        </w:rPr>
        <w:t xml:space="preserve"> </w:t>
      </w:r>
      <w:r w:rsidRPr="006A3C83">
        <w:rPr>
          <w:i/>
          <w:iCs/>
          <w:lang w:val="en-US"/>
        </w:rPr>
        <w:t>–</w:t>
      </w:r>
      <w:r>
        <w:rPr>
          <w:i/>
          <w:iCs/>
          <w:lang w:val="de-DE"/>
        </w:rPr>
        <w:t xml:space="preserve"> die Tante </w:t>
      </w:r>
      <w:r w:rsidRPr="006A3C83">
        <w:rPr>
          <w:lang w:val="en-US"/>
        </w:rPr>
        <w:t>(</w:t>
      </w:r>
      <w:r>
        <w:rPr>
          <w:lang w:val="de-DE"/>
        </w:rPr>
        <w:t>«</w:t>
      </w:r>
      <w:r>
        <w:t>Антигона</w:t>
      </w:r>
      <w:r>
        <w:rPr>
          <w:lang w:val="de-DE"/>
        </w:rPr>
        <w:t>»</w:t>
      </w:r>
      <w:r w:rsidRPr="006A3C83">
        <w:rPr>
          <w:lang w:val="en-US"/>
        </w:rPr>
        <w:t xml:space="preserve">) </w:t>
      </w:r>
      <w:r>
        <w:rPr>
          <w:lang w:val="pt-PT"/>
        </w:rPr>
        <w:t>[</w:t>
      </w:r>
      <w:r w:rsidRPr="006A3C83">
        <w:rPr>
          <w:lang w:val="en-US"/>
        </w:rPr>
        <w:t>5.</w:t>
      </w:r>
      <w:r>
        <w:rPr>
          <w:lang w:val="pt-PT"/>
        </w:rPr>
        <w:t xml:space="preserve"> </w:t>
      </w:r>
      <w:r>
        <w:t>С</w:t>
      </w:r>
      <w:r>
        <w:rPr>
          <w:lang w:val="pt-PT"/>
        </w:rPr>
        <w:t xml:space="preserve">. </w:t>
      </w:r>
      <w:r>
        <w:rPr>
          <w:lang w:val="de-DE"/>
        </w:rPr>
        <w:t>48</w:t>
      </w:r>
      <w:r w:rsidRPr="00DA541F">
        <w:rPr>
          <w:lang w:val="en-US"/>
        </w:rPr>
        <w:t xml:space="preserve">; 9. </w:t>
      </w:r>
      <w:r>
        <w:t>С</w:t>
      </w:r>
      <w:r w:rsidRPr="00DA541F">
        <w:rPr>
          <w:lang w:val="en-US"/>
        </w:rPr>
        <w:t>. 2</w:t>
      </w:r>
      <w:r>
        <w:rPr>
          <w:lang w:val="de-DE"/>
        </w:rPr>
        <w:t>3</w:t>
      </w:r>
      <w:r w:rsidRPr="00DA541F">
        <w:rPr>
          <w:lang w:val="en-US"/>
        </w:rPr>
        <w:t xml:space="preserve">2; 10. </w:t>
      </w:r>
      <w:r>
        <w:t>С</w:t>
      </w:r>
      <w:r w:rsidRPr="006A3C83">
        <w:rPr>
          <w:lang w:val="en-US"/>
        </w:rPr>
        <w:t>. 2</w:t>
      </w:r>
      <w:r>
        <w:rPr>
          <w:lang w:val="de-DE"/>
        </w:rPr>
        <w:t>70</w:t>
      </w:r>
      <w:r w:rsidRPr="006A3C83">
        <w:rPr>
          <w:lang w:val="en-US"/>
        </w:rPr>
        <w:t xml:space="preserve">];  </w:t>
      </w:r>
      <w:r>
        <w:rPr>
          <w:i/>
          <w:iCs/>
          <w:u w:val="single"/>
        </w:rPr>
        <w:t>сине</w:t>
      </w:r>
      <w:r w:rsidRPr="006A3C83">
        <w:rPr>
          <w:i/>
          <w:iCs/>
          <w:u w:val="single"/>
          <w:lang w:val="en-US"/>
        </w:rPr>
        <w:t>-</w:t>
      </w:r>
      <w:r>
        <w:rPr>
          <w:i/>
          <w:iCs/>
          <w:u w:val="single"/>
        </w:rPr>
        <w:t>лиловые</w:t>
      </w:r>
      <w:r w:rsidRPr="006A3C83">
        <w:rPr>
          <w:i/>
          <w:iCs/>
          <w:lang w:val="en-US"/>
        </w:rPr>
        <w:t xml:space="preserve"> </w:t>
      </w:r>
      <w:r>
        <w:rPr>
          <w:i/>
          <w:iCs/>
        </w:rPr>
        <w:t>глаза</w:t>
      </w:r>
      <w:r w:rsidRPr="006A3C83">
        <w:rPr>
          <w:i/>
          <w:iCs/>
          <w:lang w:val="en-US"/>
        </w:rPr>
        <w:t xml:space="preserve"> – </w:t>
      </w:r>
      <w:r>
        <w:rPr>
          <w:i/>
          <w:iCs/>
          <w:u w:val="single"/>
          <w:lang w:val="de-DE"/>
        </w:rPr>
        <w:t>lilac-blue</w:t>
      </w:r>
      <w:r>
        <w:rPr>
          <w:i/>
          <w:iCs/>
          <w:lang w:val="de-DE"/>
        </w:rPr>
        <w:t xml:space="preserve"> eyes </w:t>
      </w:r>
      <w:r w:rsidRPr="006A3C83">
        <w:rPr>
          <w:i/>
          <w:iCs/>
          <w:lang w:val="en-US"/>
        </w:rPr>
        <w:t>–</w:t>
      </w:r>
      <w:r>
        <w:rPr>
          <w:i/>
          <w:iCs/>
          <w:lang w:val="de-DE"/>
        </w:rPr>
        <w:t xml:space="preserve"> die </w:t>
      </w:r>
      <w:r>
        <w:rPr>
          <w:i/>
          <w:iCs/>
          <w:u w:val="single"/>
          <w:lang w:val="de-DE"/>
        </w:rPr>
        <w:t>blauvioletten</w:t>
      </w:r>
      <w:r>
        <w:rPr>
          <w:i/>
          <w:iCs/>
          <w:lang w:val="de-DE"/>
        </w:rPr>
        <w:t xml:space="preserve"> Augen</w:t>
      </w:r>
      <w:r w:rsidRPr="006A3C83">
        <w:rPr>
          <w:lang w:val="en-US"/>
        </w:rPr>
        <w:t xml:space="preserve"> </w:t>
      </w:r>
      <w:r>
        <w:rPr>
          <w:lang w:val="de-DE"/>
        </w:rPr>
        <w:t>(«</w:t>
      </w:r>
      <w:r>
        <w:t>Натали</w:t>
      </w:r>
      <w:r>
        <w:rPr>
          <w:lang w:val="de-DE"/>
        </w:rPr>
        <w:t>»</w:t>
      </w:r>
      <w:r w:rsidRPr="006A3C83">
        <w:rPr>
          <w:lang w:val="en-US"/>
        </w:rPr>
        <w:t xml:space="preserve">) </w:t>
      </w:r>
      <w:r>
        <w:rPr>
          <w:lang w:val="pt-PT"/>
        </w:rPr>
        <w:t>[</w:t>
      </w:r>
      <w:r w:rsidRPr="006A3C83">
        <w:rPr>
          <w:lang w:val="en-US"/>
        </w:rPr>
        <w:t>5.</w:t>
      </w:r>
      <w:r>
        <w:rPr>
          <w:lang w:val="pt-PT"/>
        </w:rPr>
        <w:t xml:space="preserve"> </w:t>
      </w:r>
      <w:r>
        <w:t>С</w:t>
      </w:r>
      <w:r>
        <w:rPr>
          <w:lang w:val="pt-PT"/>
        </w:rPr>
        <w:t>. 11</w:t>
      </w:r>
      <w:r>
        <w:rPr>
          <w:lang w:val="de-DE"/>
        </w:rPr>
        <w:t>7</w:t>
      </w:r>
      <w:r w:rsidRPr="00DA541F">
        <w:rPr>
          <w:lang w:val="pt-PT"/>
        </w:rPr>
        <w:t xml:space="preserve">; 9. </w:t>
      </w:r>
      <w:r>
        <w:t>С</w:t>
      </w:r>
      <w:r w:rsidRPr="00DA541F">
        <w:rPr>
          <w:lang w:val="pt-PT"/>
        </w:rPr>
        <w:t>. 29</w:t>
      </w:r>
      <w:r>
        <w:rPr>
          <w:lang w:val="de-DE"/>
        </w:rPr>
        <w:t>9</w:t>
      </w:r>
      <w:r w:rsidRPr="00DA541F">
        <w:rPr>
          <w:lang w:val="pt-PT"/>
        </w:rPr>
        <w:t xml:space="preserve">; 10. </w:t>
      </w:r>
      <w:r>
        <w:t>С</w:t>
      </w:r>
      <w:r w:rsidRPr="00DA541F">
        <w:rPr>
          <w:lang w:val="pt-PT"/>
        </w:rPr>
        <w:t>. 2</w:t>
      </w:r>
      <w:r>
        <w:rPr>
          <w:lang w:val="de-DE"/>
        </w:rPr>
        <w:t>97</w:t>
      </w:r>
      <w:r w:rsidRPr="00DA541F">
        <w:rPr>
          <w:lang w:val="pt-PT"/>
        </w:rPr>
        <w:t xml:space="preserve">]; </w:t>
      </w:r>
      <w:r>
        <w:rPr>
          <w:i/>
          <w:iCs/>
          <w:u w:val="single"/>
        </w:rPr>
        <w:t>смугло</w:t>
      </w:r>
      <w:r w:rsidRPr="00DA541F">
        <w:rPr>
          <w:i/>
          <w:iCs/>
          <w:u w:val="single"/>
          <w:lang w:val="pt-PT"/>
        </w:rPr>
        <w:t>-</w:t>
      </w:r>
      <w:r>
        <w:rPr>
          <w:i/>
          <w:iCs/>
          <w:u w:val="single"/>
        </w:rPr>
        <w:t>дымчатые</w:t>
      </w:r>
      <w:r w:rsidRPr="00DA541F">
        <w:rPr>
          <w:i/>
          <w:iCs/>
          <w:lang w:val="pt-PT"/>
        </w:rPr>
        <w:t xml:space="preserve"> </w:t>
      </w:r>
      <w:r>
        <w:rPr>
          <w:i/>
          <w:iCs/>
        </w:rPr>
        <w:t>облака</w:t>
      </w:r>
      <w:r w:rsidRPr="00DA541F">
        <w:rPr>
          <w:i/>
          <w:iCs/>
          <w:lang w:val="pt-PT"/>
        </w:rPr>
        <w:t xml:space="preserve"> – </w:t>
      </w:r>
      <w:r>
        <w:rPr>
          <w:i/>
          <w:iCs/>
          <w:u w:val="single"/>
          <w:lang w:val="de-DE"/>
        </w:rPr>
        <w:t>smoky</w:t>
      </w:r>
      <w:r>
        <w:rPr>
          <w:i/>
          <w:iCs/>
          <w:lang w:val="de-DE"/>
        </w:rPr>
        <w:t xml:space="preserve"> clouds </w:t>
      </w:r>
      <w:r w:rsidRPr="00DA541F">
        <w:rPr>
          <w:i/>
          <w:iCs/>
          <w:lang w:val="pt-PT"/>
        </w:rPr>
        <w:t xml:space="preserve">– </w:t>
      </w:r>
      <w:r>
        <w:rPr>
          <w:i/>
          <w:iCs/>
          <w:u w:val="single"/>
          <w:lang w:val="de-DE"/>
        </w:rPr>
        <w:t>rauchig-trübe</w:t>
      </w:r>
      <w:r>
        <w:rPr>
          <w:i/>
          <w:iCs/>
          <w:lang w:val="de-DE"/>
        </w:rPr>
        <w:t xml:space="preserve"> </w:t>
      </w:r>
      <w:r>
        <w:rPr>
          <w:i/>
          <w:iCs/>
          <w:lang w:val="de-DE"/>
        </w:rPr>
        <w:lastRenderedPageBreak/>
        <w:t>Wolkenballen</w:t>
      </w:r>
      <w:r>
        <w:rPr>
          <w:lang w:val="de-DE"/>
        </w:rPr>
        <w:t xml:space="preserve"> </w:t>
      </w:r>
      <w:r w:rsidRPr="00DA541F">
        <w:rPr>
          <w:lang w:val="pt-PT"/>
        </w:rPr>
        <w:t>(</w:t>
      </w:r>
      <w:r>
        <w:rPr>
          <w:lang w:val="de-DE"/>
        </w:rPr>
        <w:t>«</w:t>
      </w:r>
      <w:r>
        <w:t>Натали</w:t>
      </w:r>
      <w:r>
        <w:rPr>
          <w:lang w:val="de-DE"/>
        </w:rPr>
        <w:t xml:space="preserve">») </w:t>
      </w:r>
      <w:r>
        <w:rPr>
          <w:lang w:val="pt-PT"/>
        </w:rPr>
        <w:t>[</w:t>
      </w:r>
      <w:r w:rsidRPr="00DA541F">
        <w:rPr>
          <w:lang w:val="pt-PT"/>
        </w:rPr>
        <w:t>5.</w:t>
      </w:r>
      <w:r>
        <w:rPr>
          <w:lang w:val="pt-PT"/>
        </w:rPr>
        <w:t xml:space="preserve"> </w:t>
      </w:r>
      <w:r>
        <w:t>С</w:t>
      </w:r>
      <w:r>
        <w:rPr>
          <w:lang w:val="pt-PT"/>
        </w:rPr>
        <w:t>. 11</w:t>
      </w:r>
      <w:r>
        <w:rPr>
          <w:lang w:val="de-DE"/>
        </w:rPr>
        <w:t>9</w:t>
      </w:r>
      <w:r>
        <w:t xml:space="preserve">; 9. С. </w:t>
      </w:r>
      <w:r>
        <w:rPr>
          <w:lang w:val="de-DE"/>
        </w:rPr>
        <w:t>30</w:t>
      </w:r>
      <w:r>
        <w:t xml:space="preserve">2; 10. С. </w:t>
      </w:r>
      <w:r>
        <w:rPr>
          <w:lang w:val="de-DE"/>
        </w:rPr>
        <w:t>300</w:t>
      </w:r>
      <w:r>
        <w:t>], и т.д. В русском языке представленные СЭ состоят из двух компонентов, первый из которых, как правило, усиливает смысловое ядро второго или сосредоточивает внимание читателя на определенном качестве второго. Стоит обратить внимание на то, что переводчики Бунина на английский и немецкий языки адекватно передали суть авторского СЭ только в примере «</w:t>
      </w:r>
      <w:r>
        <w:rPr>
          <w:i/>
          <w:iCs/>
        </w:rPr>
        <w:t>сине-лиловые глаза»</w:t>
      </w:r>
      <w:r>
        <w:t xml:space="preserve">, где композит полностью состоит из элементов с цветовой семантикой и лишен какого-либо семантического переноса в значении  одного из составляющих его компонентов. Во всех остальных случаях наблюдаем стилистические трансформации: частичное ослабление – </w:t>
      </w:r>
      <w:r>
        <w:rPr>
          <w:i/>
          <w:iCs/>
          <w:lang w:val="de-DE"/>
        </w:rPr>
        <w:t xml:space="preserve">ein </w:t>
      </w:r>
      <w:r>
        <w:rPr>
          <w:i/>
          <w:iCs/>
          <w:u w:val="single"/>
          <w:lang w:val="de-DE"/>
        </w:rPr>
        <w:t xml:space="preserve">flammendes </w:t>
      </w:r>
      <w:r>
        <w:rPr>
          <w:i/>
          <w:iCs/>
          <w:lang w:val="de-DE"/>
        </w:rPr>
        <w:t>Feuer (flammend</w:t>
      </w:r>
      <w:r>
        <w:rPr>
          <w:b/>
          <w:bCs/>
          <w:i/>
          <w:iCs/>
          <w:lang w:val="de-DE"/>
        </w:rPr>
        <w:t xml:space="preserve"> </w:t>
      </w:r>
      <w:r>
        <w:rPr>
          <w:b/>
          <w:bCs/>
          <w:i/>
          <w:iCs/>
        </w:rPr>
        <w:t>–</w:t>
      </w:r>
      <w:r>
        <w:rPr>
          <w:b/>
          <w:bCs/>
          <w:i/>
          <w:iCs/>
          <w:lang w:val="de-DE"/>
        </w:rPr>
        <w:t xml:space="preserve"> </w:t>
      </w:r>
      <w:r>
        <w:t xml:space="preserve">пламенный </w:t>
      </w:r>
      <w:r>
        <w:rPr>
          <w:lang w:val="de-DE"/>
        </w:rPr>
        <w:t>[1</w:t>
      </w:r>
      <w:r>
        <w:t>1</w:t>
      </w:r>
      <w:r>
        <w:rPr>
          <w:lang w:val="de-DE"/>
        </w:rPr>
        <w:t xml:space="preserve">], </w:t>
      </w:r>
      <w:r>
        <w:t xml:space="preserve">в то время как в русском языке, кроме собственно СЭ отмечаем внутреннюю персонификацию, т.к. </w:t>
      </w:r>
      <w:r>
        <w:rPr>
          <w:i/>
          <w:iCs/>
        </w:rPr>
        <w:t xml:space="preserve">воспаленным </w:t>
      </w:r>
      <w:r>
        <w:t xml:space="preserve">может быть исключительно живой объект – орган, ткань; </w:t>
      </w:r>
      <w:r>
        <w:rPr>
          <w:i/>
          <w:iCs/>
          <w:u w:val="single"/>
        </w:rPr>
        <w:t xml:space="preserve">смугло-дымчатые </w:t>
      </w:r>
      <w:r>
        <w:rPr>
          <w:i/>
          <w:iCs/>
        </w:rPr>
        <w:t xml:space="preserve">облака – </w:t>
      </w:r>
      <w:r>
        <w:rPr>
          <w:i/>
          <w:iCs/>
          <w:u w:val="single"/>
          <w:lang w:val="de-DE"/>
        </w:rPr>
        <w:t>smoky</w:t>
      </w:r>
      <w:r>
        <w:rPr>
          <w:i/>
          <w:iCs/>
          <w:lang w:val="de-DE"/>
        </w:rPr>
        <w:t xml:space="preserve"> clouds</w:t>
      </w:r>
      <w:r>
        <w:rPr>
          <w:lang w:val="de-DE"/>
        </w:rPr>
        <w:t xml:space="preserve">, </w:t>
      </w:r>
      <w:r>
        <w:t>первый элемент СЭ опущен в принципе, и вместо бинарного соединения имеем простой эпитет;</w:t>
      </w:r>
      <w:r>
        <w:rPr>
          <w:b/>
          <w:bCs/>
          <w:i/>
          <w:iCs/>
        </w:rPr>
        <w:t xml:space="preserve"> </w:t>
      </w:r>
      <w:r>
        <w:t xml:space="preserve">замену – </w:t>
      </w:r>
      <w:r>
        <w:rPr>
          <w:i/>
          <w:iCs/>
          <w:u w:val="single"/>
        </w:rPr>
        <w:t xml:space="preserve">смугло-дымчатые </w:t>
      </w:r>
      <w:r>
        <w:rPr>
          <w:i/>
          <w:iCs/>
        </w:rPr>
        <w:t>облака –</w:t>
      </w:r>
      <w:r>
        <w:t xml:space="preserve"> </w:t>
      </w:r>
      <w:r>
        <w:rPr>
          <w:i/>
          <w:iCs/>
          <w:u w:val="single"/>
          <w:lang w:val="de-DE"/>
        </w:rPr>
        <w:t>rauchig–trübe</w:t>
      </w:r>
      <w:r>
        <w:rPr>
          <w:i/>
          <w:iCs/>
          <w:lang w:val="de-DE"/>
        </w:rPr>
        <w:t xml:space="preserve"> Wolkenballen</w:t>
      </w:r>
      <w:r>
        <w:rPr>
          <w:lang w:val="de-DE"/>
        </w:rPr>
        <w:t xml:space="preserve">, </w:t>
      </w:r>
      <w:r>
        <w:t xml:space="preserve">где </w:t>
      </w:r>
      <w:r>
        <w:rPr>
          <w:lang w:val="de-DE"/>
        </w:rPr>
        <w:t xml:space="preserve">trübe </w:t>
      </w:r>
      <w:r>
        <w:t>–</w:t>
      </w:r>
      <w:r>
        <w:rPr>
          <w:lang w:val="de-DE"/>
        </w:rPr>
        <w:t xml:space="preserve"> </w:t>
      </w:r>
      <w:r>
        <w:t xml:space="preserve">пасмурный, сумрачный, мутный, тусклый, а </w:t>
      </w:r>
      <w:r>
        <w:rPr>
          <w:lang w:val="de-DE"/>
        </w:rPr>
        <w:t xml:space="preserve">rauchig </w:t>
      </w:r>
      <w:r>
        <w:t xml:space="preserve">– дымный, т.е. истинно бунинский, наделенный определенной чувственностью и даже женственностью оттенок девичьей смуглости заменен менее образным описанием природного явления; или вообще опущение и, как следствие, нейтрализация авторского образа – </w:t>
      </w:r>
      <w:r>
        <w:rPr>
          <w:i/>
          <w:iCs/>
          <w:u w:val="single"/>
        </w:rPr>
        <w:t>молочно-седая</w:t>
      </w:r>
      <w:r>
        <w:rPr>
          <w:i/>
          <w:iCs/>
        </w:rPr>
        <w:t xml:space="preserve"> королева –</w:t>
      </w:r>
      <w:r>
        <w:rPr>
          <w:lang w:val="de-DE"/>
        </w:rPr>
        <w:t xml:space="preserve"> </w:t>
      </w:r>
      <w:r>
        <w:rPr>
          <w:i/>
          <w:iCs/>
          <w:lang w:val="de-DE"/>
        </w:rPr>
        <w:t>die Tante</w:t>
      </w:r>
      <w:r>
        <w:t xml:space="preserve">: здесь автор немецкого перевода не счел СЭ значимым в характеристике образа героини, что кажется нам неоправданным, т.к. данный СЭ не включает в себя безэквивалентных элементов и легко воссоздается в переводе на родственный английский язык: </w:t>
      </w:r>
      <w:r>
        <w:rPr>
          <w:i/>
          <w:iCs/>
          <w:lang w:val="de-DE"/>
        </w:rPr>
        <w:t xml:space="preserve">a queen </w:t>
      </w:r>
      <w:r>
        <w:rPr>
          <w:i/>
          <w:iCs/>
          <w:u w:val="single"/>
          <w:lang w:val="de-DE"/>
        </w:rPr>
        <w:t>with milky–grey hair</w:t>
      </w:r>
      <w:r>
        <w:rPr>
          <w:lang w:val="de-DE"/>
        </w:rPr>
        <w:t>.</w:t>
      </w:r>
      <w:r>
        <w:t xml:space="preserve"> </w:t>
      </w:r>
    </w:p>
    <w:p w:rsidR="008718FD" w:rsidRDefault="008718FD" w:rsidP="008718FD">
      <w:pPr>
        <w:pStyle w:val="Afe"/>
        <w:spacing w:line="259" w:lineRule="auto"/>
        <w:ind w:firstLine="709"/>
        <w:jc w:val="both"/>
      </w:pPr>
      <w:r>
        <w:t xml:space="preserve">В группе колористических эпитетов также выделяются особые СЭ, один из компонентов которых выражает цвет, а второй – дополнительную тактильную перцепцию этого цвета, так называемый </w:t>
      </w:r>
      <w:r>
        <w:rPr>
          <w:i/>
          <w:iCs/>
        </w:rPr>
        <w:t xml:space="preserve">хаптический </w:t>
      </w:r>
      <w:r>
        <w:t>(термин Фадеевой)</w:t>
      </w:r>
      <w:r>
        <w:rPr>
          <w:i/>
          <w:iCs/>
        </w:rPr>
        <w:t xml:space="preserve"> </w:t>
      </w:r>
      <w:r>
        <w:t xml:space="preserve">элемент. Все они выстроены по принципу ассоциаций и сочетают в своем значении два канала восприятия характеристики одного и того же объекта, и поэтому мы считаем их синестетическими. Некоторые из них демонстрируют </w:t>
      </w:r>
      <w:r>
        <w:rPr>
          <w:b/>
          <w:bCs/>
        </w:rPr>
        <w:t>структуру цвета</w:t>
      </w:r>
      <w:r>
        <w:t>:</w:t>
      </w:r>
      <w:r>
        <w:rPr>
          <w:b/>
          <w:bCs/>
        </w:rPr>
        <w:t xml:space="preserve"> </w:t>
      </w:r>
      <w:r>
        <w:rPr>
          <w:i/>
          <w:iCs/>
          <w:u w:val="single"/>
        </w:rPr>
        <w:t>плоско белеющая</w:t>
      </w:r>
      <w:r>
        <w:rPr>
          <w:i/>
          <w:iCs/>
        </w:rPr>
        <w:t xml:space="preserve"> </w:t>
      </w:r>
      <w:r>
        <w:t xml:space="preserve"> </w:t>
      </w:r>
      <w:r>
        <w:rPr>
          <w:i/>
          <w:iCs/>
        </w:rPr>
        <w:t xml:space="preserve">вода – </w:t>
      </w:r>
      <w:r>
        <w:rPr>
          <w:i/>
          <w:iCs/>
          <w:u w:val="single"/>
          <w:lang w:val="de-DE"/>
        </w:rPr>
        <w:t>flat, pale</w:t>
      </w:r>
      <w:r>
        <w:rPr>
          <w:i/>
          <w:iCs/>
          <w:lang w:val="de-DE"/>
        </w:rPr>
        <w:t xml:space="preserve"> water </w:t>
      </w:r>
      <w:r>
        <w:rPr>
          <w:i/>
          <w:iCs/>
        </w:rPr>
        <w:t>–</w:t>
      </w:r>
      <w:r>
        <w:rPr>
          <w:i/>
          <w:iCs/>
          <w:lang w:val="de-DE"/>
        </w:rPr>
        <w:t xml:space="preserve"> die ___ Wasser</w:t>
      </w:r>
      <w:r>
        <w:rPr>
          <w:i/>
          <w:iCs/>
          <w:u w:val="single"/>
          <w:lang w:val="de-DE"/>
        </w:rPr>
        <w:t>fläche</w:t>
      </w:r>
      <w:r>
        <w:rPr>
          <w:i/>
          <w:iCs/>
          <w:lang w:val="de-DE"/>
        </w:rPr>
        <w:t xml:space="preserve"> </w:t>
      </w:r>
      <w:r>
        <w:t>(</w:t>
      </w:r>
      <w:r>
        <w:rPr>
          <w:lang w:val="de-DE"/>
        </w:rPr>
        <w:t>«</w:t>
      </w:r>
      <w:r>
        <w:t>Руся</w:t>
      </w:r>
      <w:r>
        <w:rPr>
          <w:lang w:val="de-DE"/>
        </w:rPr>
        <w:t xml:space="preserve">») </w:t>
      </w:r>
      <w:r>
        <w:rPr>
          <w:lang w:val="pt-PT"/>
        </w:rPr>
        <w:t>[</w:t>
      </w:r>
      <w:r>
        <w:t>5.</w:t>
      </w:r>
      <w:r>
        <w:rPr>
          <w:lang w:val="pt-PT"/>
        </w:rPr>
        <w:t xml:space="preserve"> </w:t>
      </w:r>
      <w:r>
        <w:t>С</w:t>
      </w:r>
      <w:r>
        <w:rPr>
          <w:lang w:val="pt-PT"/>
        </w:rPr>
        <w:t xml:space="preserve">. </w:t>
      </w:r>
      <w:r>
        <w:rPr>
          <w:lang w:val="de-DE"/>
        </w:rPr>
        <w:t>4</w:t>
      </w:r>
      <w:r>
        <w:rPr>
          <w:lang w:val="it-IT"/>
        </w:rPr>
        <w:t xml:space="preserve">1; </w:t>
      </w:r>
      <w:r w:rsidRPr="00DC4A3A">
        <w:rPr>
          <w:lang w:val="pt-PT"/>
        </w:rPr>
        <w:t>9.</w:t>
      </w:r>
      <w:r>
        <w:rPr>
          <w:lang w:val="it-IT"/>
        </w:rPr>
        <w:t xml:space="preserve"> </w:t>
      </w:r>
      <w:r>
        <w:t>С</w:t>
      </w:r>
      <w:r>
        <w:rPr>
          <w:lang w:val="it-IT"/>
        </w:rPr>
        <w:t>. 22</w:t>
      </w:r>
      <w:r>
        <w:rPr>
          <w:lang w:val="de-DE"/>
        </w:rPr>
        <w:t>5</w:t>
      </w:r>
      <w:r w:rsidRPr="00DC4A3A">
        <w:rPr>
          <w:lang w:val="pt-PT"/>
        </w:rPr>
        <w:t>; 1</w:t>
      </w:r>
      <w:r w:rsidRPr="00DC4A3A">
        <w:rPr>
          <w:lang w:val="it-IT"/>
        </w:rPr>
        <w:t>0.</w:t>
      </w:r>
      <w:r w:rsidRPr="00DC4A3A">
        <w:rPr>
          <w:lang w:val="pt-PT"/>
        </w:rPr>
        <w:t xml:space="preserve"> </w:t>
      </w:r>
      <w:r>
        <w:t>С</w:t>
      </w:r>
      <w:r w:rsidRPr="00DC4A3A">
        <w:rPr>
          <w:lang w:val="pt-PT"/>
        </w:rPr>
        <w:t>. 2</w:t>
      </w:r>
      <w:r>
        <w:rPr>
          <w:lang w:val="de-DE"/>
        </w:rPr>
        <w:t>54</w:t>
      </w:r>
      <w:r w:rsidRPr="00DC4A3A">
        <w:rPr>
          <w:lang w:val="pt-PT"/>
        </w:rPr>
        <w:t>],</w:t>
      </w:r>
      <w:r w:rsidRPr="00DC4A3A">
        <w:rPr>
          <w:b/>
          <w:bCs/>
          <w:i/>
          <w:iCs/>
          <w:lang w:val="pt-PT"/>
        </w:rPr>
        <w:t xml:space="preserve"> </w:t>
      </w:r>
      <w:r>
        <w:rPr>
          <w:i/>
          <w:iCs/>
          <w:u w:val="single"/>
        </w:rPr>
        <w:t>черно</w:t>
      </w:r>
      <w:r w:rsidRPr="00DC4A3A">
        <w:rPr>
          <w:i/>
          <w:iCs/>
          <w:u w:val="single"/>
          <w:lang w:val="pt-PT"/>
        </w:rPr>
        <w:t>-</w:t>
      </w:r>
      <w:r>
        <w:rPr>
          <w:i/>
          <w:iCs/>
          <w:u w:val="single"/>
        </w:rPr>
        <w:t>маслянистая</w:t>
      </w:r>
      <w:r>
        <w:rPr>
          <w:i/>
          <w:iCs/>
          <w:lang w:val="de-DE"/>
        </w:rPr>
        <w:t xml:space="preserve"> </w:t>
      </w:r>
      <w:r>
        <w:rPr>
          <w:i/>
          <w:iCs/>
        </w:rPr>
        <w:t>каракулевая</w:t>
      </w:r>
      <w:r w:rsidRPr="00DC4A3A">
        <w:rPr>
          <w:i/>
          <w:iCs/>
          <w:lang w:val="pt-PT"/>
        </w:rPr>
        <w:t xml:space="preserve"> </w:t>
      </w:r>
      <w:r>
        <w:rPr>
          <w:i/>
          <w:iCs/>
        </w:rPr>
        <w:t>шубка</w:t>
      </w:r>
      <w:r w:rsidRPr="00DC4A3A">
        <w:rPr>
          <w:i/>
          <w:iCs/>
          <w:lang w:val="pt-PT"/>
        </w:rPr>
        <w:t xml:space="preserve"> </w:t>
      </w:r>
      <w:r>
        <w:rPr>
          <w:i/>
          <w:iCs/>
          <w:lang w:val="pt-PT"/>
        </w:rPr>
        <w:t>–</w:t>
      </w:r>
      <w:r w:rsidRPr="00DC4A3A">
        <w:rPr>
          <w:i/>
          <w:iCs/>
          <w:lang w:val="pt-PT"/>
        </w:rPr>
        <w:t xml:space="preserve"> </w:t>
      </w:r>
      <w:r>
        <w:rPr>
          <w:i/>
          <w:iCs/>
          <w:u w:val="single"/>
          <w:lang w:val="de-DE"/>
        </w:rPr>
        <w:t>oily-black</w:t>
      </w:r>
      <w:r>
        <w:rPr>
          <w:i/>
          <w:iCs/>
          <w:lang w:val="de-DE"/>
        </w:rPr>
        <w:t xml:space="preserve"> karakul coat</w:t>
      </w:r>
      <w:r w:rsidRPr="00DC4A3A">
        <w:rPr>
          <w:i/>
          <w:iCs/>
          <w:lang w:val="pt-PT"/>
        </w:rPr>
        <w:t xml:space="preserve"> </w:t>
      </w:r>
      <w:r>
        <w:rPr>
          <w:i/>
          <w:iCs/>
          <w:lang w:val="pt-PT"/>
        </w:rPr>
        <w:t>–</w:t>
      </w:r>
      <w:r w:rsidRPr="00DC4A3A">
        <w:rPr>
          <w:i/>
          <w:iCs/>
          <w:lang w:val="pt-PT"/>
        </w:rPr>
        <w:t xml:space="preserve"> </w:t>
      </w:r>
      <w:r>
        <w:rPr>
          <w:i/>
          <w:iCs/>
          <w:lang w:val="de-DE"/>
        </w:rPr>
        <w:t xml:space="preserve">in schwarzem Persianerpelz </w:t>
      </w:r>
      <w:r w:rsidRPr="00DC4A3A">
        <w:rPr>
          <w:lang w:val="pt-PT"/>
        </w:rPr>
        <w:t>(</w:t>
      </w:r>
      <w:r>
        <w:rPr>
          <w:lang w:val="de-DE"/>
        </w:rPr>
        <w:t>«</w:t>
      </w:r>
      <w:r>
        <w:t>Генрих</w:t>
      </w:r>
      <w:r>
        <w:rPr>
          <w:lang w:val="de-DE"/>
        </w:rPr>
        <w:t>»</w:t>
      </w:r>
      <w:r w:rsidRPr="00DC4A3A">
        <w:rPr>
          <w:lang w:val="pt-PT"/>
        </w:rPr>
        <w:t>)</w:t>
      </w:r>
      <w:r w:rsidRPr="00886AB6">
        <w:rPr>
          <w:lang w:val="pt-PT"/>
        </w:rPr>
        <w:t xml:space="preserve"> </w:t>
      </w:r>
      <w:r>
        <w:rPr>
          <w:lang w:val="pt-PT"/>
        </w:rPr>
        <w:t>[</w:t>
      </w:r>
      <w:r w:rsidRPr="00886AB6">
        <w:rPr>
          <w:lang w:val="pt-PT"/>
        </w:rPr>
        <w:t>5.</w:t>
      </w:r>
      <w:r>
        <w:rPr>
          <w:lang w:val="pt-PT"/>
        </w:rPr>
        <w:t xml:space="preserve"> </w:t>
      </w:r>
      <w:r>
        <w:t>С</w:t>
      </w:r>
      <w:r>
        <w:rPr>
          <w:lang w:val="pt-PT"/>
        </w:rPr>
        <w:t>. 1</w:t>
      </w:r>
      <w:r>
        <w:rPr>
          <w:lang w:val="de-DE"/>
        </w:rPr>
        <w:t>05</w:t>
      </w:r>
      <w:r w:rsidRPr="00DC4A3A">
        <w:rPr>
          <w:lang w:val="pt-PT"/>
        </w:rPr>
        <w:t xml:space="preserve">; </w:t>
      </w:r>
      <w:r>
        <w:t>9.</w:t>
      </w:r>
      <w:r w:rsidRPr="00DC4A3A">
        <w:rPr>
          <w:lang w:val="pt-PT"/>
        </w:rPr>
        <w:t xml:space="preserve"> </w:t>
      </w:r>
      <w:r>
        <w:t>С</w:t>
      </w:r>
      <w:r w:rsidRPr="00DC4A3A">
        <w:rPr>
          <w:lang w:val="pt-PT"/>
        </w:rPr>
        <w:t>. 2</w:t>
      </w:r>
      <w:r>
        <w:rPr>
          <w:lang w:val="de-DE"/>
        </w:rPr>
        <w:t>86</w:t>
      </w:r>
      <w:r w:rsidRPr="00DC4A3A">
        <w:rPr>
          <w:lang w:val="pt-PT"/>
        </w:rPr>
        <w:t>; 1</w:t>
      </w:r>
      <w:r>
        <w:t>0.</w:t>
      </w:r>
      <w:r w:rsidRPr="00DC4A3A">
        <w:rPr>
          <w:lang w:val="pt-PT"/>
        </w:rPr>
        <w:t xml:space="preserve"> </w:t>
      </w:r>
      <w:r>
        <w:t>С</w:t>
      </w:r>
      <w:r w:rsidRPr="00DC4A3A">
        <w:rPr>
          <w:lang w:val="pt-PT"/>
        </w:rPr>
        <w:t>. 28</w:t>
      </w:r>
      <w:r>
        <w:rPr>
          <w:lang w:val="de-DE"/>
        </w:rPr>
        <w:t>1</w:t>
      </w:r>
      <w:r w:rsidRPr="00DC4A3A">
        <w:rPr>
          <w:lang w:val="pt-PT"/>
        </w:rPr>
        <w:t xml:space="preserve">]. </w:t>
      </w:r>
      <w:r>
        <w:t xml:space="preserve">В первом случае немецкий переводчик снова прибегает к определенной симплификации, опуская перцептивную часть СЭ, а во втором – и вовсе опускает ее, тем самым разрушая образ. Английский переводчик справляется лучше, сохраняя если не структуру эпитета, то его семантику. </w:t>
      </w:r>
    </w:p>
    <w:p w:rsidR="008718FD" w:rsidRDefault="008718FD" w:rsidP="008718FD">
      <w:pPr>
        <w:pStyle w:val="Afe"/>
        <w:spacing w:line="259" w:lineRule="auto"/>
        <w:ind w:firstLine="709"/>
        <w:jc w:val="both"/>
      </w:pPr>
      <w:r>
        <w:lastRenderedPageBreak/>
        <w:t xml:space="preserve">Некоторые СЭ отражают </w:t>
      </w:r>
      <w:r>
        <w:rPr>
          <w:b/>
          <w:bCs/>
        </w:rPr>
        <w:t xml:space="preserve">комплексное представление о качестве цвета: </w:t>
      </w:r>
      <w:r>
        <w:rPr>
          <w:i/>
          <w:iCs/>
          <w:u w:val="single"/>
        </w:rPr>
        <w:t>хрустально-золотая</w:t>
      </w:r>
      <w:r>
        <w:rPr>
          <w:i/>
          <w:iCs/>
        </w:rPr>
        <w:t xml:space="preserve"> сетка – </w:t>
      </w:r>
      <w:r>
        <w:rPr>
          <w:i/>
          <w:iCs/>
          <w:u w:val="single"/>
          <w:lang w:val="de-DE"/>
        </w:rPr>
        <w:t>glassily golden</w:t>
      </w:r>
      <w:r>
        <w:rPr>
          <w:i/>
          <w:iCs/>
          <w:lang w:val="de-DE"/>
        </w:rPr>
        <w:t xml:space="preserve"> net</w:t>
      </w:r>
      <w:r>
        <w:t xml:space="preserve">, </w:t>
      </w:r>
      <w:r>
        <w:rPr>
          <w:i/>
          <w:iCs/>
          <w:u w:val="single"/>
        </w:rPr>
        <w:t>заколдованно-светлая</w:t>
      </w:r>
      <w:r>
        <w:rPr>
          <w:i/>
          <w:iCs/>
        </w:rPr>
        <w:t xml:space="preserve"> ночь – </w:t>
      </w:r>
      <w:r>
        <w:rPr>
          <w:i/>
          <w:iCs/>
          <w:u w:val="single"/>
          <w:lang w:val="de-DE"/>
        </w:rPr>
        <w:t>pale, spellbound</w:t>
      </w:r>
      <w:r>
        <w:rPr>
          <w:i/>
          <w:iCs/>
          <w:lang w:val="de-DE"/>
        </w:rPr>
        <w:t xml:space="preserve"> night</w:t>
      </w:r>
      <w:r>
        <w:rPr>
          <w:lang w:val="de-DE"/>
        </w:rPr>
        <w:t xml:space="preserve"> </w:t>
      </w:r>
      <w:r>
        <w:t>(</w:t>
      </w:r>
      <w:r>
        <w:rPr>
          <w:lang w:val="de-DE"/>
        </w:rPr>
        <w:t>«</w:t>
      </w:r>
      <w:r>
        <w:t>Муза</w:t>
      </w:r>
      <w:r>
        <w:rPr>
          <w:lang w:val="de-DE"/>
        </w:rPr>
        <w:t xml:space="preserve">») </w:t>
      </w:r>
      <w:r>
        <w:rPr>
          <w:lang w:val="pt-PT"/>
        </w:rPr>
        <w:t>[</w:t>
      </w:r>
      <w:r>
        <w:t>5.</w:t>
      </w:r>
      <w:r>
        <w:rPr>
          <w:lang w:val="pt-PT"/>
        </w:rPr>
        <w:t xml:space="preserve"> </w:t>
      </w:r>
      <w:r>
        <w:t>С</w:t>
      </w:r>
      <w:r>
        <w:rPr>
          <w:lang w:val="pt-PT"/>
        </w:rPr>
        <w:t xml:space="preserve">. </w:t>
      </w:r>
      <w:r>
        <w:rPr>
          <w:lang w:val="de-DE"/>
        </w:rPr>
        <w:t>27-28</w:t>
      </w:r>
      <w:r>
        <w:t>; 9. С. 2</w:t>
      </w:r>
      <w:r>
        <w:rPr>
          <w:lang w:val="de-DE"/>
        </w:rPr>
        <w:t>08-209</w:t>
      </w:r>
      <w:r>
        <w:t xml:space="preserve">]. Во втором случае переводчик заменяет полиосновный эпитетный комплекс цепочкой простых, однако при этом сохраняет авторский образ. </w:t>
      </w:r>
    </w:p>
    <w:p w:rsidR="008718FD" w:rsidRDefault="008718FD" w:rsidP="008718FD">
      <w:pPr>
        <w:pStyle w:val="Afe"/>
        <w:spacing w:line="259" w:lineRule="auto"/>
        <w:ind w:firstLine="709"/>
        <w:jc w:val="both"/>
      </w:pPr>
      <w:r>
        <w:t xml:space="preserve">Следующий вид колористических эпитетов кроме цветового элемента содержит оценочный компонент, т.е. передает </w:t>
      </w:r>
      <w:r>
        <w:rPr>
          <w:b/>
          <w:bCs/>
        </w:rPr>
        <w:t>личное отношение героя к явлению или ситуации:</w:t>
      </w:r>
      <w:r>
        <w:rPr>
          <w:b/>
          <w:bCs/>
          <w:i/>
          <w:iCs/>
        </w:rPr>
        <w:t xml:space="preserve"> </w:t>
      </w:r>
      <w:r>
        <w:rPr>
          <w:i/>
          <w:iCs/>
          <w:u w:val="single"/>
        </w:rPr>
        <w:t>мертвенно алевший и синевший</w:t>
      </w:r>
      <w:r>
        <w:rPr>
          <w:i/>
          <w:iCs/>
        </w:rPr>
        <w:t xml:space="preserve"> вечер – </w:t>
      </w:r>
      <w:r>
        <w:rPr>
          <w:i/>
          <w:iCs/>
          <w:lang w:val="de-DE"/>
        </w:rPr>
        <w:t xml:space="preserve">a </w:t>
      </w:r>
      <w:r>
        <w:rPr>
          <w:i/>
          <w:iCs/>
          <w:u w:val="single"/>
          <w:lang w:val="de-DE"/>
        </w:rPr>
        <w:t>lifeless crimson turning blue</w:t>
      </w:r>
      <w:r>
        <w:rPr>
          <w:i/>
          <w:iCs/>
          <w:lang w:val="de-DE"/>
        </w:rPr>
        <w:t xml:space="preserve"> </w:t>
      </w:r>
      <w:r>
        <w:rPr>
          <w:i/>
          <w:iCs/>
        </w:rPr>
        <w:t>–</w:t>
      </w:r>
      <w:r>
        <w:rPr>
          <w:i/>
          <w:iCs/>
          <w:lang w:val="de-DE"/>
        </w:rPr>
        <w:t xml:space="preserve"> in </w:t>
      </w:r>
      <w:r>
        <w:rPr>
          <w:i/>
          <w:iCs/>
          <w:u w:val="single"/>
          <w:lang w:val="de-DE"/>
        </w:rPr>
        <w:t>leuchtenden Farben vergehend</w:t>
      </w:r>
      <w:r>
        <w:rPr>
          <w:i/>
          <w:iCs/>
          <w:lang w:val="de-DE"/>
        </w:rPr>
        <w:t xml:space="preserve"> Abend</w:t>
      </w:r>
      <w:r>
        <w:rPr>
          <w:lang w:val="de-DE"/>
        </w:rPr>
        <w:t xml:space="preserve"> («</w:t>
      </w:r>
      <w:r>
        <w:t>Генрих</w:t>
      </w:r>
      <w:r>
        <w:rPr>
          <w:lang w:val="de-DE"/>
        </w:rPr>
        <w:t xml:space="preserve">») </w:t>
      </w:r>
      <w:r>
        <w:t>[5. С. 111; 9. С. 29</w:t>
      </w:r>
      <w:r>
        <w:rPr>
          <w:lang w:val="de-DE"/>
        </w:rPr>
        <w:t>3</w:t>
      </w:r>
      <w:r>
        <w:t xml:space="preserve">; 10. С. 288]. Английский переводчик несколько меняет исходный образ, персонифицируя цветовой компонент, но сохраняя бунинскую поэтичность и эмоциональность, а немецкий переводчик вновь не передает образность оригинала, прибегая к генерализации цвета с помощью слова </w:t>
      </w:r>
      <w:r>
        <w:rPr>
          <w:i/>
          <w:iCs/>
          <w:lang w:val="de-DE"/>
        </w:rPr>
        <w:t>leuchtend</w:t>
      </w:r>
      <w:r>
        <w:rPr>
          <w:b/>
          <w:bCs/>
          <w:i/>
          <w:iCs/>
          <w:lang w:val="de-DE"/>
        </w:rPr>
        <w:t xml:space="preserve"> </w:t>
      </w:r>
      <w:r>
        <w:rPr>
          <w:b/>
          <w:bCs/>
          <w:i/>
          <w:iCs/>
        </w:rPr>
        <w:t xml:space="preserve">– </w:t>
      </w:r>
      <w:r>
        <w:t xml:space="preserve">светящийся </w:t>
      </w:r>
      <w:r>
        <w:rPr>
          <w:lang w:val="de-DE"/>
        </w:rPr>
        <w:t>[1</w:t>
      </w:r>
      <w:r>
        <w:t>1</w:t>
      </w:r>
      <w:r>
        <w:rPr>
          <w:lang w:val="de-DE"/>
        </w:rPr>
        <w:t>]</w:t>
      </w:r>
      <w:r>
        <w:t xml:space="preserve"> и нейтрализации эпитета «мертвенный», передавая его нейтральным словом </w:t>
      </w:r>
      <w:r>
        <w:rPr>
          <w:i/>
          <w:iCs/>
          <w:lang w:val="de-DE"/>
        </w:rPr>
        <w:t>vergehend</w:t>
      </w:r>
      <w:r>
        <w:rPr>
          <w:b/>
          <w:bCs/>
          <w:i/>
          <w:iCs/>
          <w:lang w:val="de-DE"/>
        </w:rPr>
        <w:t xml:space="preserve"> </w:t>
      </w:r>
      <w:r>
        <w:rPr>
          <w:b/>
          <w:bCs/>
          <w:i/>
          <w:iCs/>
        </w:rPr>
        <w:t xml:space="preserve">— </w:t>
      </w:r>
      <w:r>
        <w:t xml:space="preserve">уходящий </w:t>
      </w:r>
      <w:r>
        <w:rPr>
          <w:lang w:val="de-DE"/>
        </w:rPr>
        <w:t>[1</w:t>
      </w:r>
      <w:r>
        <w:t>1</w:t>
      </w:r>
      <w:r>
        <w:rPr>
          <w:lang w:val="de-DE"/>
        </w:rPr>
        <w:t>]</w:t>
      </w:r>
      <w:r>
        <w:t xml:space="preserve">. К этой же подгруппе относится СЭ </w:t>
      </w:r>
      <w:r>
        <w:rPr>
          <w:i/>
          <w:iCs/>
          <w:u w:val="single"/>
        </w:rPr>
        <w:t>облезло-розовый</w:t>
      </w:r>
      <w:r>
        <w:rPr>
          <w:i/>
          <w:iCs/>
        </w:rPr>
        <w:t xml:space="preserve"> вокзал – </w:t>
      </w:r>
      <w:r>
        <w:rPr>
          <w:i/>
          <w:iCs/>
          <w:u w:val="single"/>
          <w:lang w:val="de-DE"/>
        </w:rPr>
        <w:t>peeling pink</w:t>
      </w:r>
      <w:r>
        <w:rPr>
          <w:i/>
          <w:iCs/>
          <w:lang w:val="de-DE"/>
        </w:rPr>
        <w:t xml:space="preserve"> station </w:t>
      </w:r>
      <w:r>
        <w:rPr>
          <w:i/>
          <w:iCs/>
        </w:rPr>
        <w:t>–</w:t>
      </w:r>
      <w:r>
        <w:rPr>
          <w:i/>
          <w:iCs/>
          <w:lang w:val="de-DE"/>
        </w:rPr>
        <w:t xml:space="preserve"> der </w:t>
      </w:r>
      <w:r>
        <w:rPr>
          <w:i/>
          <w:iCs/>
          <w:u w:val="single"/>
          <w:lang w:val="de-DE"/>
        </w:rPr>
        <w:t>schmiereg–rosafarbene</w:t>
      </w:r>
      <w:r>
        <w:rPr>
          <w:i/>
          <w:iCs/>
          <w:lang w:val="de-DE"/>
        </w:rPr>
        <w:t xml:space="preserve"> Bahnhof</w:t>
      </w:r>
      <w:r>
        <w:rPr>
          <w:lang w:val="de-DE"/>
        </w:rPr>
        <w:t xml:space="preserve"> </w:t>
      </w:r>
      <w:r>
        <w:t>(</w:t>
      </w:r>
      <w:r>
        <w:rPr>
          <w:lang w:val="de-DE"/>
        </w:rPr>
        <w:t>«</w:t>
      </w:r>
      <w:r>
        <w:t>Генрих</w:t>
      </w:r>
      <w:r>
        <w:rPr>
          <w:lang w:val="de-DE"/>
        </w:rPr>
        <w:t>»</w:t>
      </w:r>
      <w:r>
        <w:t xml:space="preserve">) </w:t>
      </w:r>
      <w:r>
        <w:rPr>
          <w:lang w:val="pt-PT"/>
        </w:rPr>
        <w:t>[</w:t>
      </w:r>
      <w:r>
        <w:t>5.</w:t>
      </w:r>
      <w:r>
        <w:rPr>
          <w:lang w:val="pt-PT"/>
        </w:rPr>
        <w:t xml:space="preserve"> </w:t>
      </w:r>
      <w:r>
        <w:t>С.</w:t>
      </w:r>
      <w:r>
        <w:rPr>
          <w:lang w:val="pt-PT"/>
        </w:rPr>
        <w:t xml:space="preserve"> 11</w:t>
      </w:r>
      <w:r>
        <w:rPr>
          <w:lang w:val="de-DE"/>
        </w:rPr>
        <w:t>2</w:t>
      </w:r>
      <w:r>
        <w:t>; 9. С. 29</w:t>
      </w:r>
      <w:r>
        <w:rPr>
          <w:lang w:val="de-DE"/>
        </w:rPr>
        <w:t>3</w:t>
      </w:r>
      <w:r>
        <w:t>; 10. С. 288], в котором первый элемент композита парадоксально сочетается с прилагательным «розовый», привычно ассоциирующийся у русскоязычного получателя с чем-то милым, детским. Хочется отметить, что в данном случае немецкий переводчик хоть и добавляет композиту элемент значения, отсутствующий в оригинале (</w:t>
      </w:r>
      <w:r>
        <w:rPr>
          <w:i/>
          <w:iCs/>
          <w:lang w:val="de-DE"/>
        </w:rPr>
        <w:t xml:space="preserve">schmiereg — </w:t>
      </w:r>
      <w:r>
        <w:t>грязный, неопрятный, нечистоплотный, засаленный</w:t>
      </w:r>
      <w:r>
        <w:rPr>
          <w:lang w:val="de-DE"/>
        </w:rPr>
        <w:t xml:space="preserve"> [1</w:t>
      </w:r>
      <w:r>
        <w:t>1</w:t>
      </w:r>
      <w:r>
        <w:rPr>
          <w:lang w:val="de-DE"/>
        </w:rPr>
        <w:t>]</w:t>
      </w:r>
      <w:r>
        <w:t xml:space="preserve">), но не упрощает и не разрушает первоначальную образность эпитета. </w:t>
      </w:r>
    </w:p>
    <w:p w:rsidR="008718FD" w:rsidRDefault="008718FD" w:rsidP="008718FD">
      <w:pPr>
        <w:pStyle w:val="Afe"/>
        <w:spacing w:line="259" w:lineRule="auto"/>
        <w:ind w:firstLine="709"/>
        <w:jc w:val="both"/>
      </w:pPr>
      <w:r>
        <w:t xml:space="preserve">Следующую семантическую группу бунинских СЭ составляют так называемые </w:t>
      </w:r>
      <w:r>
        <w:rPr>
          <w:b/>
          <w:bCs/>
        </w:rPr>
        <w:t xml:space="preserve">температурные, </w:t>
      </w:r>
      <w:r>
        <w:t xml:space="preserve">имеющие в составе компонент со значением холодности или теплоты объекта, например: </w:t>
      </w:r>
      <w:r>
        <w:rPr>
          <w:i/>
          <w:iCs/>
        </w:rPr>
        <w:t xml:space="preserve">травы были </w:t>
      </w:r>
      <w:r>
        <w:rPr>
          <w:i/>
          <w:iCs/>
          <w:u w:val="single"/>
        </w:rPr>
        <w:t>душно нагреты влажным теплом</w:t>
      </w:r>
      <w:r>
        <w:rPr>
          <w:i/>
          <w:iCs/>
        </w:rPr>
        <w:t xml:space="preserve"> – </w:t>
      </w:r>
      <w:r>
        <w:rPr>
          <w:i/>
          <w:iCs/>
          <w:lang w:val="de-DE"/>
        </w:rPr>
        <w:t xml:space="preserve">the grasses were </w:t>
      </w:r>
      <w:r>
        <w:rPr>
          <w:i/>
          <w:iCs/>
          <w:u w:val="single"/>
          <w:lang w:val="de-DE"/>
        </w:rPr>
        <w:t>steaming with a heady, humid warmth</w:t>
      </w:r>
      <w:r>
        <w:rPr>
          <w:i/>
          <w:iCs/>
          <w:lang w:val="de-DE"/>
        </w:rPr>
        <w:t xml:space="preserve"> </w:t>
      </w:r>
      <w:r>
        <w:rPr>
          <w:i/>
          <w:iCs/>
        </w:rPr>
        <w:t>–</w:t>
      </w:r>
      <w:r>
        <w:rPr>
          <w:i/>
          <w:iCs/>
          <w:lang w:val="de-DE"/>
        </w:rPr>
        <w:t xml:space="preserve"> Ufergras war von </w:t>
      </w:r>
      <w:r>
        <w:rPr>
          <w:i/>
          <w:iCs/>
          <w:u w:val="single"/>
          <w:lang w:val="de-DE"/>
        </w:rPr>
        <w:t>feuchter Wärme erfüllt</w:t>
      </w:r>
      <w:r>
        <w:rPr>
          <w:i/>
          <w:iCs/>
          <w:lang w:val="de-DE"/>
        </w:rPr>
        <w:t xml:space="preserve"> </w:t>
      </w:r>
      <w:r>
        <w:t>(</w:t>
      </w:r>
      <w:r>
        <w:rPr>
          <w:lang w:val="de-DE"/>
        </w:rPr>
        <w:t>«</w:t>
      </w:r>
      <w:r>
        <w:t>Руся</w:t>
      </w:r>
      <w:r>
        <w:rPr>
          <w:lang w:val="de-DE"/>
        </w:rPr>
        <w:t>»</w:t>
      </w:r>
      <w:r>
        <w:t xml:space="preserve">) </w:t>
      </w:r>
      <w:r>
        <w:rPr>
          <w:lang w:val="pt-PT"/>
        </w:rPr>
        <w:t>[</w:t>
      </w:r>
      <w:r>
        <w:t>5.</w:t>
      </w:r>
      <w:r>
        <w:rPr>
          <w:lang w:val="pt-PT"/>
        </w:rPr>
        <w:t xml:space="preserve"> </w:t>
      </w:r>
      <w:r>
        <w:t>С</w:t>
      </w:r>
      <w:r>
        <w:rPr>
          <w:lang w:val="pt-PT"/>
        </w:rPr>
        <w:t xml:space="preserve">. </w:t>
      </w:r>
      <w:r>
        <w:rPr>
          <w:lang w:val="de-DE"/>
        </w:rPr>
        <w:t>38</w:t>
      </w:r>
      <w:r>
        <w:rPr>
          <w:lang w:val="it-IT"/>
        </w:rPr>
        <w:t xml:space="preserve">; </w:t>
      </w:r>
      <w:r>
        <w:t>9.</w:t>
      </w:r>
      <w:r>
        <w:rPr>
          <w:lang w:val="it-IT"/>
        </w:rPr>
        <w:t xml:space="preserve"> </w:t>
      </w:r>
      <w:r>
        <w:t>С</w:t>
      </w:r>
      <w:r>
        <w:rPr>
          <w:lang w:val="it-IT"/>
        </w:rPr>
        <w:t>. 22</w:t>
      </w:r>
      <w:r>
        <w:rPr>
          <w:lang w:val="de-DE"/>
        </w:rPr>
        <w:t>1</w:t>
      </w:r>
      <w:r>
        <w:t>; 10. С.2</w:t>
      </w:r>
      <w:r>
        <w:rPr>
          <w:lang w:val="de-DE"/>
        </w:rPr>
        <w:t>51</w:t>
      </w:r>
      <w:r>
        <w:t xml:space="preserve">]. Данный эпитетный комплекс содержит не только температурный и хаптический элементы, но и двойной плеоназм. Объем перцепции данного эпитетного комплекса в разы больше, чем обычного перцептивного эпитета. Английский переводчик передает этот объем и синестетичность СЭ, в то время как немецкий переводчик передает значение, но лишает троп бунинской многогранности и выразительности за счет замены глагола перцептивной семантики «нагреты» нейтральным </w:t>
      </w:r>
      <w:r>
        <w:rPr>
          <w:i/>
          <w:iCs/>
        </w:rPr>
        <w:t>«</w:t>
      </w:r>
      <w:r>
        <w:rPr>
          <w:i/>
          <w:iCs/>
          <w:lang w:val="de-DE"/>
        </w:rPr>
        <w:t xml:space="preserve">erfüllt </w:t>
      </w:r>
      <w:r>
        <w:rPr>
          <w:i/>
          <w:iCs/>
        </w:rPr>
        <w:t>(наполнены)»</w:t>
      </w:r>
      <w:r>
        <w:t xml:space="preserve"> и опущением компонента «душный».</w:t>
      </w:r>
    </w:p>
    <w:p w:rsidR="008718FD" w:rsidRDefault="008718FD" w:rsidP="008718FD">
      <w:pPr>
        <w:pStyle w:val="Afe"/>
        <w:spacing w:line="259" w:lineRule="auto"/>
        <w:ind w:firstLine="709"/>
        <w:jc w:val="both"/>
      </w:pPr>
      <w:r>
        <w:t xml:space="preserve">Обратимся к следущему примеру: </w:t>
      </w:r>
      <w:r>
        <w:rPr>
          <w:i/>
          <w:iCs/>
          <w:u w:val="single"/>
        </w:rPr>
        <w:t>слепило теплым серебром</w:t>
      </w:r>
      <w:r>
        <w:rPr>
          <w:i/>
          <w:iCs/>
        </w:rPr>
        <w:t xml:space="preserve"> – </w:t>
      </w:r>
      <w:r>
        <w:rPr>
          <w:i/>
          <w:iCs/>
          <w:lang w:val="de-DE"/>
        </w:rPr>
        <w:t xml:space="preserve">was </w:t>
      </w:r>
      <w:r>
        <w:rPr>
          <w:i/>
          <w:iCs/>
          <w:u w:val="single"/>
          <w:lang w:val="de-DE"/>
        </w:rPr>
        <w:t>blindingly and hotly silver</w:t>
      </w:r>
      <w:r>
        <w:rPr>
          <w:i/>
          <w:iCs/>
          <w:lang w:val="de-DE"/>
        </w:rPr>
        <w:t xml:space="preserve"> </w:t>
      </w:r>
      <w:r>
        <w:rPr>
          <w:i/>
          <w:iCs/>
        </w:rPr>
        <w:t>–</w:t>
      </w:r>
      <w:r>
        <w:rPr>
          <w:i/>
          <w:iCs/>
          <w:lang w:val="de-DE"/>
        </w:rPr>
        <w:t xml:space="preserve"> </w:t>
      </w:r>
      <w:r>
        <w:rPr>
          <w:i/>
          <w:iCs/>
          <w:u w:val="single"/>
          <w:lang w:val="de-DE"/>
        </w:rPr>
        <w:t>überglänzt von dem blendenden warmen Silber</w:t>
      </w:r>
      <w:r>
        <w:rPr>
          <w:lang w:val="de-DE"/>
        </w:rPr>
        <w:t xml:space="preserve"> </w:t>
      </w:r>
      <w:r>
        <w:t>(</w:t>
      </w:r>
      <w:r>
        <w:rPr>
          <w:lang w:val="de-DE"/>
        </w:rPr>
        <w:t>«</w:t>
      </w:r>
      <w:r>
        <w:t>Руся</w:t>
      </w:r>
      <w:r>
        <w:rPr>
          <w:lang w:val="de-DE"/>
        </w:rPr>
        <w:t>»</w:t>
      </w:r>
      <w:r>
        <w:t xml:space="preserve">) </w:t>
      </w:r>
      <w:r>
        <w:rPr>
          <w:lang w:val="pt-PT"/>
        </w:rPr>
        <w:t>[</w:t>
      </w:r>
      <w:r>
        <w:t>5.</w:t>
      </w:r>
      <w:r>
        <w:rPr>
          <w:lang w:val="pt-PT"/>
        </w:rPr>
        <w:t xml:space="preserve"> </w:t>
      </w:r>
      <w:r>
        <w:t>С</w:t>
      </w:r>
      <w:r>
        <w:rPr>
          <w:lang w:val="pt-PT"/>
        </w:rPr>
        <w:t xml:space="preserve">. </w:t>
      </w:r>
      <w:r>
        <w:rPr>
          <w:lang w:val="de-DE"/>
        </w:rPr>
        <w:t>39</w:t>
      </w:r>
      <w:r>
        <w:rPr>
          <w:lang w:val="it-IT"/>
        </w:rPr>
        <w:t xml:space="preserve">; </w:t>
      </w:r>
      <w:r>
        <w:t>9.</w:t>
      </w:r>
      <w:r>
        <w:rPr>
          <w:lang w:val="it-IT"/>
        </w:rPr>
        <w:t xml:space="preserve"> </w:t>
      </w:r>
      <w:r>
        <w:t>С</w:t>
      </w:r>
      <w:r>
        <w:rPr>
          <w:lang w:val="it-IT"/>
        </w:rPr>
        <w:t>. 22</w:t>
      </w:r>
      <w:r>
        <w:rPr>
          <w:lang w:val="de-DE"/>
        </w:rPr>
        <w:t>3</w:t>
      </w:r>
      <w:r>
        <w:t>; 10. С. 2</w:t>
      </w:r>
      <w:r>
        <w:rPr>
          <w:lang w:val="de-DE"/>
        </w:rPr>
        <w:t>52</w:t>
      </w:r>
      <w:r>
        <w:t xml:space="preserve">]. Несмотря на то что английский </w:t>
      </w:r>
      <w:r>
        <w:lastRenderedPageBreak/>
        <w:t xml:space="preserve">переводчик не сохраняет форму тропа, он полностью передает красоту и объем семантики авторского эпитета. Немецкий переводчик же прибегает к несвойственному для него приему добавления, используя плеоназм </w:t>
      </w:r>
      <w:r>
        <w:rPr>
          <w:i/>
          <w:iCs/>
        </w:rPr>
        <w:t>«</w:t>
      </w:r>
      <w:r>
        <w:rPr>
          <w:i/>
          <w:iCs/>
          <w:lang w:val="de-DE"/>
        </w:rPr>
        <w:t>überglänzt von dem blendenden</w:t>
      </w:r>
      <w:r>
        <w:rPr>
          <w:i/>
          <w:iCs/>
        </w:rPr>
        <w:t>»</w:t>
      </w:r>
      <w:r>
        <w:rPr>
          <w:lang w:val="de-DE"/>
        </w:rPr>
        <w:t xml:space="preserve">, </w:t>
      </w:r>
      <w:r>
        <w:t xml:space="preserve">таким образом достигая полной эквивалентности перевода данного эпитетного комплекса. </w:t>
      </w:r>
    </w:p>
    <w:p w:rsidR="008718FD" w:rsidRDefault="008718FD" w:rsidP="008718FD">
      <w:pPr>
        <w:pStyle w:val="Afe"/>
        <w:spacing w:line="259" w:lineRule="auto"/>
        <w:ind w:firstLine="709"/>
        <w:jc w:val="both"/>
      </w:pPr>
      <w:r>
        <w:t>Данная группа малочисленна, однако представлена яркими синестетическими эпитетными комплексами и занимает особое место среди всех перцептивных СЭ. Стоит также отметить, что степень адекватности и эквивалентности перевода элементов этой группы гораздо выше, чем предыдущей.</w:t>
      </w:r>
    </w:p>
    <w:p w:rsidR="008718FD" w:rsidRDefault="008718FD" w:rsidP="008718FD">
      <w:pPr>
        <w:pStyle w:val="Afe"/>
        <w:spacing w:line="259" w:lineRule="auto"/>
        <w:ind w:firstLine="709"/>
        <w:jc w:val="both"/>
      </w:pPr>
      <w:r>
        <w:t xml:space="preserve">Особую, исключительно бунинскую живописность и романтику придают его рассказам описания женской телесной красоты. СЭ с подобным значением составляют одну из самых крупных семантических групп с условным названием </w:t>
      </w:r>
      <w:r>
        <w:rPr>
          <w:b/>
          <w:bCs/>
        </w:rPr>
        <w:t xml:space="preserve">«женские» </w:t>
      </w:r>
      <w:r>
        <w:t xml:space="preserve">и включают эпитеты, дающие портретную, психологическую, поведенческую и другие характеристики женщины: </w:t>
      </w:r>
      <w:r>
        <w:rPr>
          <w:i/>
          <w:iCs/>
          <w:u w:val="single"/>
        </w:rPr>
        <w:t>простонародно развитая</w:t>
      </w:r>
      <w:r>
        <w:rPr>
          <w:i/>
          <w:iCs/>
        </w:rPr>
        <w:t xml:space="preserve"> телом </w:t>
      </w:r>
      <w:r>
        <w:t>(</w:t>
      </w:r>
      <w:r>
        <w:rPr>
          <w:lang w:val="de-DE"/>
        </w:rPr>
        <w:t>«</w:t>
      </w:r>
      <w:r>
        <w:t>Второй кофейник</w:t>
      </w:r>
      <w:r>
        <w:rPr>
          <w:lang w:val="de-DE"/>
        </w:rPr>
        <w:t>»</w:t>
      </w:r>
      <w:r>
        <w:t xml:space="preserve">) </w:t>
      </w:r>
      <w:r>
        <w:rPr>
          <w:lang w:val="de-DE"/>
        </w:rPr>
        <w:t>[</w:t>
      </w:r>
      <w:r>
        <w:t>5.</w:t>
      </w:r>
      <w:r>
        <w:rPr>
          <w:lang w:val="de-DE"/>
        </w:rPr>
        <w:t xml:space="preserve"> </w:t>
      </w:r>
      <w:r>
        <w:t>С</w:t>
      </w:r>
      <w:r>
        <w:rPr>
          <w:lang w:val="de-DE"/>
        </w:rPr>
        <w:t>. 350]</w:t>
      </w:r>
      <w:r>
        <w:t xml:space="preserve">, </w:t>
      </w:r>
      <w:r>
        <w:rPr>
          <w:i/>
          <w:iCs/>
          <w:u w:val="single"/>
        </w:rPr>
        <w:t>женски-молодые</w:t>
      </w:r>
      <w:r>
        <w:rPr>
          <w:i/>
          <w:iCs/>
        </w:rPr>
        <w:t xml:space="preserve"> губы </w:t>
      </w:r>
      <w:r>
        <w:rPr>
          <w:lang w:val="de-DE"/>
        </w:rPr>
        <w:t>(«</w:t>
      </w:r>
      <w:r>
        <w:t>Кума</w:t>
      </w:r>
      <w:r>
        <w:rPr>
          <w:lang w:val="de-DE"/>
        </w:rPr>
        <w:t>») [</w:t>
      </w:r>
      <w:r>
        <w:t>5.</w:t>
      </w:r>
      <w:r>
        <w:rPr>
          <w:lang w:val="de-DE"/>
        </w:rPr>
        <w:t xml:space="preserve"> </w:t>
      </w:r>
      <w:r>
        <w:t>С</w:t>
      </w:r>
      <w:r>
        <w:rPr>
          <w:lang w:val="de-DE"/>
        </w:rPr>
        <w:t>. 322]</w:t>
      </w:r>
      <w:r>
        <w:t>,</w:t>
      </w:r>
      <w:r>
        <w:rPr>
          <w:lang w:val="de-DE"/>
        </w:rPr>
        <w:t xml:space="preserve"> </w:t>
      </w:r>
      <w:r>
        <w:rPr>
          <w:i/>
          <w:iCs/>
        </w:rPr>
        <w:t>вся</w:t>
      </w:r>
      <w:r>
        <w:t xml:space="preserve"> </w:t>
      </w:r>
      <w:r>
        <w:rPr>
          <w:i/>
          <w:iCs/>
          <w:u w:val="single"/>
        </w:rPr>
        <w:t>скромно-нарядная</w:t>
      </w:r>
      <w:r>
        <w:rPr>
          <w:b/>
          <w:bCs/>
          <w:i/>
          <w:iCs/>
        </w:rPr>
        <w:t xml:space="preserve"> </w:t>
      </w:r>
      <w:r>
        <w:t>(</w:t>
      </w:r>
      <w:r>
        <w:rPr>
          <w:lang w:val="de-DE"/>
        </w:rPr>
        <w:t>«</w:t>
      </w:r>
      <w:r>
        <w:t>Натали</w:t>
      </w:r>
      <w:r>
        <w:rPr>
          <w:lang w:val="de-DE"/>
        </w:rPr>
        <w:t>»</w:t>
      </w:r>
      <w:r>
        <w:t xml:space="preserve">) </w:t>
      </w:r>
      <w:r>
        <w:rPr>
          <w:lang w:val="de-DE"/>
        </w:rPr>
        <w:t>[</w:t>
      </w:r>
      <w:r>
        <w:t>5.</w:t>
      </w:r>
      <w:r>
        <w:rPr>
          <w:lang w:val="de-DE"/>
        </w:rPr>
        <w:t xml:space="preserve"> </w:t>
      </w:r>
      <w:r>
        <w:t>С</w:t>
      </w:r>
      <w:r>
        <w:rPr>
          <w:lang w:val="de-DE"/>
        </w:rPr>
        <w:t>. 137]</w:t>
      </w:r>
      <w:r>
        <w:t xml:space="preserve">, </w:t>
      </w:r>
      <w:r>
        <w:rPr>
          <w:i/>
          <w:iCs/>
          <w:u w:val="single"/>
        </w:rPr>
        <w:t>по-французски субтильная</w:t>
      </w:r>
      <w:r>
        <w:rPr>
          <w:i/>
          <w:iCs/>
        </w:rPr>
        <w:t xml:space="preserve"> горничная</w:t>
      </w:r>
      <w:r>
        <w:rPr>
          <w:lang w:val="de-DE"/>
        </w:rPr>
        <w:t xml:space="preserve"> </w:t>
      </w:r>
      <w:r>
        <w:t>(</w:t>
      </w:r>
      <w:r>
        <w:rPr>
          <w:lang w:val="de-DE"/>
        </w:rPr>
        <w:t>«</w:t>
      </w:r>
      <w:r>
        <w:t>Антигона</w:t>
      </w:r>
      <w:r>
        <w:rPr>
          <w:lang w:val="de-DE"/>
        </w:rPr>
        <w:t>»</w:t>
      </w:r>
      <w:r>
        <w:t xml:space="preserve">) </w:t>
      </w:r>
      <w:r>
        <w:rPr>
          <w:lang w:val="de-DE"/>
        </w:rPr>
        <w:t>[</w:t>
      </w:r>
      <w:r>
        <w:t>5.</w:t>
      </w:r>
      <w:r>
        <w:rPr>
          <w:lang w:val="de-DE"/>
        </w:rPr>
        <w:t xml:space="preserve"> </w:t>
      </w:r>
      <w:r>
        <w:t>С</w:t>
      </w:r>
      <w:r>
        <w:rPr>
          <w:lang w:val="de-DE"/>
        </w:rPr>
        <w:t>.48]</w:t>
      </w:r>
      <w:r>
        <w:t xml:space="preserve">. Основная сложность их адекватной передачи в переводе заключается в воссоздании почти видимого, осязаемого образа русской деревенской или дворянской молодой женщины. Обратимся к примерам: </w:t>
      </w:r>
      <w:r>
        <w:rPr>
          <w:i/>
          <w:iCs/>
        </w:rPr>
        <w:t xml:space="preserve">она, вся </w:t>
      </w:r>
      <w:r>
        <w:rPr>
          <w:i/>
          <w:iCs/>
          <w:u w:val="single"/>
        </w:rPr>
        <w:t>нежно-душистая</w:t>
      </w:r>
      <w:r>
        <w:rPr>
          <w:i/>
          <w:iCs/>
        </w:rPr>
        <w:t xml:space="preserve"> – </w:t>
      </w:r>
      <w:r>
        <w:rPr>
          <w:i/>
          <w:iCs/>
          <w:lang w:val="de-DE"/>
        </w:rPr>
        <w:t xml:space="preserve">she, </w:t>
      </w:r>
      <w:r>
        <w:rPr>
          <w:i/>
          <w:iCs/>
          <w:u w:val="single"/>
          <w:lang w:val="de-DE"/>
        </w:rPr>
        <w:t>sweetly fragrant</w:t>
      </w:r>
      <w:r>
        <w:rPr>
          <w:i/>
          <w:iCs/>
          <w:lang w:val="de-DE"/>
        </w:rPr>
        <w:t xml:space="preserve"> </w:t>
      </w:r>
      <w:r>
        <w:rPr>
          <w:i/>
          <w:iCs/>
        </w:rPr>
        <w:t>–</w:t>
      </w:r>
      <w:r>
        <w:rPr>
          <w:i/>
          <w:iCs/>
          <w:lang w:val="de-DE"/>
        </w:rPr>
        <w:t xml:space="preserve"> sie, </w:t>
      </w:r>
      <w:r>
        <w:rPr>
          <w:i/>
          <w:iCs/>
          <w:u w:val="single"/>
          <w:lang w:val="de-DE"/>
        </w:rPr>
        <w:t>zart, duftig</w:t>
      </w:r>
      <w:r>
        <w:rPr>
          <w:lang w:val="de-DE"/>
        </w:rPr>
        <w:t xml:space="preserve"> </w:t>
      </w:r>
      <w:r>
        <w:t>(</w:t>
      </w:r>
      <w:r>
        <w:rPr>
          <w:lang w:val="de-DE"/>
        </w:rPr>
        <w:t>«</w:t>
      </w:r>
      <w:r>
        <w:t>Генрих</w:t>
      </w:r>
      <w:r>
        <w:rPr>
          <w:lang w:val="de-DE"/>
        </w:rPr>
        <w:t>»</w:t>
      </w:r>
      <w:r>
        <w:t xml:space="preserve">) </w:t>
      </w:r>
      <w:r>
        <w:rPr>
          <w:lang w:val="pt-PT"/>
        </w:rPr>
        <w:t>[</w:t>
      </w:r>
      <w:r>
        <w:t>5.</w:t>
      </w:r>
      <w:r>
        <w:rPr>
          <w:lang w:val="pt-PT"/>
        </w:rPr>
        <w:t xml:space="preserve"> </w:t>
      </w:r>
      <w:r>
        <w:t>С</w:t>
      </w:r>
      <w:r>
        <w:rPr>
          <w:lang w:val="pt-PT"/>
        </w:rPr>
        <w:t>. 1</w:t>
      </w:r>
      <w:r>
        <w:rPr>
          <w:lang w:val="de-DE"/>
        </w:rPr>
        <w:t>05</w:t>
      </w:r>
      <w:r>
        <w:t>; 9. С. 2</w:t>
      </w:r>
      <w:r>
        <w:rPr>
          <w:lang w:val="de-DE"/>
        </w:rPr>
        <w:t>85</w:t>
      </w:r>
      <w:r>
        <w:t>; 10. С. 28</w:t>
      </w:r>
      <w:r>
        <w:rPr>
          <w:lang w:val="de-DE"/>
        </w:rPr>
        <w:t>0</w:t>
      </w:r>
      <w:r>
        <w:t>]. Здесь английский переводчик не передает синестетичность образа (элемент «нежно-» имеет осязательное значение и относится к героине в целом, «душистая» характеризует образ ольфакторно)</w:t>
      </w:r>
      <w:r>
        <w:rPr>
          <w:b/>
          <w:bCs/>
          <w:i/>
          <w:iCs/>
          <w:lang w:val="de-DE"/>
        </w:rPr>
        <w:t xml:space="preserve"> </w:t>
      </w:r>
      <w:r>
        <w:t xml:space="preserve">и оставляет лишь авторское метафорическое сравнение девушки с цветком, в то время как немецкий переводчик отказывается от полиосновного эпитета, заменяя его цепочкой простых. На наш взгляд, оба перевода в данном случае в достаточной степени сохраняют самобытность образа, и поэтому кажутся вполне удачными. </w:t>
      </w:r>
      <w:r>
        <w:rPr>
          <w:i/>
          <w:iCs/>
          <w:u w:val="single"/>
        </w:rPr>
        <w:t>Изысканно</w:t>
      </w:r>
      <w:r w:rsidRPr="00886AB6">
        <w:rPr>
          <w:i/>
          <w:iCs/>
          <w:u w:val="single"/>
          <w:lang w:val="en-US"/>
        </w:rPr>
        <w:t>-</w:t>
      </w:r>
      <w:r>
        <w:rPr>
          <w:i/>
          <w:iCs/>
          <w:u w:val="single"/>
        </w:rPr>
        <w:t>худая</w:t>
      </w:r>
      <w:r w:rsidRPr="00886AB6">
        <w:rPr>
          <w:i/>
          <w:iCs/>
          <w:lang w:val="en-US"/>
        </w:rPr>
        <w:t xml:space="preserve"> </w:t>
      </w:r>
      <w:r>
        <w:rPr>
          <w:i/>
          <w:iCs/>
        </w:rPr>
        <w:t>рука</w:t>
      </w:r>
      <w:r w:rsidRPr="00886AB6">
        <w:rPr>
          <w:i/>
          <w:iCs/>
          <w:lang w:val="en-US"/>
        </w:rPr>
        <w:t xml:space="preserve"> – </w:t>
      </w:r>
      <w:r>
        <w:rPr>
          <w:i/>
          <w:iCs/>
          <w:u w:val="single"/>
          <w:lang w:val="de-DE"/>
        </w:rPr>
        <w:t>exquisitely thin</w:t>
      </w:r>
      <w:r>
        <w:rPr>
          <w:i/>
          <w:iCs/>
          <w:lang w:val="de-DE"/>
        </w:rPr>
        <w:t xml:space="preserve"> hand </w:t>
      </w:r>
      <w:r w:rsidRPr="00886AB6">
        <w:rPr>
          <w:i/>
          <w:iCs/>
          <w:lang w:val="en-US"/>
        </w:rPr>
        <w:t>–</w:t>
      </w:r>
      <w:r>
        <w:rPr>
          <w:i/>
          <w:iCs/>
          <w:lang w:val="de-DE"/>
        </w:rPr>
        <w:t xml:space="preserve"> </w:t>
      </w:r>
      <w:r>
        <w:rPr>
          <w:i/>
          <w:iCs/>
          <w:u w:val="single"/>
          <w:lang w:val="de-DE"/>
        </w:rPr>
        <w:t>selten magere, edle</w:t>
      </w:r>
      <w:r>
        <w:rPr>
          <w:i/>
          <w:iCs/>
          <w:lang w:val="de-DE"/>
        </w:rPr>
        <w:t xml:space="preserve"> Hand</w:t>
      </w:r>
      <w:r w:rsidRPr="00886AB6">
        <w:rPr>
          <w:lang w:val="en-US"/>
        </w:rPr>
        <w:t xml:space="preserve"> </w:t>
      </w:r>
      <w:r>
        <w:rPr>
          <w:lang w:val="de-DE"/>
        </w:rPr>
        <w:t>(«</w:t>
      </w:r>
      <w:r>
        <w:t>Генрих</w:t>
      </w:r>
      <w:r>
        <w:rPr>
          <w:lang w:val="de-DE"/>
        </w:rPr>
        <w:t>»</w:t>
      </w:r>
      <w:r w:rsidRPr="00886AB6">
        <w:rPr>
          <w:lang w:val="en-US"/>
        </w:rPr>
        <w:t xml:space="preserve">) </w:t>
      </w:r>
      <w:r>
        <w:rPr>
          <w:lang w:val="pt-PT"/>
        </w:rPr>
        <w:t>[</w:t>
      </w:r>
      <w:r w:rsidRPr="00886AB6">
        <w:rPr>
          <w:lang w:val="en-US"/>
        </w:rPr>
        <w:t>5.</w:t>
      </w:r>
      <w:r>
        <w:rPr>
          <w:lang w:val="pt-PT"/>
        </w:rPr>
        <w:t xml:space="preserve"> </w:t>
      </w:r>
      <w:r>
        <w:t>С</w:t>
      </w:r>
      <w:r>
        <w:rPr>
          <w:lang w:val="pt-PT"/>
        </w:rPr>
        <w:t>. 1</w:t>
      </w:r>
      <w:r>
        <w:rPr>
          <w:lang w:val="de-DE"/>
        </w:rPr>
        <w:t>06</w:t>
      </w:r>
      <w:r>
        <w:t>; 9. С. 2</w:t>
      </w:r>
      <w:r>
        <w:rPr>
          <w:lang w:val="de-DE"/>
        </w:rPr>
        <w:t>86</w:t>
      </w:r>
      <w:r>
        <w:t>; 10. С. 28</w:t>
      </w:r>
      <w:r>
        <w:rPr>
          <w:lang w:val="de-DE"/>
        </w:rPr>
        <w:t>2</w:t>
      </w:r>
      <w:r>
        <w:t xml:space="preserve">] – в данном примере немецкий переводчик прибегает к преобразованию формы, что позволяет ему сохранить оригинальный образ, однако СЭ как стилеобразующий элемент прозы Бунина, несомненно, теряется. Насыщенный красками эпитетный комплекс </w:t>
      </w:r>
      <w:r>
        <w:rPr>
          <w:i/>
          <w:iCs/>
          <w:u w:val="single"/>
        </w:rPr>
        <w:t>блестящая смуглость</w:t>
      </w:r>
      <w:r>
        <w:rPr>
          <w:i/>
          <w:iCs/>
        </w:rPr>
        <w:t xml:space="preserve"> ног – </w:t>
      </w:r>
      <w:r>
        <w:rPr>
          <w:i/>
          <w:iCs/>
          <w:lang w:val="de-DE"/>
        </w:rPr>
        <w:t xml:space="preserve">legs’ </w:t>
      </w:r>
      <w:r>
        <w:rPr>
          <w:i/>
          <w:iCs/>
          <w:u w:val="single"/>
          <w:lang w:val="de-DE"/>
        </w:rPr>
        <w:t>swarthy sheen</w:t>
      </w:r>
      <w:r>
        <w:rPr>
          <w:i/>
          <w:iCs/>
          <w:lang w:val="de-DE"/>
        </w:rPr>
        <w:t xml:space="preserve"> </w:t>
      </w:r>
      <w:r>
        <w:rPr>
          <w:i/>
          <w:iCs/>
        </w:rPr>
        <w:t>–</w:t>
      </w:r>
      <w:r>
        <w:rPr>
          <w:i/>
          <w:iCs/>
          <w:lang w:val="de-DE"/>
        </w:rPr>
        <w:t xml:space="preserve"> </w:t>
      </w:r>
      <w:r>
        <w:rPr>
          <w:i/>
          <w:iCs/>
          <w:u w:val="single"/>
          <w:lang w:val="de-DE"/>
        </w:rPr>
        <w:t>seidig braune Haut</w:t>
      </w:r>
      <w:r>
        <w:rPr>
          <w:i/>
          <w:iCs/>
          <w:lang w:val="de-DE"/>
        </w:rPr>
        <w:t xml:space="preserve"> der Beine</w:t>
      </w:r>
      <w:r>
        <w:rPr>
          <w:lang w:val="de-DE"/>
        </w:rPr>
        <w:t xml:space="preserve"> </w:t>
      </w:r>
      <w:r>
        <w:t>(</w:t>
      </w:r>
      <w:r>
        <w:rPr>
          <w:lang w:val="de-DE"/>
        </w:rPr>
        <w:t>«</w:t>
      </w:r>
      <w:r>
        <w:t>Руся</w:t>
      </w:r>
      <w:r>
        <w:rPr>
          <w:lang w:val="de-DE"/>
        </w:rPr>
        <w:t>»</w:t>
      </w:r>
      <w:r>
        <w:t xml:space="preserve">) </w:t>
      </w:r>
      <w:r>
        <w:rPr>
          <w:lang w:val="pt-PT"/>
        </w:rPr>
        <w:t>[</w:t>
      </w:r>
      <w:r>
        <w:t>5.</w:t>
      </w:r>
      <w:r>
        <w:rPr>
          <w:lang w:val="pt-PT"/>
        </w:rPr>
        <w:t xml:space="preserve"> </w:t>
      </w:r>
      <w:r>
        <w:t>С</w:t>
      </w:r>
      <w:r>
        <w:rPr>
          <w:lang w:val="pt-PT"/>
        </w:rPr>
        <w:t xml:space="preserve">. </w:t>
      </w:r>
      <w:r>
        <w:rPr>
          <w:lang w:val="de-DE"/>
        </w:rPr>
        <w:t>38</w:t>
      </w:r>
      <w:r>
        <w:t>; 9. С. 2</w:t>
      </w:r>
      <w:r>
        <w:rPr>
          <w:lang w:val="de-DE"/>
        </w:rPr>
        <w:t>2</w:t>
      </w:r>
      <w:r>
        <w:t>2; 10. С. 2</w:t>
      </w:r>
      <w:r>
        <w:rPr>
          <w:lang w:val="de-DE"/>
        </w:rPr>
        <w:t>51</w:t>
      </w:r>
      <w:r>
        <w:t>] воссоздан в английском переводе с сохранением и формы, и образа, и экспрессивности, в то время как в немецком переданы образ и экспрессивность.</w:t>
      </w:r>
    </w:p>
    <w:p w:rsidR="008718FD" w:rsidRPr="00DA541F" w:rsidRDefault="008718FD" w:rsidP="008718FD">
      <w:pPr>
        <w:pStyle w:val="Afe"/>
        <w:spacing w:line="259" w:lineRule="auto"/>
        <w:ind w:firstLine="709"/>
        <w:jc w:val="both"/>
        <w:rPr>
          <w:lang w:val="en-US"/>
        </w:rPr>
      </w:pPr>
      <w:r>
        <w:t xml:space="preserve">И, наконец, одну из самых необычных групп бинарных композитов Бунина представляют так называемые </w:t>
      </w:r>
      <w:r>
        <w:rPr>
          <w:b/>
          <w:bCs/>
        </w:rPr>
        <w:t xml:space="preserve">парадоксальные СЭ. </w:t>
      </w:r>
      <w:r>
        <w:t xml:space="preserve">Под </w:t>
      </w:r>
      <w:r>
        <w:lastRenderedPageBreak/>
        <w:t>парадоксальной семантической единицей понимаем такую, которая «характеризуется наличием логико-семантического противоречия, которое разрешается на глубинном уровне посредством привлечения концептуального или образного мышления» [12]». Следовательно, данные семантические комплексы представляют наибольшую сложность при переводе, т.к. задача переводчика – не только воссоздать индивидуально-авторскую поэтику, но и сохранить заложенную в тропе антиномию</w:t>
      </w:r>
      <w:r>
        <w:rPr>
          <w:lang w:val="de-DE"/>
        </w:rPr>
        <w:t xml:space="preserve">, </w:t>
      </w:r>
      <w:r>
        <w:t xml:space="preserve">например: </w:t>
      </w:r>
      <w:r>
        <w:rPr>
          <w:i/>
          <w:iCs/>
          <w:u w:val="single"/>
        </w:rPr>
        <w:t xml:space="preserve">княжески-мужицкая </w:t>
      </w:r>
      <w:r>
        <w:rPr>
          <w:i/>
          <w:iCs/>
        </w:rPr>
        <w:t>величина</w:t>
      </w:r>
      <w:r>
        <w:t xml:space="preserve">, </w:t>
      </w:r>
      <w:r>
        <w:rPr>
          <w:i/>
          <w:iCs/>
          <w:u w:val="single"/>
        </w:rPr>
        <w:t>мальчишески-женски</w:t>
      </w:r>
      <w:r>
        <w:rPr>
          <w:i/>
          <w:iCs/>
        </w:rPr>
        <w:t xml:space="preserve"> черная голова</w:t>
      </w:r>
      <w:r>
        <w:t xml:space="preserve">, </w:t>
      </w:r>
      <w:r>
        <w:rPr>
          <w:i/>
          <w:iCs/>
          <w:u w:val="single"/>
        </w:rPr>
        <w:t>горестно-сладко</w:t>
      </w:r>
      <w:r>
        <w:rPr>
          <w:i/>
          <w:iCs/>
        </w:rPr>
        <w:t xml:space="preserve"> думая</w:t>
      </w:r>
      <w:r>
        <w:t xml:space="preserve"> («Начало») [5. С</w:t>
      </w:r>
      <w:r w:rsidRPr="00DA541F">
        <w:rPr>
          <w:lang w:val="en-US"/>
        </w:rPr>
        <w:t>. 151, 152</w:t>
      </w:r>
      <w:r>
        <w:rPr>
          <w:lang w:val="de-DE"/>
        </w:rPr>
        <w:t>, 153</w:t>
      </w:r>
      <w:r w:rsidRPr="00DA541F">
        <w:rPr>
          <w:lang w:val="en-US"/>
        </w:rPr>
        <w:t xml:space="preserve">] </w:t>
      </w:r>
      <w:r>
        <w:t>и</w:t>
      </w:r>
      <w:r w:rsidRPr="00DA541F">
        <w:rPr>
          <w:lang w:val="en-US"/>
        </w:rPr>
        <w:t xml:space="preserve"> </w:t>
      </w:r>
      <w:r>
        <w:t>т</w:t>
      </w:r>
      <w:r w:rsidRPr="00DA541F">
        <w:rPr>
          <w:lang w:val="en-US"/>
        </w:rPr>
        <w:t>.</w:t>
      </w:r>
      <w:r>
        <w:t>д</w:t>
      </w:r>
      <w:r w:rsidRPr="00DA541F">
        <w:rPr>
          <w:lang w:val="en-US"/>
        </w:rPr>
        <w:t xml:space="preserve">. </w:t>
      </w:r>
    </w:p>
    <w:p w:rsidR="008718FD" w:rsidRDefault="008718FD" w:rsidP="008718FD">
      <w:pPr>
        <w:pStyle w:val="Afe"/>
        <w:spacing w:line="259" w:lineRule="auto"/>
        <w:ind w:firstLine="709"/>
        <w:jc w:val="both"/>
      </w:pPr>
      <w:r>
        <w:t>СЭ</w:t>
      </w:r>
      <w:r w:rsidRPr="002F6727">
        <w:rPr>
          <w:lang w:val="en-US"/>
        </w:rPr>
        <w:t xml:space="preserve"> </w:t>
      </w:r>
      <w:r>
        <w:rPr>
          <w:i/>
          <w:iCs/>
          <w:u w:val="single"/>
        </w:rPr>
        <w:t>мрачно</w:t>
      </w:r>
      <w:r w:rsidRPr="002F6727">
        <w:rPr>
          <w:i/>
          <w:iCs/>
          <w:u w:val="single"/>
          <w:lang w:val="en-US"/>
        </w:rPr>
        <w:t>-</w:t>
      </w:r>
      <w:r>
        <w:rPr>
          <w:i/>
          <w:iCs/>
          <w:u w:val="single"/>
        </w:rPr>
        <w:t>цветистое</w:t>
      </w:r>
      <w:r w:rsidRPr="002F6727">
        <w:rPr>
          <w:i/>
          <w:iCs/>
          <w:lang w:val="en-US"/>
        </w:rPr>
        <w:t xml:space="preserve"> </w:t>
      </w:r>
      <w:r>
        <w:rPr>
          <w:i/>
          <w:iCs/>
        </w:rPr>
        <w:t>платье</w:t>
      </w:r>
      <w:r w:rsidRPr="002F6727">
        <w:rPr>
          <w:lang w:val="en-US"/>
        </w:rPr>
        <w:t xml:space="preserve"> –</w:t>
      </w:r>
      <w:r>
        <w:rPr>
          <w:lang w:val="de-DE"/>
        </w:rPr>
        <w:t xml:space="preserve"> </w:t>
      </w:r>
      <w:r>
        <w:rPr>
          <w:i/>
          <w:iCs/>
          <w:lang w:val="de-DE"/>
        </w:rPr>
        <w:t xml:space="preserve">red dress with the </w:t>
      </w:r>
      <w:r>
        <w:rPr>
          <w:i/>
          <w:iCs/>
          <w:u w:val="single"/>
          <w:lang w:val="de-DE"/>
        </w:rPr>
        <w:t>sombre pattern of black flowers</w:t>
      </w:r>
      <w:r w:rsidRPr="002F6727">
        <w:rPr>
          <w:i/>
          <w:iCs/>
          <w:lang w:val="en-US"/>
        </w:rPr>
        <w:t xml:space="preserve"> – </w:t>
      </w:r>
      <w:r>
        <w:rPr>
          <w:i/>
          <w:iCs/>
          <w:u w:val="single"/>
          <w:lang w:val="de-DE"/>
        </w:rPr>
        <w:t>dunkles</w:t>
      </w:r>
      <w:r>
        <w:rPr>
          <w:i/>
          <w:iCs/>
          <w:lang w:val="de-DE"/>
        </w:rPr>
        <w:t xml:space="preserve"> Kleid</w:t>
      </w:r>
      <w:r w:rsidRPr="002F6727">
        <w:rPr>
          <w:lang w:val="en-US"/>
        </w:rPr>
        <w:t xml:space="preserve"> (</w:t>
      </w:r>
      <w:r>
        <w:rPr>
          <w:lang w:val="de-DE"/>
        </w:rPr>
        <w:t>«</w:t>
      </w:r>
      <w:r>
        <w:t>Месть</w:t>
      </w:r>
      <w:r>
        <w:rPr>
          <w:lang w:val="de-DE"/>
        </w:rPr>
        <w:t>»</w:t>
      </w:r>
      <w:r w:rsidRPr="002F6727">
        <w:rPr>
          <w:lang w:val="en-US"/>
        </w:rPr>
        <w:t xml:space="preserve">) </w:t>
      </w:r>
      <w:r>
        <w:rPr>
          <w:lang w:val="pt-PT"/>
        </w:rPr>
        <w:t>[</w:t>
      </w:r>
      <w:r w:rsidRPr="002F6727">
        <w:rPr>
          <w:lang w:val="en-US"/>
        </w:rPr>
        <w:t>5.</w:t>
      </w:r>
      <w:r>
        <w:rPr>
          <w:lang w:val="pt-PT"/>
        </w:rPr>
        <w:t xml:space="preserve"> </w:t>
      </w:r>
      <w:r>
        <w:t>С</w:t>
      </w:r>
      <w:r>
        <w:rPr>
          <w:lang w:val="pt-PT"/>
        </w:rPr>
        <w:t xml:space="preserve">. </w:t>
      </w:r>
      <w:r>
        <w:rPr>
          <w:lang w:val="de-DE"/>
        </w:rPr>
        <w:t>186</w:t>
      </w:r>
      <w:r>
        <w:t xml:space="preserve">; 9. С. </w:t>
      </w:r>
      <w:r>
        <w:rPr>
          <w:lang w:val="de-DE"/>
        </w:rPr>
        <w:t>369</w:t>
      </w:r>
      <w:r>
        <w:t>; 10. С.</w:t>
      </w:r>
      <w:r>
        <w:rPr>
          <w:lang w:val="de-DE"/>
        </w:rPr>
        <w:t>362</w:t>
      </w:r>
      <w:r>
        <w:t>]</w:t>
      </w:r>
      <w:r>
        <w:rPr>
          <w:lang w:val="de-DE"/>
        </w:rPr>
        <w:t xml:space="preserve"> </w:t>
      </w:r>
      <w:r>
        <w:t xml:space="preserve">совершенно не передан в переводных текстах: в английском мы имеем дело с описательным переводом, что нарушает двойную актуализацию элементов СЭ, а немецкий вариант в принципе мало похож на оригинальный эпитет. На наш взгляд, такая переводческая компрессия немотивированна. В то же время композит </w:t>
      </w:r>
      <w:r>
        <w:rPr>
          <w:i/>
          <w:iCs/>
          <w:u w:val="single"/>
        </w:rPr>
        <w:t>печально-торжествующие</w:t>
      </w:r>
      <w:r>
        <w:rPr>
          <w:i/>
          <w:iCs/>
        </w:rPr>
        <w:t xml:space="preserve"> такты вальса –</w:t>
      </w:r>
      <w:r>
        <w:t xml:space="preserve"> </w:t>
      </w:r>
      <w:r>
        <w:rPr>
          <w:i/>
          <w:iCs/>
          <w:u w:val="single"/>
          <w:lang w:val="de-DE"/>
        </w:rPr>
        <w:t>wistfully-jubilant</w:t>
      </w:r>
      <w:r>
        <w:rPr>
          <w:i/>
          <w:iCs/>
          <w:lang w:val="de-DE"/>
        </w:rPr>
        <w:t xml:space="preserve"> waltz </w:t>
      </w:r>
      <w:r>
        <w:rPr>
          <w:i/>
          <w:iCs/>
        </w:rPr>
        <w:t xml:space="preserve">– </w:t>
      </w:r>
      <w:r>
        <w:rPr>
          <w:i/>
          <w:iCs/>
          <w:u w:val="single"/>
          <w:lang w:val="de-DE"/>
        </w:rPr>
        <w:t>schwermutig–triumphierender</w:t>
      </w:r>
      <w:r>
        <w:rPr>
          <w:i/>
          <w:iCs/>
          <w:lang w:val="de-DE"/>
        </w:rPr>
        <w:t xml:space="preserve"> Waltzer</w:t>
      </w:r>
      <w:r>
        <w:t xml:space="preserve"> (</w:t>
      </w:r>
      <w:r>
        <w:rPr>
          <w:lang w:val="de-DE"/>
        </w:rPr>
        <w:t>«</w:t>
      </w:r>
      <w:r>
        <w:t>Натали</w:t>
      </w:r>
      <w:r>
        <w:rPr>
          <w:lang w:val="de-DE"/>
        </w:rPr>
        <w:t>»</w:t>
      </w:r>
      <w:r>
        <w:t>)</w:t>
      </w:r>
      <w:r>
        <w:rPr>
          <w:lang w:val="de-DE"/>
        </w:rPr>
        <w:t xml:space="preserve"> </w:t>
      </w:r>
      <w:r>
        <w:rPr>
          <w:lang w:val="pt-PT"/>
        </w:rPr>
        <w:t>[</w:t>
      </w:r>
      <w:r>
        <w:t>5.</w:t>
      </w:r>
      <w:r>
        <w:rPr>
          <w:lang w:val="pt-PT"/>
        </w:rPr>
        <w:t xml:space="preserve"> </w:t>
      </w:r>
      <w:r>
        <w:t>С</w:t>
      </w:r>
      <w:r>
        <w:rPr>
          <w:lang w:val="pt-PT"/>
        </w:rPr>
        <w:t xml:space="preserve">. </w:t>
      </w:r>
      <w:r>
        <w:rPr>
          <w:lang w:val="de-DE"/>
        </w:rPr>
        <w:t>1</w:t>
      </w:r>
      <w:r>
        <w:t>3</w:t>
      </w:r>
      <w:r>
        <w:rPr>
          <w:lang w:val="de-DE"/>
        </w:rPr>
        <w:t>2</w:t>
      </w:r>
      <w:r>
        <w:t xml:space="preserve">; 9. С. </w:t>
      </w:r>
      <w:r>
        <w:rPr>
          <w:lang w:val="de-DE"/>
        </w:rPr>
        <w:t>318</w:t>
      </w:r>
      <w:r>
        <w:t xml:space="preserve">; 10. С. </w:t>
      </w:r>
      <w:r>
        <w:rPr>
          <w:lang w:val="de-DE"/>
        </w:rPr>
        <w:t>318</w:t>
      </w:r>
      <w:r>
        <w:t>]</w:t>
      </w:r>
      <w:r>
        <w:rPr>
          <w:lang w:val="de-DE"/>
        </w:rPr>
        <w:t xml:space="preserve"> </w:t>
      </w:r>
      <w:r>
        <w:t>передан обоими переводчиками дословно, что позволяет сохранить тонко созданное настроение момента.</w:t>
      </w:r>
    </w:p>
    <w:p w:rsidR="008718FD" w:rsidRDefault="008718FD" w:rsidP="008718FD">
      <w:pPr>
        <w:pStyle w:val="Afe"/>
        <w:spacing w:line="259" w:lineRule="auto"/>
        <w:ind w:firstLine="709"/>
        <w:jc w:val="both"/>
      </w:pPr>
      <w:r>
        <w:t xml:space="preserve">Проанализировав достаточно большое количество сложных эпитетов в  рассказах сборника «Темные аллеи», мы пришли к следующим выводам. Данный троп выполняет три основные функции в произведениях И.А. Бунина: является средством создания образности, отражает характерный авторский лиризм и несет в себе эмоциональное начало каждой характеристики, а также выступает в роли субъективно-оценочного средства. </w:t>
      </w:r>
    </w:p>
    <w:p w:rsidR="008718FD" w:rsidRDefault="008718FD" w:rsidP="008718FD">
      <w:pPr>
        <w:pStyle w:val="Afe"/>
        <w:spacing w:line="259" w:lineRule="auto"/>
        <w:ind w:firstLine="709"/>
        <w:jc w:val="both"/>
      </w:pPr>
      <w:r>
        <w:t xml:space="preserve">Основной тенденцией в английском переводе является максимальное приближение к образности Бунина путем точного воссоздания формы и содержания, замены оригинального образа родственным или использования дословного перевода. Переводчик стремится передать идиостиль автора, бережно относясь к национальному колориту и особенностям описываемой эпохи. Немецкий переводчик, напротив, в большинстве случаев предпочитает опустить сложный для восприятия и декодирования образ, избавляясь от отдельного элемента бинарного композита или от всего СЭ, или же передавая его цепочкой простых эпитетов, доступных и понятных широкой читательской аудитории. Причина такой переводческой тактики может заключаться в культурно-исторических особенностях развития немецкого языка, склонного к компрессии и лингвистической экономии. В результате такого подхода образ как таковой передается, но его глубина и сложность в определенной </w:t>
      </w:r>
      <w:r>
        <w:lastRenderedPageBreak/>
        <w:t xml:space="preserve">степени уменьшаются или вовсе исчезают. Подобный подход лишает читателя возможности в полной мере понять и оценить стиль Бунина, т.к. он получает общие представления о происходящем, но не имеет возможности воспринимать мелкие детали, которые зачастую являются ключевыми для понимания характеров героев, их социального статуса, их личностных взаимоотношений и оценки их самих автором. «Бинарность бунинского мышления – представление о драматизме жизни, связанное с представлением о красоте мира, - сообщает бунинским сюжетам интенсивность развития и напряженность. Та же интенсивность бытия ощутима и в бунинской художественной детали, приобретшей еще большую чувственную достоверность по сравнению с произведениями раннего творчества» [13]. </w:t>
      </w:r>
    </w:p>
    <w:p w:rsidR="008718FD" w:rsidRDefault="008718FD" w:rsidP="008718FD">
      <w:pPr>
        <w:pStyle w:val="Afe"/>
        <w:spacing w:line="259" w:lineRule="auto"/>
        <w:jc w:val="center"/>
      </w:pPr>
    </w:p>
    <w:p w:rsidR="008718FD" w:rsidRDefault="008718FD" w:rsidP="008718FD">
      <w:pPr>
        <w:pStyle w:val="Afe"/>
        <w:spacing w:line="259" w:lineRule="auto"/>
        <w:jc w:val="center"/>
        <w:rPr>
          <w:b/>
          <w:bCs/>
          <w:i/>
        </w:rPr>
      </w:pPr>
      <w:r>
        <w:rPr>
          <w:b/>
          <w:bCs/>
          <w:i/>
        </w:rPr>
        <w:t>Библиографический список</w:t>
      </w:r>
    </w:p>
    <w:p w:rsidR="008718FD" w:rsidRPr="002F6727" w:rsidRDefault="008718FD" w:rsidP="008718FD">
      <w:pPr>
        <w:pStyle w:val="Afe"/>
        <w:spacing w:line="259" w:lineRule="auto"/>
        <w:jc w:val="center"/>
        <w:rPr>
          <w:i/>
        </w:rPr>
      </w:pPr>
    </w:p>
    <w:p w:rsidR="008718FD" w:rsidRPr="008718FD" w:rsidRDefault="008718FD" w:rsidP="008718FD">
      <w:pPr>
        <w:pStyle w:val="Afe"/>
        <w:numPr>
          <w:ilvl w:val="0"/>
          <w:numId w:val="92"/>
        </w:numPr>
        <w:spacing w:line="259" w:lineRule="auto"/>
        <w:jc w:val="both"/>
        <w:rPr>
          <w:lang w:val="de-DE"/>
        </w:rPr>
      </w:pPr>
      <w:r w:rsidRPr="008718FD">
        <w:rPr>
          <w:lang w:val="de-DE"/>
        </w:rPr>
        <w:t xml:space="preserve"> </w:t>
      </w:r>
      <w:r w:rsidRPr="008718FD">
        <w:rPr>
          <w:lang w:val="en-US"/>
        </w:rPr>
        <w:t xml:space="preserve">N </w:t>
      </w:r>
      <w:r w:rsidRPr="008718FD">
        <w:rPr>
          <w:lang w:val="de-DE"/>
        </w:rPr>
        <w:t xml:space="preserve">a b o k o v V. </w:t>
      </w:r>
      <w:r w:rsidRPr="008718FD">
        <w:rPr>
          <w:i/>
          <w:iCs/>
          <w:lang w:val="de-DE"/>
        </w:rPr>
        <w:t xml:space="preserve">Look at the Harlequins! </w:t>
      </w:r>
      <w:r w:rsidRPr="008718FD">
        <w:rPr>
          <w:lang w:val="de-DE"/>
        </w:rPr>
        <w:t>[</w:t>
      </w:r>
      <w:r w:rsidRPr="008718FD">
        <w:t>Электронный ресурс</w:t>
      </w:r>
      <w:r w:rsidRPr="008718FD">
        <w:rPr>
          <w:lang w:val="de-DE"/>
        </w:rPr>
        <w:t>]</w:t>
      </w:r>
      <w:r w:rsidRPr="008718FD">
        <w:t xml:space="preserve"> </w:t>
      </w:r>
      <w:r w:rsidRPr="008718FD">
        <w:rPr>
          <w:lang w:val="de-DE"/>
        </w:rPr>
        <w:t xml:space="preserve">/ V. Nabokov – </w:t>
      </w:r>
      <w:r w:rsidRPr="008718FD">
        <w:t xml:space="preserve">Электрон.-текстовые дан. – Режим доступа: </w:t>
      </w:r>
      <w:hyperlink r:id="rId14" w:history="1">
        <w:r w:rsidRPr="008718FD">
          <w:rPr>
            <w:rStyle w:val="Hyperlink0"/>
            <w:u w:val="none"/>
          </w:rPr>
          <w:t>http</w:t>
        </w:r>
        <w:r w:rsidRPr="008718FD">
          <w:rPr>
            <w:rStyle w:val="Hyperlink0"/>
            <w:u w:val="none"/>
            <w:lang w:val="ru-RU"/>
          </w:rPr>
          <w:t>://</w:t>
        </w:r>
        <w:r w:rsidRPr="008718FD">
          <w:rPr>
            <w:rStyle w:val="Hyperlink0"/>
            <w:u w:val="none"/>
          </w:rPr>
          <w:t>www</w:t>
        </w:r>
        <w:r w:rsidRPr="008718FD">
          <w:rPr>
            <w:rStyle w:val="Hyperlink0"/>
            <w:u w:val="none"/>
            <w:lang w:val="ru-RU"/>
          </w:rPr>
          <w:t>.</w:t>
        </w:r>
        <w:r w:rsidRPr="008718FD">
          <w:rPr>
            <w:rStyle w:val="Hyperlink0"/>
            <w:u w:val="none"/>
          </w:rPr>
          <w:t>electroniclibrary</w:t>
        </w:r>
        <w:r w:rsidRPr="008718FD">
          <w:rPr>
            <w:rStyle w:val="Hyperlink0"/>
            <w:u w:val="none"/>
            <w:lang w:val="ru-RU"/>
          </w:rPr>
          <w:t>21.</w:t>
        </w:r>
        <w:r w:rsidRPr="008718FD">
          <w:rPr>
            <w:rStyle w:val="Hyperlink0"/>
            <w:u w:val="none"/>
          </w:rPr>
          <w:t>ru</w:t>
        </w:r>
        <w:r w:rsidRPr="008718FD">
          <w:rPr>
            <w:rStyle w:val="Hyperlink0"/>
            <w:u w:val="none"/>
            <w:lang w:val="ru-RU"/>
          </w:rPr>
          <w:t>/</w:t>
        </w:r>
        <w:r w:rsidRPr="008718FD">
          <w:rPr>
            <w:rStyle w:val="Hyperlink0"/>
            <w:u w:val="none"/>
          </w:rPr>
          <w:t>literature</w:t>
        </w:r>
        <w:r w:rsidRPr="008718FD">
          <w:rPr>
            <w:rStyle w:val="Hyperlink0"/>
            <w:u w:val="none"/>
            <w:lang w:val="ru-RU"/>
          </w:rPr>
          <w:t>/</w:t>
        </w:r>
        <w:r w:rsidRPr="008718FD">
          <w:rPr>
            <w:rStyle w:val="Hyperlink0"/>
            <w:u w:val="none"/>
          </w:rPr>
          <w:t>nabokov</w:t>
        </w:r>
        <w:r w:rsidRPr="008718FD">
          <w:rPr>
            <w:rStyle w:val="Hyperlink0"/>
            <w:u w:val="none"/>
            <w:lang w:val="ru-RU"/>
          </w:rPr>
          <w:t>/05.</w:t>
        </w:r>
        <w:r w:rsidRPr="008718FD">
          <w:rPr>
            <w:rStyle w:val="Hyperlink0"/>
            <w:u w:val="none"/>
          </w:rPr>
          <w:t>shtml</w:t>
        </w:r>
      </w:hyperlink>
    </w:p>
    <w:p w:rsidR="008718FD" w:rsidRPr="008718FD" w:rsidRDefault="008718FD" w:rsidP="008718FD">
      <w:pPr>
        <w:pStyle w:val="Afe"/>
        <w:numPr>
          <w:ilvl w:val="0"/>
          <w:numId w:val="92"/>
        </w:numPr>
        <w:spacing w:line="259" w:lineRule="auto"/>
        <w:jc w:val="both"/>
        <w:rPr>
          <w:lang w:val="de-DE"/>
        </w:rPr>
      </w:pPr>
      <w:r w:rsidRPr="008718FD">
        <w:rPr>
          <w:rStyle w:val="aff"/>
          <w:lang w:val="de-DE"/>
        </w:rPr>
        <w:t>The Official Web Site of the Nobel Prize [</w:t>
      </w:r>
      <w:r w:rsidRPr="008718FD">
        <w:rPr>
          <w:rStyle w:val="aff"/>
        </w:rPr>
        <w:t>Электронный ресурс</w:t>
      </w:r>
      <w:r w:rsidRPr="008718FD">
        <w:rPr>
          <w:rStyle w:val="aff"/>
          <w:lang w:val="de-DE"/>
        </w:rPr>
        <w:t>]</w:t>
      </w:r>
      <w:r w:rsidRPr="008718FD">
        <w:rPr>
          <w:rStyle w:val="aff"/>
        </w:rPr>
        <w:t xml:space="preserve"> </w:t>
      </w:r>
      <w:r w:rsidRPr="008718FD">
        <w:rPr>
          <w:rStyle w:val="aff"/>
          <w:lang w:val="de-DE"/>
        </w:rPr>
        <w:t xml:space="preserve">/ </w:t>
      </w:r>
      <w:r w:rsidRPr="008718FD">
        <w:rPr>
          <w:rStyle w:val="aff"/>
        </w:rPr>
        <w:t>Электрон.-текстовые дан. – Режим доступа</w:t>
      </w:r>
      <w:r w:rsidRPr="008718FD">
        <w:rPr>
          <w:rStyle w:val="aff"/>
          <w:lang w:val="de-DE"/>
        </w:rPr>
        <w:t xml:space="preserve">: </w:t>
      </w:r>
      <w:hyperlink r:id="rId15" w:history="1">
        <w:r w:rsidRPr="008718FD">
          <w:rPr>
            <w:rStyle w:val="Hyperlink0"/>
            <w:u w:val="none"/>
          </w:rPr>
          <w:t>https</w:t>
        </w:r>
        <w:r w:rsidRPr="008718FD">
          <w:rPr>
            <w:rStyle w:val="Hyperlink0"/>
            <w:u w:val="none"/>
            <w:lang w:val="ru-RU"/>
          </w:rPr>
          <w:t>://</w:t>
        </w:r>
        <w:r w:rsidRPr="008718FD">
          <w:rPr>
            <w:rStyle w:val="Hyperlink0"/>
            <w:u w:val="none"/>
          </w:rPr>
          <w:t>www</w:t>
        </w:r>
        <w:r w:rsidRPr="008718FD">
          <w:rPr>
            <w:rStyle w:val="Hyperlink0"/>
            <w:u w:val="none"/>
            <w:lang w:val="ru-RU"/>
          </w:rPr>
          <w:t>.</w:t>
        </w:r>
        <w:r w:rsidRPr="008718FD">
          <w:rPr>
            <w:rStyle w:val="Hyperlink0"/>
            <w:u w:val="none"/>
          </w:rPr>
          <w:t>nobelprize</w:t>
        </w:r>
        <w:r w:rsidRPr="008718FD">
          <w:rPr>
            <w:rStyle w:val="Hyperlink0"/>
            <w:u w:val="none"/>
            <w:lang w:val="ru-RU"/>
          </w:rPr>
          <w:t>.</w:t>
        </w:r>
        <w:r w:rsidRPr="008718FD">
          <w:rPr>
            <w:rStyle w:val="Hyperlink0"/>
            <w:u w:val="none"/>
          </w:rPr>
          <w:t>org</w:t>
        </w:r>
        <w:r w:rsidRPr="008718FD">
          <w:rPr>
            <w:rStyle w:val="Hyperlink0"/>
            <w:u w:val="none"/>
            <w:lang w:val="ru-RU"/>
          </w:rPr>
          <w:t>/</w:t>
        </w:r>
        <w:r w:rsidRPr="008718FD">
          <w:rPr>
            <w:rStyle w:val="Hyperlink0"/>
            <w:u w:val="none"/>
          </w:rPr>
          <w:t>nobel</w:t>
        </w:r>
        <w:r w:rsidRPr="008718FD">
          <w:rPr>
            <w:rStyle w:val="Hyperlink0"/>
            <w:u w:val="none"/>
            <w:lang w:val="ru-RU"/>
          </w:rPr>
          <w:t>_</w:t>
        </w:r>
        <w:r w:rsidRPr="008718FD">
          <w:rPr>
            <w:rStyle w:val="Hyperlink0"/>
            <w:u w:val="none"/>
          </w:rPr>
          <w:t>prizes</w:t>
        </w:r>
        <w:r w:rsidRPr="008718FD">
          <w:rPr>
            <w:rStyle w:val="Hyperlink0"/>
            <w:u w:val="none"/>
            <w:lang w:val="ru-RU"/>
          </w:rPr>
          <w:t>/</w:t>
        </w:r>
        <w:r w:rsidRPr="008718FD">
          <w:rPr>
            <w:rStyle w:val="Hyperlink0"/>
            <w:u w:val="none"/>
          </w:rPr>
          <w:t>literature</w:t>
        </w:r>
        <w:r w:rsidRPr="008718FD">
          <w:rPr>
            <w:rStyle w:val="Hyperlink0"/>
            <w:u w:val="none"/>
            <w:lang w:val="ru-RU"/>
          </w:rPr>
          <w:t>/</w:t>
        </w:r>
        <w:r w:rsidRPr="008718FD">
          <w:rPr>
            <w:rStyle w:val="Hyperlink0"/>
            <w:u w:val="none"/>
          </w:rPr>
          <w:t>laureates</w:t>
        </w:r>
        <w:r w:rsidRPr="008718FD">
          <w:rPr>
            <w:rStyle w:val="Hyperlink0"/>
            <w:u w:val="none"/>
            <w:lang w:val="ru-RU"/>
          </w:rPr>
          <w:t>/1933/</w:t>
        </w:r>
        <w:r w:rsidRPr="008718FD">
          <w:rPr>
            <w:rStyle w:val="Hyperlink0"/>
            <w:u w:val="none"/>
          </w:rPr>
          <w:t>bunin</w:t>
        </w:r>
        <w:r w:rsidRPr="008718FD">
          <w:rPr>
            <w:rStyle w:val="Hyperlink0"/>
            <w:u w:val="none"/>
            <w:lang w:val="ru-RU"/>
          </w:rPr>
          <w:t>-</w:t>
        </w:r>
        <w:r w:rsidRPr="008718FD">
          <w:rPr>
            <w:rStyle w:val="Hyperlink0"/>
            <w:u w:val="none"/>
          </w:rPr>
          <w:t>facts</w:t>
        </w:r>
        <w:r w:rsidRPr="008718FD">
          <w:rPr>
            <w:rStyle w:val="Hyperlink0"/>
            <w:u w:val="none"/>
            <w:lang w:val="ru-RU"/>
          </w:rPr>
          <w:t>.</w:t>
        </w:r>
        <w:r w:rsidRPr="008718FD">
          <w:rPr>
            <w:rStyle w:val="Hyperlink0"/>
            <w:u w:val="none"/>
          </w:rPr>
          <w:t>html</w:t>
        </w:r>
      </w:hyperlink>
    </w:p>
    <w:p w:rsidR="008718FD" w:rsidRPr="008718FD" w:rsidRDefault="008718FD" w:rsidP="008718FD">
      <w:pPr>
        <w:pStyle w:val="Afe"/>
        <w:numPr>
          <w:ilvl w:val="0"/>
          <w:numId w:val="92"/>
        </w:numPr>
        <w:spacing w:line="259" w:lineRule="auto"/>
        <w:jc w:val="both"/>
      </w:pPr>
      <w:r w:rsidRPr="008718FD">
        <w:rPr>
          <w:rStyle w:val="aff"/>
        </w:rPr>
        <w:t xml:space="preserve">К у к с и н а А. Е. </w:t>
      </w:r>
      <w:r w:rsidRPr="008718FD">
        <w:rPr>
          <w:rStyle w:val="aff"/>
          <w:i/>
          <w:iCs/>
        </w:rPr>
        <w:t>Структурно</w:t>
      </w:r>
      <w:r w:rsidRPr="008718FD">
        <w:rPr>
          <w:rStyle w:val="aff"/>
          <w:i/>
          <w:iCs/>
          <w:lang w:val="de-DE"/>
        </w:rPr>
        <w:t>-</w:t>
      </w:r>
      <w:r w:rsidRPr="008718FD">
        <w:rPr>
          <w:rStyle w:val="aff"/>
          <w:i/>
          <w:iCs/>
        </w:rPr>
        <w:t>семантические типы сложных эпитетов в языковой картине мира писателя</w:t>
      </w:r>
      <w:r w:rsidRPr="008718FD">
        <w:rPr>
          <w:rStyle w:val="aff"/>
          <w:i/>
          <w:iCs/>
          <w:lang w:val="de-DE"/>
        </w:rPr>
        <w:t>:</w:t>
      </w:r>
      <w:r w:rsidRPr="008718FD">
        <w:rPr>
          <w:rStyle w:val="aff"/>
          <w:i/>
          <w:iCs/>
        </w:rPr>
        <w:t xml:space="preserve"> на материале художественной прозы Ю</w:t>
      </w:r>
      <w:r w:rsidRPr="008718FD">
        <w:rPr>
          <w:rStyle w:val="aff"/>
          <w:i/>
          <w:iCs/>
          <w:lang w:val="de-DE"/>
        </w:rPr>
        <w:t>. Нагибина</w:t>
      </w:r>
      <w:r w:rsidRPr="008718FD">
        <w:rPr>
          <w:rStyle w:val="aff"/>
          <w:i/>
          <w:iCs/>
        </w:rPr>
        <w:t xml:space="preserve">: </w:t>
      </w:r>
      <w:r w:rsidRPr="008718FD">
        <w:rPr>
          <w:rStyle w:val="aff"/>
        </w:rPr>
        <w:t>дис. на соискание уч. степени канд. филол. наук</w:t>
      </w:r>
      <w:r w:rsidRPr="008718FD">
        <w:rPr>
          <w:rStyle w:val="aff"/>
          <w:i/>
          <w:iCs/>
        </w:rPr>
        <w:t xml:space="preserve"> </w:t>
      </w:r>
      <w:r w:rsidRPr="008718FD">
        <w:rPr>
          <w:rStyle w:val="aff"/>
          <w:shd w:val="clear" w:color="auto" w:fill="FFFFFF"/>
          <w:lang w:val="de-DE"/>
        </w:rPr>
        <w:t>[</w:t>
      </w:r>
      <w:r w:rsidRPr="008718FD">
        <w:rPr>
          <w:rStyle w:val="aff"/>
          <w:shd w:val="clear" w:color="auto" w:fill="FFFFFF"/>
        </w:rPr>
        <w:t>Электронный ресурс</w:t>
      </w:r>
      <w:r w:rsidRPr="008718FD">
        <w:rPr>
          <w:rStyle w:val="aff"/>
          <w:shd w:val="clear" w:color="auto" w:fill="FFFFFF"/>
          <w:lang w:val="de-DE"/>
        </w:rPr>
        <w:t>] –</w:t>
      </w:r>
      <w:r w:rsidRPr="008718FD">
        <w:rPr>
          <w:rStyle w:val="aff"/>
          <w:shd w:val="clear" w:color="auto" w:fill="FFFFFF"/>
        </w:rPr>
        <w:t xml:space="preserve"> Электрон</w:t>
      </w:r>
      <w:r w:rsidRPr="008718FD">
        <w:rPr>
          <w:rStyle w:val="aff"/>
          <w:shd w:val="clear" w:color="auto" w:fill="FFFFFF"/>
          <w:lang w:val="de-DE"/>
        </w:rPr>
        <w:t>.-</w:t>
      </w:r>
      <w:r w:rsidRPr="008718FD">
        <w:rPr>
          <w:rStyle w:val="aff"/>
          <w:shd w:val="clear" w:color="auto" w:fill="FFFFFF"/>
        </w:rPr>
        <w:t>текстовые дан</w:t>
      </w:r>
      <w:r w:rsidRPr="008718FD">
        <w:rPr>
          <w:rStyle w:val="aff"/>
          <w:shd w:val="clear" w:color="auto" w:fill="FFFFFF"/>
          <w:lang w:val="de-DE"/>
        </w:rPr>
        <w:t xml:space="preserve">. – </w:t>
      </w:r>
      <w:r w:rsidRPr="008718FD">
        <w:rPr>
          <w:rStyle w:val="aff"/>
          <w:shd w:val="clear" w:color="auto" w:fill="FFFFFF"/>
        </w:rPr>
        <w:t>Режим доступа</w:t>
      </w:r>
      <w:r w:rsidRPr="008718FD">
        <w:rPr>
          <w:rStyle w:val="aff"/>
          <w:shd w:val="clear" w:color="auto" w:fill="FFFFFF"/>
          <w:lang w:val="de-DE"/>
        </w:rPr>
        <w:t>:</w:t>
      </w:r>
      <w:r w:rsidRPr="008718FD">
        <w:rPr>
          <w:rStyle w:val="aff"/>
        </w:rPr>
        <w:t xml:space="preserve"> </w:t>
      </w:r>
      <w:hyperlink r:id="rId16" w:history="1">
        <w:r w:rsidRPr="008718FD">
          <w:rPr>
            <w:rStyle w:val="Hyperlink0"/>
            <w:u w:val="none"/>
          </w:rPr>
          <w:t>http</w:t>
        </w:r>
        <w:r w:rsidRPr="008718FD">
          <w:rPr>
            <w:rStyle w:val="Hyperlink0"/>
            <w:u w:val="none"/>
            <w:lang w:val="ru-RU"/>
          </w:rPr>
          <w:t>://</w:t>
        </w:r>
        <w:r w:rsidRPr="008718FD">
          <w:rPr>
            <w:rStyle w:val="Hyperlink0"/>
            <w:u w:val="none"/>
          </w:rPr>
          <w:t>www</w:t>
        </w:r>
        <w:r w:rsidRPr="008718FD">
          <w:rPr>
            <w:rStyle w:val="Hyperlink0"/>
            <w:u w:val="none"/>
            <w:lang w:val="ru-RU"/>
          </w:rPr>
          <w:t>.</w:t>
        </w:r>
        <w:r w:rsidRPr="008718FD">
          <w:rPr>
            <w:rStyle w:val="Hyperlink0"/>
            <w:u w:val="none"/>
          </w:rPr>
          <w:t>dissercat</w:t>
        </w:r>
        <w:r w:rsidRPr="008718FD">
          <w:rPr>
            <w:rStyle w:val="Hyperlink0"/>
            <w:u w:val="none"/>
            <w:lang w:val="ru-RU"/>
          </w:rPr>
          <w:t>.</w:t>
        </w:r>
        <w:r w:rsidRPr="008718FD">
          <w:rPr>
            <w:rStyle w:val="Hyperlink0"/>
            <w:u w:val="none"/>
          </w:rPr>
          <w:t>com</w:t>
        </w:r>
        <w:r w:rsidRPr="008718FD">
          <w:rPr>
            <w:rStyle w:val="Hyperlink0"/>
            <w:u w:val="none"/>
            <w:lang w:val="ru-RU"/>
          </w:rPr>
          <w:t>/</w:t>
        </w:r>
        <w:r w:rsidRPr="008718FD">
          <w:rPr>
            <w:rStyle w:val="Hyperlink0"/>
            <w:u w:val="none"/>
          </w:rPr>
          <w:t>content</w:t>
        </w:r>
        <w:r w:rsidRPr="008718FD">
          <w:rPr>
            <w:rStyle w:val="Hyperlink0"/>
            <w:u w:val="none"/>
            <w:lang w:val="ru-RU"/>
          </w:rPr>
          <w:t>/</w:t>
        </w:r>
        <w:r w:rsidRPr="008718FD">
          <w:rPr>
            <w:rStyle w:val="Hyperlink0"/>
            <w:u w:val="none"/>
          </w:rPr>
          <w:t>strukturno</w:t>
        </w:r>
        <w:r w:rsidRPr="008718FD">
          <w:rPr>
            <w:rStyle w:val="Hyperlink0"/>
            <w:u w:val="none"/>
            <w:lang w:val="ru-RU"/>
          </w:rPr>
          <w:t>-</w:t>
        </w:r>
        <w:r w:rsidRPr="008718FD">
          <w:rPr>
            <w:rStyle w:val="Hyperlink0"/>
            <w:u w:val="none"/>
          </w:rPr>
          <w:t>semanticheskie</w:t>
        </w:r>
        <w:r w:rsidRPr="008718FD">
          <w:rPr>
            <w:rStyle w:val="Hyperlink0"/>
            <w:u w:val="none"/>
            <w:lang w:val="ru-RU"/>
          </w:rPr>
          <w:t>-</w:t>
        </w:r>
        <w:r w:rsidRPr="008718FD">
          <w:rPr>
            <w:rStyle w:val="Hyperlink0"/>
            <w:u w:val="none"/>
          </w:rPr>
          <w:t>tipy</w:t>
        </w:r>
        <w:r w:rsidRPr="008718FD">
          <w:rPr>
            <w:rStyle w:val="Hyperlink0"/>
            <w:u w:val="none"/>
            <w:lang w:val="ru-RU"/>
          </w:rPr>
          <w:t>-</w:t>
        </w:r>
        <w:r w:rsidRPr="008718FD">
          <w:rPr>
            <w:rStyle w:val="Hyperlink0"/>
            <w:u w:val="none"/>
          </w:rPr>
          <w:t>slozhnykh</w:t>
        </w:r>
        <w:r w:rsidRPr="008718FD">
          <w:rPr>
            <w:rStyle w:val="Hyperlink0"/>
            <w:u w:val="none"/>
            <w:lang w:val="ru-RU"/>
          </w:rPr>
          <w:t>-</w:t>
        </w:r>
        <w:r w:rsidRPr="008718FD">
          <w:rPr>
            <w:rStyle w:val="Hyperlink0"/>
            <w:u w:val="none"/>
          </w:rPr>
          <w:t>epitetov</w:t>
        </w:r>
        <w:r w:rsidRPr="008718FD">
          <w:rPr>
            <w:rStyle w:val="Hyperlink0"/>
            <w:u w:val="none"/>
            <w:lang w:val="ru-RU"/>
          </w:rPr>
          <w:t>-</w:t>
        </w:r>
        <w:r w:rsidRPr="008718FD">
          <w:rPr>
            <w:rStyle w:val="Hyperlink0"/>
            <w:u w:val="none"/>
          </w:rPr>
          <w:t>v</w:t>
        </w:r>
        <w:r w:rsidRPr="008718FD">
          <w:rPr>
            <w:rStyle w:val="Hyperlink0"/>
            <w:u w:val="none"/>
            <w:lang w:val="ru-RU"/>
          </w:rPr>
          <w:t>-</w:t>
        </w:r>
        <w:r w:rsidRPr="008718FD">
          <w:rPr>
            <w:rStyle w:val="Hyperlink0"/>
            <w:u w:val="none"/>
          </w:rPr>
          <w:t>yazykovoi</w:t>
        </w:r>
        <w:r w:rsidRPr="008718FD">
          <w:rPr>
            <w:rStyle w:val="Hyperlink0"/>
            <w:u w:val="none"/>
            <w:lang w:val="ru-RU"/>
          </w:rPr>
          <w:t>-</w:t>
        </w:r>
        <w:r w:rsidRPr="008718FD">
          <w:rPr>
            <w:rStyle w:val="Hyperlink0"/>
            <w:u w:val="none"/>
          </w:rPr>
          <w:t>kartine</w:t>
        </w:r>
        <w:r w:rsidRPr="008718FD">
          <w:rPr>
            <w:rStyle w:val="Hyperlink0"/>
            <w:u w:val="none"/>
            <w:lang w:val="ru-RU"/>
          </w:rPr>
          <w:t>-</w:t>
        </w:r>
        <w:r w:rsidRPr="008718FD">
          <w:rPr>
            <w:rStyle w:val="Hyperlink0"/>
            <w:u w:val="none"/>
          </w:rPr>
          <w:t>mira</w:t>
        </w:r>
        <w:r w:rsidRPr="008718FD">
          <w:rPr>
            <w:rStyle w:val="Hyperlink0"/>
            <w:u w:val="none"/>
            <w:lang w:val="ru-RU"/>
          </w:rPr>
          <w:t>-</w:t>
        </w:r>
        <w:r w:rsidRPr="008718FD">
          <w:rPr>
            <w:rStyle w:val="Hyperlink0"/>
            <w:u w:val="none"/>
          </w:rPr>
          <w:t>pisatelya</w:t>
        </w:r>
        <w:r w:rsidRPr="008718FD">
          <w:rPr>
            <w:rStyle w:val="Hyperlink0"/>
            <w:u w:val="none"/>
            <w:lang w:val="ru-RU"/>
          </w:rPr>
          <w:t>-</w:t>
        </w:r>
        <w:r w:rsidRPr="008718FD">
          <w:rPr>
            <w:rStyle w:val="Hyperlink0"/>
            <w:u w:val="none"/>
          </w:rPr>
          <w:t>na</w:t>
        </w:r>
        <w:r w:rsidRPr="008718FD">
          <w:rPr>
            <w:rStyle w:val="Hyperlink0"/>
            <w:u w:val="none"/>
            <w:lang w:val="ru-RU"/>
          </w:rPr>
          <w:t>-</w:t>
        </w:r>
        <w:r w:rsidRPr="008718FD">
          <w:rPr>
            <w:rStyle w:val="Hyperlink0"/>
            <w:u w:val="none"/>
          </w:rPr>
          <w:t>mate</w:t>
        </w:r>
      </w:hyperlink>
    </w:p>
    <w:p w:rsidR="008718FD" w:rsidRPr="008718FD" w:rsidRDefault="008718FD" w:rsidP="008718FD">
      <w:pPr>
        <w:pStyle w:val="Afe"/>
        <w:numPr>
          <w:ilvl w:val="0"/>
          <w:numId w:val="92"/>
        </w:numPr>
        <w:spacing w:line="259" w:lineRule="auto"/>
        <w:jc w:val="both"/>
      </w:pPr>
      <w:r w:rsidRPr="008718FD">
        <w:rPr>
          <w:rStyle w:val="aff"/>
        </w:rPr>
        <w:t xml:space="preserve">Ф а д е е в а Т. М. </w:t>
      </w:r>
      <w:r w:rsidRPr="008718FD">
        <w:rPr>
          <w:rStyle w:val="aff"/>
          <w:i/>
          <w:iCs/>
        </w:rPr>
        <w:t xml:space="preserve">Сложный эпитет — ядерная единица художественного пространства в русском языке: </w:t>
      </w:r>
      <w:r w:rsidRPr="008718FD">
        <w:rPr>
          <w:rStyle w:val="aff"/>
        </w:rPr>
        <w:t>автореферат</w:t>
      </w:r>
      <w:r w:rsidRPr="008718FD">
        <w:rPr>
          <w:rStyle w:val="aff"/>
          <w:lang w:val="de-DE"/>
        </w:rPr>
        <w:t xml:space="preserve"> </w:t>
      </w:r>
      <w:r w:rsidRPr="008718FD">
        <w:rPr>
          <w:rStyle w:val="aff"/>
          <w:shd w:val="clear" w:color="auto" w:fill="FFFFFF"/>
          <w:lang w:val="de-DE"/>
        </w:rPr>
        <w:t>[</w:t>
      </w:r>
      <w:r w:rsidRPr="008718FD">
        <w:rPr>
          <w:rStyle w:val="aff"/>
          <w:shd w:val="clear" w:color="auto" w:fill="FFFFFF"/>
        </w:rPr>
        <w:t>Электронный ресурс</w:t>
      </w:r>
      <w:r w:rsidRPr="008718FD">
        <w:rPr>
          <w:rStyle w:val="aff"/>
          <w:shd w:val="clear" w:color="auto" w:fill="FFFFFF"/>
          <w:lang w:val="de-DE"/>
        </w:rPr>
        <w:t>] –</w:t>
      </w:r>
      <w:r w:rsidRPr="008718FD">
        <w:rPr>
          <w:rStyle w:val="aff"/>
          <w:shd w:val="clear" w:color="auto" w:fill="FFFFFF"/>
        </w:rPr>
        <w:t xml:space="preserve"> Электрон</w:t>
      </w:r>
      <w:r w:rsidRPr="008718FD">
        <w:rPr>
          <w:rStyle w:val="aff"/>
          <w:shd w:val="clear" w:color="auto" w:fill="FFFFFF"/>
          <w:lang w:val="de-DE"/>
        </w:rPr>
        <w:t>.-</w:t>
      </w:r>
      <w:r w:rsidRPr="008718FD">
        <w:rPr>
          <w:rStyle w:val="aff"/>
          <w:shd w:val="clear" w:color="auto" w:fill="FFFFFF"/>
        </w:rPr>
        <w:t>текстовые дан</w:t>
      </w:r>
      <w:r w:rsidRPr="008718FD">
        <w:rPr>
          <w:rStyle w:val="aff"/>
          <w:shd w:val="clear" w:color="auto" w:fill="FFFFFF"/>
          <w:lang w:val="de-DE"/>
        </w:rPr>
        <w:t xml:space="preserve">. – </w:t>
      </w:r>
      <w:r w:rsidRPr="008718FD">
        <w:rPr>
          <w:rStyle w:val="aff"/>
          <w:shd w:val="clear" w:color="auto" w:fill="FFFFFF"/>
        </w:rPr>
        <w:t>Режим доступа</w:t>
      </w:r>
      <w:r w:rsidRPr="008718FD">
        <w:rPr>
          <w:rStyle w:val="aff"/>
          <w:shd w:val="clear" w:color="auto" w:fill="FFFFFF"/>
          <w:lang w:val="de-DE"/>
        </w:rPr>
        <w:t>:</w:t>
      </w:r>
      <w:r w:rsidRPr="008718FD">
        <w:rPr>
          <w:rStyle w:val="aff"/>
        </w:rPr>
        <w:t xml:space="preserve"> </w:t>
      </w:r>
      <w:hyperlink r:id="rId17" w:history="1">
        <w:r w:rsidRPr="008718FD">
          <w:rPr>
            <w:rStyle w:val="Hyperlink0"/>
            <w:u w:val="none"/>
          </w:rPr>
          <w:t>http</w:t>
        </w:r>
        <w:r w:rsidRPr="008718FD">
          <w:rPr>
            <w:rStyle w:val="Hyperlink0"/>
            <w:u w:val="none"/>
            <w:lang w:val="ru-RU"/>
          </w:rPr>
          <w:t>://</w:t>
        </w:r>
        <w:r w:rsidRPr="008718FD">
          <w:rPr>
            <w:rStyle w:val="Hyperlink0"/>
            <w:u w:val="none"/>
          </w:rPr>
          <w:t>cheloveknauka</w:t>
        </w:r>
        <w:r w:rsidRPr="008718FD">
          <w:rPr>
            <w:rStyle w:val="Hyperlink0"/>
            <w:u w:val="none"/>
            <w:lang w:val="ru-RU"/>
          </w:rPr>
          <w:t>.</w:t>
        </w:r>
        <w:r w:rsidRPr="008718FD">
          <w:rPr>
            <w:rStyle w:val="Hyperlink0"/>
            <w:u w:val="none"/>
          </w:rPr>
          <w:t>com</w:t>
        </w:r>
        <w:r w:rsidRPr="008718FD">
          <w:rPr>
            <w:rStyle w:val="Hyperlink0"/>
            <w:u w:val="none"/>
            <w:lang w:val="ru-RU"/>
          </w:rPr>
          <w:t>/</w:t>
        </w:r>
        <w:r w:rsidRPr="008718FD">
          <w:rPr>
            <w:rStyle w:val="Hyperlink0"/>
            <w:u w:val="none"/>
          </w:rPr>
          <w:t>v</w:t>
        </w:r>
        <w:r w:rsidRPr="008718FD">
          <w:rPr>
            <w:rStyle w:val="Hyperlink0"/>
            <w:u w:val="none"/>
            <w:lang w:val="ru-RU"/>
          </w:rPr>
          <w:t>/568570/</w:t>
        </w:r>
        <w:r w:rsidRPr="008718FD">
          <w:rPr>
            <w:rStyle w:val="Hyperlink0"/>
            <w:u w:val="none"/>
          </w:rPr>
          <w:t>a</w:t>
        </w:r>
        <w:r w:rsidRPr="008718FD">
          <w:rPr>
            <w:rStyle w:val="Hyperlink0"/>
            <w:u w:val="none"/>
            <w:lang w:val="ru-RU"/>
          </w:rPr>
          <w:t>?#?</w:t>
        </w:r>
        <w:r w:rsidRPr="008718FD">
          <w:rPr>
            <w:rStyle w:val="Hyperlink0"/>
            <w:u w:val="none"/>
          </w:rPr>
          <w:t>page</w:t>
        </w:r>
        <w:r w:rsidRPr="008718FD">
          <w:rPr>
            <w:rStyle w:val="Hyperlink0"/>
            <w:u w:val="none"/>
            <w:lang w:val="ru-RU"/>
          </w:rPr>
          <w:t>=6</w:t>
        </w:r>
      </w:hyperlink>
    </w:p>
    <w:p w:rsidR="008718FD" w:rsidRPr="008718FD" w:rsidRDefault="008718FD" w:rsidP="008718FD">
      <w:pPr>
        <w:pStyle w:val="Afe"/>
        <w:numPr>
          <w:ilvl w:val="0"/>
          <w:numId w:val="92"/>
        </w:numPr>
        <w:spacing w:line="259" w:lineRule="auto"/>
        <w:jc w:val="both"/>
        <w:rPr>
          <w:lang w:val="de-DE"/>
        </w:rPr>
      </w:pPr>
      <w:r w:rsidRPr="008718FD">
        <w:rPr>
          <w:rStyle w:val="aff"/>
          <w:lang w:val="de-DE"/>
        </w:rPr>
        <w:t xml:space="preserve">Б у н и н И. А. </w:t>
      </w:r>
      <w:r w:rsidRPr="008718FD">
        <w:rPr>
          <w:rStyle w:val="aff"/>
          <w:i/>
          <w:iCs/>
          <w:lang w:val="de-DE"/>
        </w:rPr>
        <w:t xml:space="preserve">Темные аллеи. Окаянные дни: Повести, рассказы.  </w:t>
      </w:r>
      <w:r w:rsidRPr="008718FD">
        <w:rPr>
          <w:rStyle w:val="aff"/>
          <w:lang w:val="de-DE"/>
        </w:rPr>
        <w:t>М.: Мартин, 2015. – 464 с. — (Избранная классика)</w:t>
      </w:r>
    </w:p>
    <w:p w:rsidR="008718FD" w:rsidRPr="008718FD" w:rsidRDefault="008718FD" w:rsidP="008718FD">
      <w:pPr>
        <w:pStyle w:val="Afe"/>
        <w:numPr>
          <w:ilvl w:val="0"/>
          <w:numId w:val="92"/>
        </w:numPr>
        <w:spacing w:line="259" w:lineRule="auto"/>
        <w:jc w:val="both"/>
      </w:pPr>
      <w:r w:rsidRPr="008718FD">
        <w:t xml:space="preserve">Г о л о в к и н а С. Х., С м о л ь н и к о в С. Н. </w:t>
      </w:r>
      <w:r w:rsidRPr="008718FD">
        <w:rPr>
          <w:rStyle w:val="aff"/>
          <w:i/>
          <w:iCs/>
        </w:rPr>
        <w:t>Лингвистический анализ текста:</w:t>
      </w:r>
      <w:r w:rsidRPr="008718FD">
        <w:t xml:space="preserve"> Материалы в помощь учителю-словеснику. Вологда: Издательский центр ВИРО, 2006. </w:t>
      </w:r>
    </w:p>
    <w:p w:rsidR="008718FD" w:rsidRPr="008718FD" w:rsidRDefault="008718FD" w:rsidP="008718FD">
      <w:pPr>
        <w:pStyle w:val="Afe"/>
        <w:numPr>
          <w:ilvl w:val="0"/>
          <w:numId w:val="92"/>
        </w:numPr>
        <w:spacing w:line="259" w:lineRule="auto"/>
        <w:jc w:val="both"/>
      </w:pPr>
      <w:r w:rsidRPr="008718FD">
        <w:rPr>
          <w:rStyle w:val="aff"/>
        </w:rPr>
        <w:t xml:space="preserve">Ч е т в е р и к о в а Т. Д. </w:t>
      </w:r>
      <w:r w:rsidRPr="008718FD">
        <w:rPr>
          <w:rStyle w:val="aff"/>
          <w:i/>
          <w:iCs/>
        </w:rPr>
        <w:t>Специфика шолоховского эпитета : на материале романа "Тихий Дон":</w:t>
      </w:r>
      <w:r w:rsidRPr="008718FD">
        <w:rPr>
          <w:rStyle w:val="aff"/>
        </w:rPr>
        <w:t xml:space="preserve"> дис. на соискание уч. степени канд. </w:t>
      </w:r>
      <w:r w:rsidRPr="008718FD">
        <w:rPr>
          <w:rStyle w:val="aff"/>
        </w:rPr>
        <w:lastRenderedPageBreak/>
        <w:t xml:space="preserve">филол. наук </w:t>
      </w:r>
      <w:r w:rsidRPr="008718FD">
        <w:rPr>
          <w:rStyle w:val="aff"/>
          <w:shd w:val="clear" w:color="auto" w:fill="FFFFFF"/>
          <w:lang w:val="de-DE"/>
        </w:rPr>
        <w:t>[</w:t>
      </w:r>
      <w:r w:rsidRPr="008718FD">
        <w:rPr>
          <w:rStyle w:val="aff"/>
          <w:shd w:val="clear" w:color="auto" w:fill="FFFFFF"/>
        </w:rPr>
        <w:t>Электронный ресурс</w:t>
      </w:r>
      <w:r w:rsidRPr="008718FD">
        <w:rPr>
          <w:rStyle w:val="aff"/>
          <w:shd w:val="clear" w:color="auto" w:fill="FFFFFF"/>
          <w:lang w:val="de-DE"/>
        </w:rPr>
        <w:t>] –</w:t>
      </w:r>
      <w:r w:rsidRPr="008718FD">
        <w:rPr>
          <w:rStyle w:val="aff"/>
          <w:shd w:val="clear" w:color="auto" w:fill="FFFFFF"/>
        </w:rPr>
        <w:t xml:space="preserve"> Электрон</w:t>
      </w:r>
      <w:r w:rsidRPr="008718FD">
        <w:rPr>
          <w:rStyle w:val="aff"/>
          <w:shd w:val="clear" w:color="auto" w:fill="FFFFFF"/>
          <w:lang w:val="de-DE"/>
        </w:rPr>
        <w:t>.-</w:t>
      </w:r>
      <w:r w:rsidRPr="008718FD">
        <w:rPr>
          <w:rStyle w:val="aff"/>
          <w:shd w:val="clear" w:color="auto" w:fill="FFFFFF"/>
        </w:rPr>
        <w:t>текстовые дан</w:t>
      </w:r>
      <w:r w:rsidRPr="008718FD">
        <w:rPr>
          <w:rStyle w:val="aff"/>
          <w:shd w:val="clear" w:color="auto" w:fill="FFFFFF"/>
          <w:lang w:val="de-DE"/>
        </w:rPr>
        <w:t xml:space="preserve">. – </w:t>
      </w:r>
      <w:r w:rsidRPr="008718FD">
        <w:rPr>
          <w:rStyle w:val="aff"/>
          <w:shd w:val="clear" w:color="auto" w:fill="FFFFFF"/>
        </w:rPr>
        <w:t>Режим доступа</w:t>
      </w:r>
      <w:r w:rsidRPr="008718FD">
        <w:rPr>
          <w:rStyle w:val="aff"/>
          <w:shd w:val="clear" w:color="auto" w:fill="FFFFFF"/>
          <w:lang w:val="de-DE"/>
        </w:rPr>
        <w:t xml:space="preserve">: </w:t>
      </w:r>
      <w:hyperlink r:id="rId18" w:history="1">
        <w:r w:rsidRPr="008718FD">
          <w:rPr>
            <w:rStyle w:val="Hyperlink1"/>
            <w:u w:val="none"/>
          </w:rPr>
          <w:t>http</w:t>
        </w:r>
        <w:r w:rsidRPr="008718FD">
          <w:rPr>
            <w:rStyle w:val="Hyperlink1"/>
            <w:u w:val="none"/>
            <w:lang w:val="ru-RU"/>
          </w:rPr>
          <w:t>://</w:t>
        </w:r>
        <w:r w:rsidRPr="008718FD">
          <w:rPr>
            <w:rStyle w:val="Hyperlink1"/>
            <w:u w:val="none"/>
          </w:rPr>
          <w:t>www</w:t>
        </w:r>
        <w:r w:rsidRPr="008718FD">
          <w:rPr>
            <w:rStyle w:val="Hyperlink1"/>
            <w:u w:val="none"/>
            <w:lang w:val="ru-RU"/>
          </w:rPr>
          <w:t>.</w:t>
        </w:r>
        <w:r w:rsidRPr="008718FD">
          <w:rPr>
            <w:rStyle w:val="Hyperlink1"/>
            <w:u w:val="none"/>
          </w:rPr>
          <w:t>lib</w:t>
        </w:r>
        <w:r w:rsidRPr="008718FD">
          <w:rPr>
            <w:rStyle w:val="Hyperlink1"/>
            <w:u w:val="none"/>
            <w:lang w:val="ru-RU"/>
          </w:rPr>
          <w:t>.</w:t>
        </w:r>
        <w:r w:rsidRPr="008718FD">
          <w:rPr>
            <w:rStyle w:val="Hyperlink1"/>
            <w:u w:val="none"/>
          </w:rPr>
          <w:t>ua</w:t>
        </w:r>
        <w:r w:rsidRPr="008718FD">
          <w:rPr>
            <w:rStyle w:val="Hyperlink1"/>
            <w:u w:val="none"/>
            <w:lang w:val="ru-RU"/>
          </w:rPr>
          <w:t>-</w:t>
        </w:r>
        <w:r w:rsidRPr="008718FD">
          <w:rPr>
            <w:rStyle w:val="Hyperlink1"/>
            <w:u w:val="none"/>
          </w:rPr>
          <w:t>ru</w:t>
        </w:r>
        <w:r w:rsidRPr="008718FD">
          <w:rPr>
            <w:rStyle w:val="Hyperlink1"/>
            <w:u w:val="none"/>
            <w:lang w:val="ru-RU"/>
          </w:rPr>
          <w:t>.</w:t>
        </w:r>
        <w:r w:rsidRPr="008718FD">
          <w:rPr>
            <w:rStyle w:val="Hyperlink1"/>
            <w:u w:val="none"/>
          </w:rPr>
          <w:t>net</w:t>
        </w:r>
        <w:r w:rsidRPr="008718FD">
          <w:rPr>
            <w:rStyle w:val="Hyperlink1"/>
            <w:u w:val="none"/>
            <w:lang w:val="ru-RU"/>
          </w:rPr>
          <w:t>/</w:t>
        </w:r>
        <w:r w:rsidRPr="008718FD">
          <w:rPr>
            <w:rStyle w:val="Hyperlink1"/>
            <w:u w:val="none"/>
          </w:rPr>
          <w:t>diss</w:t>
        </w:r>
        <w:r w:rsidRPr="008718FD">
          <w:rPr>
            <w:rStyle w:val="Hyperlink1"/>
            <w:u w:val="none"/>
            <w:lang w:val="ru-RU"/>
          </w:rPr>
          <w:t>/</w:t>
        </w:r>
        <w:r w:rsidRPr="008718FD">
          <w:rPr>
            <w:rStyle w:val="Hyperlink1"/>
            <w:u w:val="none"/>
          </w:rPr>
          <w:t>cont</w:t>
        </w:r>
        <w:r w:rsidRPr="008718FD">
          <w:rPr>
            <w:rStyle w:val="Hyperlink1"/>
            <w:u w:val="none"/>
            <w:lang w:val="ru-RU"/>
          </w:rPr>
          <w:t>/275776.</w:t>
        </w:r>
        <w:r w:rsidRPr="008718FD">
          <w:rPr>
            <w:rStyle w:val="Hyperlink1"/>
            <w:u w:val="none"/>
          </w:rPr>
          <w:t>html</w:t>
        </w:r>
      </w:hyperlink>
    </w:p>
    <w:p w:rsidR="008718FD" w:rsidRPr="008718FD" w:rsidRDefault="008718FD" w:rsidP="008718FD">
      <w:pPr>
        <w:pStyle w:val="Afe"/>
        <w:numPr>
          <w:ilvl w:val="0"/>
          <w:numId w:val="92"/>
        </w:numPr>
        <w:spacing w:line="259" w:lineRule="auto"/>
        <w:jc w:val="both"/>
        <w:rPr>
          <w:lang w:val="de-DE"/>
        </w:rPr>
      </w:pPr>
      <w:r w:rsidRPr="008718FD">
        <w:rPr>
          <w:rStyle w:val="aff"/>
          <w:shd w:val="clear" w:color="auto" w:fill="FFFFFF"/>
          <w:lang w:val="de-DE"/>
        </w:rPr>
        <w:t xml:space="preserve">Г у б а н о в С. А. </w:t>
      </w:r>
      <w:r w:rsidRPr="008718FD">
        <w:rPr>
          <w:rStyle w:val="aff"/>
          <w:i/>
          <w:iCs/>
          <w:shd w:val="clear" w:color="auto" w:fill="FFFFFF"/>
          <w:lang w:val="de-DE"/>
        </w:rPr>
        <w:t>Эпитет в аспекте текстообразования и смыслопорождения в творчестве М. Цветаевой. –</w:t>
      </w:r>
      <w:r w:rsidRPr="008718FD">
        <w:rPr>
          <w:rStyle w:val="aff"/>
          <w:shd w:val="clear" w:color="auto" w:fill="FFFFFF"/>
        </w:rPr>
        <w:t xml:space="preserve"> Электрон</w:t>
      </w:r>
      <w:r w:rsidRPr="008718FD">
        <w:rPr>
          <w:rStyle w:val="aff"/>
          <w:shd w:val="clear" w:color="auto" w:fill="FFFFFF"/>
          <w:lang w:val="de-DE"/>
        </w:rPr>
        <w:t>.-</w:t>
      </w:r>
      <w:r w:rsidRPr="008718FD">
        <w:rPr>
          <w:rStyle w:val="aff"/>
          <w:shd w:val="clear" w:color="auto" w:fill="FFFFFF"/>
        </w:rPr>
        <w:t>текстовые дан</w:t>
      </w:r>
      <w:r w:rsidRPr="008718FD">
        <w:rPr>
          <w:rStyle w:val="aff"/>
          <w:shd w:val="clear" w:color="auto" w:fill="FFFFFF"/>
          <w:lang w:val="de-DE"/>
        </w:rPr>
        <w:t xml:space="preserve">. – </w:t>
      </w:r>
      <w:r w:rsidRPr="008718FD">
        <w:rPr>
          <w:rStyle w:val="aff"/>
          <w:shd w:val="clear" w:color="auto" w:fill="FFFFFF"/>
        </w:rPr>
        <w:t>Режим доступа</w:t>
      </w:r>
      <w:r w:rsidRPr="008718FD">
        <w:rPr>
          <w:rStyle w:val="aff"/>
          <w:shd w:val="clear" w:color="auto" w:fill="FFFFFF"/>
          <w:lang w:val="de-DE"/>
        </w:rPr>
        <w:t xml:space="preserve">: </w:t>
      </w:r>
      <w:hyperlink r:id="rId19" w:history="1">
        <w:r w:rsidRPr="008718FD">
          <w:rPr>
            <w:rStyle w:val="Hyperlink1"/>
            <w:u w:val="none"/>
          </w:rPr>
          <w:t>http</w:t>
        </w:r>
        <w:r w:rsidRPr="008718FD">
          <w:rPr>
            <w:rStyle w:val="Hyperlink1"/>
            <w:u w:val="none"/>
            <w:lang w:val="ru-RU"/>
          </w:rPr>
          <w:t>://</w:t>
        </w:r>
        <w:r w:rsidRPr="008718FD">
          <w:rPr>
            <w:rStyle w:val="Hyperlink1"/>
            <w:u w:val="none"/>
          </w:rPr>
          <w:t>journals</w:t>
        </w:r>
        <w:r w:rsidRPr="008718FD">
          <w:rPr>
            <w:rStyle w:val="Hyperlink1"/>
            <w:u w:val="none"/>
            <w:lang w:val="ru-RU"/>
          </w:rPr>
          <w:t>.</w:t>
        </w:r>
        <w:r w:rsidRPr="008718FD">
          <w:rPr>
            <w:rStyle w:val="Hyperlink1"/>
            <w:u w:val="none"/>
          </w:rPr>
          <w:t>tsu</w:t>
        </w:r>
        <w:r w:rsidRPr="008718FD">
          <w:rPr>
            <w:rStyle w:val="Hyperlink1"/>
            <w:u w:val="none"/>
            <w:lang w:val="ru-RU"/>
          </w:rPr>
          <w:t>.</w:t>
        </w:r>
        <w:r w:rsidRPr="008718FD">
          <w:rPr>
            <w:rStyle w:val="Hyperlink1"/>
            <w:u w:val="none"/>
          </w:rPr>
          <w:t>ru</w:t>
        </w:r>
        <w:r w:rsidRPr="008718FD">
          <w:rPr>
            <w:rStyle w:val="Hyperlink1"/>
            <w:u w:val="none"/>
            <w:lang w:val="ru-RU"/>
          </w:rPr>
          <w:t>/</w:t>
        </w:r>
        <w:r w:rsidRPr="008718FD">
          <w:rPr>
            <w:rStyle w:val="Hyperlink1"/>
            <w:u w:val="none"/>
          </w:rPr>
          <w:t>uploads</w:t>
        </w:r>
        <w:r w:rsidRPr="008718FD">
          <w:rPr>
            <w:rStyle w:val="Hyperlink1"/>
            <w:u w:val="none"/>
            <w:lang w:val="ru-RU"/>
          </w:rPr>
          <w:t>/</w:t>
        </w:r>
        <w:r w:rsidRPr="008718FD">
          <w:rPr>
            <w:rStyle w:val="Hyperlink1"/>
            <w:u w:val="none"/>
          </w:rPr>
          <w:t>import</w:t>
        </w:r>
        <w:r w:rsidRPr="008718FD">
          <w:rPr>
            <w:rStyle w:val="Hyperlink1"/>
            <w:u w:val="none"/>
            <w:lang w:val="ru-RU"/>
          </w:rPr>
          <w:t>/1250/</w:t>
        </w:r>
        <w:r w:rsidRPr="008718FD">
          <w:rPr>
            <w:rStyle w:val="Hyperlink1"/>
            <w:u w:val="none"/>
          </w:rPr>
          <w:t>files</w:t>
        </w:r>
        <w:r w:rsidRPr="008718FD">
          <w:rPr>
            <w:rStyle w:val="Hyperlink1"/>
            <w:u w:val="none"/>
            <w:lang w:val="ru-RU"/>
          </w:rPr>
          <w:t>/394-021.</w:t>
        </w:r>
        <w:r w:rsidRPr="008718FD">
          <w:rPr>
            <w:rStyle w:val="Hyperlink1"/>
            <w:u w:val="none"/>
          </w:rPr>
          <w:t>pdf</w:t>
        </w:r>
      </w:hyperlink>
    </w:p>
    <w:p w:rsidR="008718FD" w:rsidRPr="008718FD" w:rsidRDefault="008718FD" w:rsidP="008718FD">
      <w:pPr>
        <w:pStyle w:val="Afe"/>
        <w:numPr>
          <w:ilvl w:val="0"/>
          <w:numId w:val="92"/>
        </w:numPr>
        <w:spacing w:line="259" w:lineRule="auto"/>
        <w:jc w:val="both"/>
        <w:rPr>
          <w:lang w:val="de-DE"/>
        </w:rPr>
      </w:pPr>
      <w:r w:rsidRPr="008718FD">
        <w:rPr>
          <w:rStyle w:val="aff"/>
          <w:lang w:val="de-DE"/>
        </w:rPr>
        <w:t xml:space="preserve">B u n i n I. </w:t>
      </w:r>
      <w:r w:rsidRPr="008718FD">
        <w:rPr>
          <w:rStyle w:val="aff"/>
          <w:i/>
          <w:iCs/>
          <w:lang w:val="de-DE"/>
        </w:rPr>
        <w:t>Light Breathing and Other Stories</w:t>
      </w:r>
      <w:r w:rsidRPr="008718FD">
        <w:rPr>
          <w:rStyle w:val="aff"/>
          <w:lang w:val="de-DE"/>
        </w:rPr>
        <w:t xml:space="preserve"> </w:t>
      </w:r>
      <w:r w:rsidRPr="008718FD">
        <w:rPr>
          <w:rStyle w:val="aff"/>
          <w:i/>
          <w:iCs/>
          <w:lang w:val="de-DE"/>
        </w:rPr>
        <w:t xml:space="preserve">(translated by O. Shartse). </w:t>
      </w:r>
      <w:r w:rsidRPr="008718FD">
        <w:rPr>
          <w:rStyle w:val="aff"/>
          <w:iCs/>
          <w:lang w:val="de-DE"/>
        </w:rPr>
        <w:t>Moscow:</w:t>
      </w:r>
      <w:r w:rsidRPr="008718FD">
        <w:rPr>
          <w:rStyle w:val="aff"/>
          <w:i/>
          <w:iCs/>
          <w:lang w:val="de-DE"/>
        </w:rPr>
        <w:t xml:space="preserve"> </w:t>
      </w:r>
      <w:r w:rsidRPr="008718FD">
        <w:rPr>
          <w:rStyle w:val="aff"/>
          <w:lang w:val="de-DE"/>
        </w:rPr>
        <w:t xml:space="preserve">Raduga Publishers, 1988, 2001. </w:t>
      </w:r>
    </w:p>
    <w:p w:rsidR="008718FD" w:rsidRPr="008718FD" w:rsidRDefault="008718FD" w:rsidP="008718FD">
      <w:pPr>
        <w:pStyle w:val="Afe"/>
        <w:numPr>
          <w:ilvl w:val="0"/>
          <w:numId w:val="92"/>
        </w:numPr>
        <w:spacing w:line="259" w:lineRule="auto"/>
        <w:jc w:val="both"/>
        <w:rPr>
          <w:lang w:val="de-DE"/>
        </w:rPr>
      </w:pPr>
      <w:r w:rsidRPr="008718FD">
        <w:rPr>
          <w:rStyle w:val="aff"/>
          <w:lang w:val="de-DE"/>
        </w:rPr>
        <w:t xml:space="preserve">B u n i n I. </w:t>
      </w:r>
      <w:r w:rsidRPr="008718FD">
        <w:rPr>
          <w:rStyle w:val="aff"/>
          <w:i/>
          <w:iCs/>
          <w:lang w:val="de-DE"/>
        </w:rPr>
        <w:t xml:space="preserve">Dunkle Alleen (Übertragung von I. Koenig). </w:t>
      </w:r>
      <w:r w:rsidRPr="008718FD">
        <w:rPr>
          <w:rStyle w:val="aff"/>
          <w:lang w:val="de-DE"/>
        </w:rPr>
        <w:t>J.F. Steinkopf Verlag, Stuttgart.</w:t>
      </w:r>
    </w:p>
    <w:p w:rsidR="008718FD" w:rsidRPr="008718FD" w:rsidRDefault="008718FD" w:rsidP="008718FD">
      <w:pPr>
        <w:pStyle w:val="Afe"/>
        <w:numPr>
          <w:ilvl w:val="0"/>
          <w:numId w:val="92"/>
        </w:numPr>
        <w:spacing w:line="259" w:lineRule="auto"/>
        <w:jc w:val="both"/>
        <w:rPr>
          <w:lang w:val="de-DE"/>
        </w:rPr>
      </w:pPr>
      <w:r w:rsidRPr="008718FD">
        <w:rPr>
          <w:rStyle w:val="aff"/>
          <w:lang w:val="de-DE"/>
        </w:rPr>
        <w:t xml:space="preserve">D a u m E., S c h e n k W. </w:t>
      </w:r>
      <w:r w:rsidRPr="008718FD">
        <w:rPr>
          <w:rStyle w:val="aff"/>
          <w:i/>
          <w:iCs/>
          <w:lang w:val="de-DE"/>
        </w:rPr>
        <w:t xml:space="preserve">Schulwörterbuch Russisch. — </w:t>
      </w:r>
      <w:r w:rsidRPr="008718FD">
        <w:rPr>
          <w:rStyle w:val="aff"/>
          <w:lang w:val="de-DE"/>
        </w:rPr>
        <w:t xml:space="preserve">1995 Langenscheidt KG, Berlin und München. </w:t>
      </w:r>
    </w:p>
    <w:p w:rsidR="008718FD" w:rsidRPr="008718FD" w:rsidRDefault="008718FD" w:rsidP="008718FD">
      <w:pPr>
        <w:pStyle w:val="Afe"/>
        <w:numPr>
          <w:ilvl w:val="0"/>
          <w:numId w:val="92"/>
        </w:numPr>
        <w:spacing w:line="259" w:lineRule="auto"/>
        <w:jc w:val="both"/>
        <w:rPr>
          <w:lang w:val="de-DE"/>
        </w:rPr>
      </w:pPr>
      <w:r w:rsidRPr="008718FD">
        <w:rPr>
          <w:rStyle w:val="aff"/>
          <w:shd w:val="clear" w:color="auto" w:fill="FFFFFF"/>
          <w:lang w:val="de-DE"/>
        </w:rPr>
        <w:t xml:space="preserve">Б е р е с н е в а А. В. </w:t>
      </w:r>
      <w:r w:rsidRPr="008718FD">
        <w:rPr>
          <w:rStyle w:val="aff"/>
          <w:i/>
          <w:iCs/>
          <w:shd w:val="clear" w:color="auto" w:fill="FFFFFF"/>
          <w:lang w:val="de-DE"/>
        </w:rPr>
        <w:t>Структурно-функциональные особенности парадоксальных высказываний в немецком языке</w:t>
      </w:r>
      <w:r w:rsidRPr="008718FD">
        <w:rPr>
          <w:rStyle w:val="aff"/>
          <w:shd w:val="clear" w:color="auto" w:fill="FFFFFF"/>
          <w:lang w:val="de-DE"/>
        </w:rPr>
        <w:t xml:space="preserve">: </w:t>
      </w:r>
      <w:r w:rsidRPr="008718FD">
        <w:rPr>
          <w:rStyle w:val="aff"/>
        </w:rPr>
        <w:t xml:space="preserve">дис. на соискание уч. степени канд. филол. наук </w:t>
      </w:r>
      <w:r w:rsidRPr="008718FD">
        <w:rPr>
          <w:rStyle w:val="aff"/>
          <w:shd w:val="clear" w:color="auto" w:fill="FFFFFF"/>
          <w:lang w:val="de-DE"/>
        </w:rPr>
        <w:t>[</w:t>
      </w:r>
      <w:r w:rsidRPr="008718FD">
        <w:rPr>
          <w:rStyle w:val="aff"/>
          <w:shd w:val="clear" w:color="auto" w:fill="FFFFFF"/>
        </w:rPr>
        <w:t>Электронный ресурс</w:t>
      </w:r>
      <w:r w:rsidRPr="008718FD">
        <w:rPr>
          <w:rStyle w:val="aff"/>
          <w:shd w:val="clear" w:color="auto" w:fill="FFFFFF"/>
          <w:lang w:val="de-DE"/>
        </w:rPr>
        <w:t>] –</w:t>
      </w:r>
      <w:r w:rsidRPr="008718FD">
        <w:rPr>
          <w:rStyle w:val="aff"/>
          <w:shd w:val="clear" w:color="auto" w:fill="FFFFFF"/>
        </w:rPr>
        <w:t xml:space="preserve"> Электрон</w:t>
      </w:r>
      <w:r w:rsidRPr="008718FD">
        <w:rPr>
          <w:rStyle w:val="aff"/>
          <w:shd w:val="clear" w:color="auto" w:fill="FFFFFF"/>
          <w:lang w:val="de-DE"/>
        </w:rPr>
        <w:t>.-</w:t>
      </w:r>
      <w:r w:rsidRPr="008718FD">
        <w:rPr>
          <w:rStyle w:val="aff"/>
          <w:shd w:val="clear" w:color="auto" w:fill="FFFFFF"/>
        </w:rPr>
        <w:t>текстовые дан</w:t>
      </w:r>
      <w:r w:rsidRPr="008718FD">
        <w:rPr>
          <w:rStyle w:val="aff"/>
          <w:shd w:val="clear" w:color="auto" w:fill="FFFFFF"/>
          <w:lang w:val="de-DE"/>
        </w:rPr>
        <w:t xml:space="preserve">. – </w:t>
      </w:r>
      <w:r w:rsidRPr="008718FD">
        <w:rPr>
          <w:rStyle w:val="aff"/>
          <w:shd w:val="clear" w:color="auto" w:fill="FFFFFF"/>
        </w:rPr>
        <w:t>Режим доступа</w:t>
      </w:r>
      <w:r w:rsidRPr="008718FD">
        <w:rPr>
          <w:rStyle w:val="aff"/>
          <w:shd w:val="clear" w:color="auto" w:fill="FFFFFF"/>
          <w:lang w:val="de-DE"/>
        </w:rPr>
        <w:t xml:space="preserve">: </w:t>
      </w:r>
      <w:hyperlink r:id="rId20" w:history="1">
        <w:r w:rsidRPr="008718FD">
          <w:rPr>
            <w:rStyle w:val="Hyperlink2"/>
            <w:u w:val="none"/>
          </w:rPr>
          <w:t>http://www.dissercat.com/content/strukturno-funktsionalnye-osobennosti-paradoksalnykh-vyskazyvanii-v-nemetskom-yazyke</w:t>
        </w:r>
      </w:hyperlink>
    </w:p>
    <w:p w:rsidR="008718FD" w:rsidRPr="008718FD" w:rsidRDefault="008718FD" w:rsidP="008718FD">
      <w:pPr>
        <w:pStyle w:val="Afe"/>
        <w:numPr>
          <w:ilvl w:val="0"/>
          <w:numId w:val="92"/>
        </w:numPr>
        <w:spacing w:line="259" w:lineRule="auto"/>
        <w:jc w:val="both"/>
        <w:rPr>
          <w:lang w:val="de-DE"/>
        </w:rPr>
      </w:pPr>
      <w:r w:rsidRPr="008718FD">
        <w:rPr>
          <w:rStyle w:val="aff"/>
          <w:shd w:val="clear" w:color="auto" w:fill="FFFFFF"/>
          <w:lang w:val="de-DE"/>
        </w:rPr>
        <w:t xml:space="preserve">С т е п а н я н Е. В. </w:t>
      </w:r>
      <w:r w:rsidRPr="008718FD">
        <w:rPr>
          <w:rStyle w:val="aff"/>
          <w:i/>
          <w:iCs/>
          <w:shd w:val="clear" w:color="auto" w:fill="FFFFFF"/>
          <w:lang w:val="de-DE"/>
        </w:rPr>
        <w:t>И.А. Бунин, биография</w:t>
      </w:r>
      <w:r w:rsidRPr="008718FD">
        <w:rPr>
          <w:rStyle w:val="aff"/>
        </w:rPr>
        <w:t xml:space="preserve"> </w:t>
      </w:r>
      <w:r w:rsidRPr="008718FD">
        <w:rPr>
          <w:rStyle w:val="aff"/>
          <w:lang w:val="de-DE"/>
        </w:rPr>
        <w:t>[</w:t>
      </w:r>
      <w:r w:rsidRPr="008718FD">
        <w:rPr>
          <w:rStyle w:val="aff"/>
        </w:rPr>
        <w:t>Электронный ресурс</w:t>
      </w:r>
      <w:r w:rsidRPr="008718FD">
        <w:rPr>
          <w:rStyle w:val="aff"/>
          <w:lang w:val="de-DE"/>
        </w:rPr>
        <w:t>]</w:t>
      </w:r>
      <w:r w:rsidRPr="008718FD">
        <w:rPr>
          <w:rStyle w:val="aff"/>
        </w:rPr>
        <w:t xml:space="preserve"> </w:t>
      </w:r>
      <w:r w:rsidRPr="008718FD">
        <w:rPr>
          <w:rStyle w:val="aff"/>
          <w:lang w:val="de-DE"/>
        </w:rPr>
        <w:t xml:space="preserve">/ </w:t>
      </w:r>
      <w:r w:rsidRPr="008718FD">
        <w:rPr>
          <w:rStyle w:val="aff"/>
        </w:rPr>
        <w:t>Электрон.-текстовые дан. – Режим доступа</w:t>
      </w:r>
      <w:r w:rsidRPr="008718FD">
        <w:rPr>
          <w:rStyle w:val="aff"/>
          <w:lang w:val="de-DE"/>
        </w:rPr>
        <w:t xml:space="preserve">: </w:t>
      </w:r>
      <w:hyperlink r:id="rId21" w:history="1">
        <w:r w:rsidRPr="008718FD">
          <w:rPr>
            <w:rStyle w:val="Hyperlink2"/>
            <w:u w:val="none"/>
          </w:rPr>
          <w:t>http://bunin.niv.ru/bunin/bio/biografiya-2.htm</w:t>
        </w:r>
      </w:hyperlink>
    </w:p>
    <w:p w:rsidR="008718FD" w:rsidRDefault="008718FD" w:rsidP="00EC14FD">
      <w:pPr>
        <w:spacing w:after="0" w:line="240" w:lineRule="auto"/>
        <w:ind w:firstLine="709"/>
        <w:jc w:val="right"/>
        <w:rPr>
          <w:rFonts w:ascii="Times New Roman" w:hAnsi="Times New Roman"/>
          <w:b/>
          <w:sz w:val="28"/>
          <w:szCs w:val="28"/>
        </w:rPr>
      </w:pPr>
    </w:p>
    <w:p w:rsidR="008718FD" w:rsidRDefault="008718FD" w:rsidP="00EC14FD">
      <w:pPr>
        <w:spacing w:after="0" w:line="240" w:lineRule="auto"/>
        <w:ind w:firstLine="709"/>
        <w:jc w:val="right"/>
        <w:rPr>
          <w:rFonts w:ascii="Times New Roman" w:hAnsi="Times New Roman"/>
          <w:b/>
          <w:sz w:val="28"/>
          <w:szCs w:val="28"/>
        </w:rPr>
      </w:pPr>
    </w:p>
    <w:p w:rsidR="00EC14FD" w:rsidRDefault="00EC14FD" w:rsidP="00EC14FD">
      <w:pPr>
        <w:spacing w:after="0" w:line="240" w:lineRule="auto"/>
        <w:ind w:firstLine="709"/>
        <w:jc w:val="right"/>
        <w:rPr>
          <w:rFonts w:ascii="Times New Roman" w:hAnsi="Times New Roman"/>
          <w:b/>
          <w:sz w:val="28"/>
          <w:szCs w:val="28"/>
        </w:rPr>
      </w:pPr>
      <w:r w:rsidRPr="00B76013">
        <w:rPr>
          <w:rFonts w:ascii="Times New Roman" w:hAnsi="Times New Roman"/>
          <w:b/>
          <w:sz w:val="28"/>
          <w:szCs w:val="28"/>
        </w:rPr>
        <w:t>А.А. Васильев</w:t>
      </w:r>
      <w:r>
        <w:rPr>
          <w:rStyle w:val="a6"/>
          <w:rFonts w:ascii="Times New Roman" w:hAnsi="Times New Roman"/>
          <w:b/>
          <w:sz w:val="28"/>
          <w:szCs w:val="28"/>
        </w:rPr>
        <w:footnoteReference w:id="6"/>
      </w:r>
    </w:p>
    <w:p w:rsidR="00EC14FD" w:rsidRPr="00D66697" w:rsidRDefault="00EC14FD" w:rsidP="00EC14FD">
      <w:pPr>
        <w:spacing w:after="0" w:line="240" w:lineRule="auto"/>
        <w:ind w:firstLine="709"/>
        <w:jc w:val="right"/>
        <w:rPr>
          <w:rFonts w:ascii="Times New Roman" w:hAnsi="Times New Roman"/>
          <w:i/>
          <w:sz w:val="28"/>
          <w:szCs w:val="28"/>
        </w:rPr>
      </w:pPr>
      <w:r w:rsidRPr="00D66697">
        <w:rPr>
          <w:rFonts w:ascii="Times New Roman" w:hAnsi="Times New Roman"/>
          <w:i/>
          <w:sz w:val="28"/>
          <w:szCs w:val="28"/>
        </w:rPr>
        <w:t>(Воронежский государственный</w:t>
      </w:r>
      <w:r>
        <w:rPr>
          <w:rFonts w:ascii="Times New Roman" w:hAnsi="Times New Roman"/>
          <w:i/>
          <w:sz w:val="28"/>
          <w:szCs w:val="28"/>
        </w:rPr>
        <w:t xml:space="preserve"> </w:t>
      </w:r>
      <w:r w:rsidRPr="00D66697">
        <w:rPr>
          <w:rFonts w:ascii="Times New Roman" w:hAnsi="Times New Roman"/>
          <w:i/>
          <w:sz w:val="28"/>
          <w:szCs w:val="28"/>
        </w:rPr>
        <w:t>университет)</w:t>
      </w:r>
    </w:p>
    <w:p w:rsidR="00EC14FD" w:rsidRPr="00D66697" w:rsidRDefault="00EC14FD" w:rsidP="00EC14FD">
      <w:pPr>
        <w:spacing w:after="0" w:line="240" w:lineRule="auto"/>
        <w:ind w:firstLine="709"/>
        <w:jc w:val="center"/>
        <w:rPr>
          <w:rFonts w:ascii="Times New Roman" w:hAnsi="Times New Roman"/>
          <w:b/>
          <w:sz w:val="28"/>
          <w:szCs w:val="28"/>
        </w:rPr>
      </w:pPr>
    </w:p>
    <w:p w:rsidR="00EC14FD" w:rsidRPr="00B76013" w:rsidRDefault="00EC14FD" w:rsidP="00EC14FD">
      <w:pPr>
        <w:spacing w:after="0" w:line="240" w:lineRule="auto"/>
        <w:jc w:val="center"/>
        <w:rPr>
          <w:rFonts w:ascii="Times New Roman" w:hAnsi="Times New Roman"/>
          <w:b/>
          <w:i/>
          <w:sz w:val="28"/>
          <w:szCs w:val="28"/>
        </w:rPr>
      </w:pPr>
      <w:r w:rsidRPr="00B76013">
        <w:rPr>
          <w:rFonts w:ascii="Times New Roman" w:hAnsi="Times New Roman"/>
          <w:b/>
          <w:i/>
          <w:sz w:val="28"/>
          <w:szCs w:val="28"/>
        </w:rPr>
        <w:t>КАЛАМБУРЫ В ПРОИЗВЕДЕНИЯХ Т. ПРАТЧЕТТА И ИХ ПЕРЕВОДЫ НА РУССКИЙ ЯЗЫК</w:t>
      </w:r>
    </w:p>
    <w:p w:rsidR="00EC14FD" w:rsidRPr="00CF59D4" w:rsidRDefault="00EC14FD" w:rsidP="00EC14FD">
      <w:pPr>
        <w:spacing w:after="0" w:line="240" w:lineRule="auto"/>
        <w:ind w:firstLine="709"/>
        <w:jc w:val="center"/>
        <w:rPr>
          <w:rFonts w:ascii="Times New Roman" w:hAnsi="Times New Roman"/>
          <w:b/>
          <w:sz w:val="28"/>
          <w:szCs w:val="28"/>
        </w:rPr>
      </w:pPr>
    </w:p>
    <w:p w:rsidR="00EC14FD" w:rsidRPr="00CF59D4"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rPr>
        <w:t>С конца двадцатого века за рубежом, а впоследствии и в России получила</w:t>
      </w:r>
      <w:r>
        <w:rPr>
          <w:rFonts w:ascii="Times New Roman" w:hAnsi="Times New Roman"/>
          <w:sz w:val="28"/>
          <w:szCs w:val="28"/>
        </w:rPr>
        <w:t xml:space="preserve"> </w:t>
      </w:r>
      <w:r w:rsidRPr="00CF59D4">
        <w:rPr>
          <w:rFonts w:ascii="Times New Roman" w:hAnsi="Times New Roman"/>
          <w:sz w:val="28"/>
          <w:szCs w:val="28"/>
        </w:rPr>
        <w:t>популярность литература жанра «юмористическое фэнтези». Одним из ключевых аспектов данного жанра является языковая игра. Она используется авторами как для создания оригинальных названий и им</w:t>
      </w:r>
      <w:r>
        <w:rPr>
          <w:rFonts w:ascii="Times New Roman" w:hAnsi="Times New Roman"/>
          <w:sz w:val="28"/>
          <w:szCs w:val="28"/>
        </w:rPr>
        <w:t>е</w:t>
      </w:r>
      <w:r w:rsidRPr="00CF59D4">
        <w:rPr>
          <w:rFonts w:ascii="Times New Roman" w:hAnsi="Times New Roman"/>
          <w:sz w:val="28"/>
          <w:szCs w:val="28"/>
        </w:rPr>
        <w:t>н собственных, так и для достижения комического эффекта. При этом явление языковой игры представляет серь</w:t>
      </w:r>
      <w:r>
        <w:rPr>
          <w:rFonts w:ascii="Times New Roman" w:hAnsi="Times New Roman"/>
          <w:sz w:val="28"/>
          <w:szCs w:val="28"/>
        </w:rPr>
        <w:t>е</w:t>
      </w:r>
      <w:r w:rsidRPr="00CF59D4">
        <w:rPr>
          <w:rFonts w:ascii="Times New Roman" w:hAnsi="Times New Roman"/>
          <w:sz w:val="28"/>
          <w:szCs w:val="28"/>
        </w:rPr>
        <w:t>зную трудность при переводе подобных произведений. В связи с этим возникает необходимость установ</w:t>
      </w:r>
      <w:r>
        <w:rPr>
          <w:rFonts w:ascii="Times New Roman" w:hAnsi="Times New Roman"/>
          <w:sz w:val="28"/>
          <w:szCs w:val="28"/>
        </w:rPr>
        <w:t>ления основных</w:t>
      </w:r>
      <w:r w:rsidRPr="00CF59D4">
        <w:rPr>
          <w:rFonts w:ascii="Times New Roman" w:hAnsi="Times New Roman"/>
          <w:sz w:val="28"/>
          <w:szCs w:val="28"/>
        </w:rPr>
        <w:t xml:space="preserve"> при</w:t>
      </w:r>
      <w:r>
        <w:rPr>
          <w:rFonts w:ascii="Times New Roman" w:hAnsi="Times New Roman"/>
          <w:sz w:val="28"/>
          <w:szCs w:val="28"/>
        </w:rPr>
        <w:t>емов</w:t>
      </w:r>
      <w:r w:rsidRPr="00CF59D4">
        <w:rPr>
          <w:rFonts w:ascii="Times New Roman" w:hAnsi="Times New Roman"/>
          <w:sz w:val="28"/>
          <w:szCs w:val="28"/>
        </w:rPr>
        <w:t xml:space="preserve"> перевода каламбура. Анализ переводимых единиц представляется целесообразным пров</w:t>
      </w:r>
      <w:r>
        <w:rPr>
          <w:rFonts w:ascii="Times New Roman" w:hAnsi="Times New Roman"/>
          <w:sz w:val="28"/>
          <w:szCs w:val="28"/>
        </w:rPr>
        <w:t>одить</w:t>
      </w:r>
      <w:r w:rsidRPr="00CF59D4">
        <w:rPr>
          <w:rFonts w:ascii="Times New Roman" w:hAnsi="Times New Roman"/>
          <w:sz w:val="28"/>
          <w:szCs w:val="28"/>
        </w:rPr>
        <w:t xml:space="preserve"> на материале произведений </w:t>
      </w:r>
      <w:r w:rsidRPr="00CF59D4">
        <w:rPr>
          <w:rFonts w:ascii="Times New Roman" w:hAnsi="Times New Roman"/>
          <w:sz w:val="28"/>
          <w:szCs w:val="28"/>
          <w:shd w:val="clear" w:color="auto" w:fill="FFFFFF"/>
        </w:rPr>
        <w:t>британского писателя Терри Пратчетта</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lastRenderedPageBreak/>
        <w:t xml:space="preserve">поскольку он является </w:t>
      </w:r>
      <w:r>
        <w:rPr>
          <w:rFonts w:ascii="Times New Roman" w:hAnsi="Times New Roman"/>
          <w:sz w:val="28"/>
          <w:szCs w:val="28"/>
        </w:rPr>
        <w:t>одним</w:t>
      </w:r>
      <w:r w:rsidRPr="00CF59D4">
        <w:rPr>
          <w:rFonts w:ascii="Times New Roman" w:hAnsi="Times New Roman"/>
          <w:sz w:val="28"/>
          <w:szCs w:val="28"/>
        </w:rPr>
        <w:t xml:space="preserve"> из наиболее ярких представителей</w:t>
      </w:r>
      <w:r>
        <w:rPr>
          <w:rFonts w:ascii="Times New Roman" w:hAnsi="Times New Roman"/>
          <w:sz w:val="28"/>
          <w:szCs w:val="28"/>
        </w:rPr>
        <w:t xml:space="preserve"> данного</w:t>
      </w:r>
      <w:r w:rsidRPr="00CF59D4">
        <w:rPr>
          <w:rFonts w:ascii="Times New Roman" w:hAnsi="Times New Roman"/>
          <w:sz w:val="28"/>
          <w:szCs w:val="28"/>
        </w:rPr>
        <w:t xml:space="preserve"> жанра</w:t>
      </w:r>
      <w:r w:rsidRPr="00CF59D4">
        <w:rPr>
          <w:rFonts w:ascii="Times New Roman" w:hAnsi="Times New Roman"/>
          <w:sz w:val="28"/>
          <w:szCs w:val="28"/>
          <w:shd w:val="clear" w:color="auto" w:fill="FFFFFF"/>
        </w:rPr>
        <w:t>.</w:t>
      </w:r>
    </w:p>
    <w:p w:rsidR="00EC14FD" w:rsidRPr="00CF59D4"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rPr>
        <w:t>Цель</w:t>
      </w:r>
      <w:r>
        <w:rPr>
          <w:rFonts w:ascii="Times New Roman" w:hAnsi="Times New Roman"/>
          <w:sz w:val="28"/>
          <w:szCs w:val="28"/>
        </w:rPr>
        <w:t>ю</w:t>
      </w:r>
      <w:r w:rsidRPr="00CF59D4">
        <w:rPr>
          <w:rFonts w:ascii="Times New Roman" w:hAnsi="Times New Roman"/>
          <w:sz w:val="28"/>
          <w:szCs w:val="28"/>
        </w:rPr>
        <w:t xml:space="preserve"> </w:t>
      </w:r>
      <w:r>
        <w:rPr>
          <w:rFonts w:ascii="Times New Roman" w:hAnsi="Times New Roman"/>
          <w:sz w:val="28"/>
          <w:szCs w:val="28"/>
        </w:rPr>
        <w:t>наше</w:t>
      </w:r>
      <w:r w:rsidRPr="00CF59D4">
        <w:rPr>
          <w:rFonts w:ascii="Times New Roman" w:hAnsi="Times New Roman"/>
          <w:sz w:val="28"/>
          <w:szCs w:val="28"/>
        </w:rPr>
        <w:t xml:space="preserve">го исследования </w:t>
      </w:r>
      <w:r>
        <w:rPr>
          <w:rFonts w:ascii="Times New Roman" w:hAnsi="Times New Roman"/>
          <w:sz w:val="28"/>
          <w:szCs w:val="28"/>
          <w:shd w:val="clear" w:color="auto" w:fill="FFFFFF"/>
        </w:rPr>
        <w:t>стало</w:t>
      </w:r>
      <w:r w:rsidRPr="00CF59D4">
        <w:rPr>
          <w:rFonts w:ascii="Times New Roman" w:hAnsi="Times New Roman"/>
          <w:sz w:val="28"/>
          <w:szCs w:val="28"/>
          <w:shd w:val="clear" w:color="auto" w:fill="FFFFFF"/>
        </w:rPr>
        <w:t xml:space="preserve"> выяв</w:t>
      </w:r>
      <w:r>
        <w:rPr>
          <w:rFonts w:ascii="Times New Roman" w:hAnsi="Times New Roman"/>
          <w:sz w:val="28"/>
          <w:szCs w:val="28"/>
          <w:shd w:val="clear" w:color="auto" w:fill="FFFFFF"/>
        </w:rPr>
        <w:t>ление основных</w:t>
      </w:r>
      <w:r w:rsidRPr="00CF59D4">
        <w:rPr>
          <w:rFonts w:ascii="Times New Roman" w:hAnsi="Times New Roman"/>
          <w:sz w:val="28"/>
          <w:szCs w:val="28"/>
          <w:shd w:val="clear" w:color="auto" w:fill="FFFFFF"/>
        </w:rPr>
        <w:t xml:space="preserve"> при</w:t>
      </w:r>
      <w:r>
        <w:rPr>
          <w:rFonts w:ascii="Times New Roman" w:hAnsi="Times New Roman"/>
          <w:sz w:val="28"/>
          <w:szCs w:val="28"/>
          <w:shd w:val="clear" w:color="auto" w:fill="FFFFFF"/>
        </w:rPr>
        <w:t>емов</w:t>
      </w:r>
      <w:r w:rsidRPr="00CF59D4">
        <w:rPr>
          <w:rFonts w:ascii="Times New Roman" w:hAnsi="Times New Roman"/>
          <w:sz w:val="28"/>
          <w:szCs w:val="28"/>
          <w:shd w:val="clear" w:color="auto" w:fill="FFFFFF"/>
        </w:rPr>
        <w:t xml:space="preserve"> перевода каламбура и</w:t>
      </w:r>
      <w:r>
        <w:rPr>
          <w:rFonts w:ascii="Times New Roman" w:hAnsi="Times New Roman"/>
          <w:sz w:val="28"/>
          <w:szCs w:val="28"/>
          <w:shd w:val="clear" w:color="auto" w:fill="FFFFFF"/>
        </w:rPr>
        <w:t xml:space="preserve"> возможных причин</w:t>
      </w:r>
      <w:r w:rsidRPr="00CF59D4">
        <w:rPr>
          <w:rFonts w:ascii="Times New Roman" w:hAnsi="Times New Roman"/>
          <w:sz w:val="28"/>
          <w:szCs w:val="28"/>
          <w:shd w:val="clear" w:color="auto" w:fill="FFFFFF"/>
        </w:rPr>
        <w:t xml:space="preserve"> их использования на примере произведений британского писателя  Терри  Пратчетта.</w:t>
      </w:r>
      <w:r>
        <w:rPr>
          <w:rFonts w:ascii="Times New Roman" w:hAnsi="Times New Roman"/>
          <w:sz w:val="28"/>
          <w:szCs w:val="28"/>
          <w:shd w:val="clear" w:color="auto" w:fill="FFFFFF"/>
        </w:rPr>
        <w:t xml:space="preserve"> </w:t>
      </w:r>
      <w:r w:rsidRPr="00CF59D4">
        <w:rPr>
          <w:rFonts w:ascii="Times New Roman" w:hAnsi="Times New Roman"/>
          <w:sz w:val="28"/>
          <w:szCs w:val="28"/>
          <w:shd w:val="clear" w:color="auto" w:fill="FFFFFF"/>
        </w:rPr>
        <w:t>Для выполнения цели исследования были поставлены следующие задачи:</w:t>
      </w:r>
    </w:p>
    <w:p w:rsidR="00EC14FD"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shd w:val="clear" w:color="auto" w:fill="FFFFFF"/>
        </w:rPr>
        <w:t xml:space="preserve"> 1)отобрать  примеры  каламбуров  в произведениях  Терри</w:t>
      </w:r>
      <w:r>
        <w:rPr>
          <w:rFonts w:ascii="Times New Roman" w:hAnsi="Times New Roman"/>
          <w:sz w:val="28"/>
          <w:szCs w:val="28"/>
          <w:shd w:val="clear" w:color="auto" w:fill="FFFFFF"/>
        </w:rPr>
        <w:t xml:space="preserve"> Пратчетта</w:t>
      </w:r>
    </w:p>
    <w:p w:rsidR="00EC14FD" w:rsidRPr="00CF59D4"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shd w:val="clear" w:color="auto" w:fill="FFFFFF"/>
        </w:rPr>
        <w:t>и  их  переводы на русский язык.</w:t>
      </w:r>
    </w:p>
    <w:p w:rsidR="00EC14FD"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shd w:val="clear" w:color="auto" w:fill="FFFFFF"/>
        </w:rPr>
        <w:t xml:space="preserve"> 2)описать и систематизировать при</w:t>
      </w:r>
      <w:r>
        <w:rPr>
          <w:rFonts w:ascii="Times New Roman" w:hAnsi="Times New Roman"/>
          <w:sz w:val="28"/>
          <w:szCs w:val="28"/>
          <w:shd w:val="clear" w:color="auto" w:fill="FFFFFF"/>
        </w:rPr>
        <w:t>емы, используемые автором и</w:t>
      </w:r>
    </w:p>
    <w:p w:rsidR="00EC14FD" w:rsidRPr="00CF59D4"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shd w:val="clear" w:color="auto" w:fill="FFFFFF"/>
        </w:rPr>
        <w:t>переводчиком для создания каламбуров.</w:t>
      </w:r>
    </w:p>
    <w:p w:rsidR="00EC14FD" w:rsidRPr="00CF59D4" w:rsidRDefault="00EC14FD" w:rsidP="00EC14FD">
      <w:pPr>
        <w:spacing w:after="0" w:line="240" w:lineRule="auto"/>
        <w:ind w:firstLine="709"/>
        <w:jc w:val="both"/>
        <w:rPr>
          <w:rFonts w:ascii="Times New Roman" w:hAnsi="Times New Roman"/>
          <w:sz w:val="28"/>
          <w:szCs w:val="28"/>
          <w:shd w:val="clear" w:color="auto" w:fill="FFFFFF"/>
        </w:rPr>
      </w:pPr>
      <w:r w:rsidRPr="00CF59D4">
        <w:rPr>
          <w:rFonts w:ascii="Times New Roman" w:hAnsi="Times New Roman"/>
          <w:sz w:val="28"/>
          <w:szCs w:val="28"/>
          <w:shd w:val="clear" w:color="auto" w:fill="FFFFFF"/>
        </w:rPr>
        <w:t>В исследовании используются: метод сплошной выборки примеров,</w:t>
      </w:r>
      <w:r w:rsidRPr="00CF59D4">
        <w:rPr>
          <w:rFonts w:ascii="Times New Roman" w:hAnsi="Times New Roman"/>
          <w:i/>
          <w:iCs/>
          <w:sz w:val="28"/>
          <w:szCs w:val="28"/>
          <w:shd w:val="clear" w:color="auto" w:fill="FFFFFF"/>
        </w:rPr>
        <w:t xml:space="preserve"> </w:t>
      </w:r>
      <w:r w:rsidRPr="00CF59D4">
        <w:rPr>
          <w:rFonts w:ascii="Times New Roman" w:hAnsi="Times New Roman"/>
          <w:sz w:val="28"/>
          <w:szCs w:val="28"/>
          <w:shd w:val="clear" w:color="auto" w:fill="FFFFFF"/>
        </w:rPr>
        <w:t>описательно-аналитический метод, семантический и морфо-синтаксический       анализ переводимых единиц.</w:t>
      </w:r>
      <w:r>
        <w:rPr>
          <w:rFonts w:ascii="Times New Roman" w:hAnsi="Times New Roman"/>
          <w:sz w:val="28"/>
          <w:szCs w:val="28"/>
          <w:shd w:val="clear" w:color="auto" w:fill="FFFFFF"/>
        </w:rPr>
        <w:t xml:space="preserve"> В ходе исследования устанавл</w:t>
      </w:r>
      <w:r w:rsidRPr="00CF59D4">
        <w:rPr>
          <w:rFonts w:ascii="Times New Roman" w:hAnsi="Times New Roman"/>
          <w:sz w:val="28"/>
          <w:szCs w:val="28"/>
          <w:shd w:val="clear" w:color="auto" w:fill="FFFFFF"/>
        </w:rPr>
        <w:t>и</w:t>
      </w:r>
      <w:r>
        <w:rPr>
          <w:rFonts w:ascii="Times New Roman" w:hAnsi="Times New Roman"/>
          <w:sz w:val="28"/>
          <w:szCs w:val="28"/>
          <w:shd w:val="clear" w:color="auto" w:fill="FFFFFF"/>
        </w:rPr>
        <w:t>ваются и систематиз</w:t>
      </w:r>
      <w:r w:rsidRPr="00CF59D4">
        <w:rPr>
          <w:rFonts w:ascii="Times New Roman" w:hAnsi="Times New Roman"/>
          <w:sz w:val="28"/>
          <w:szCs w:val="28"/>
          <w:shd w:val="clear" w:color="auto" w:fill="FFFFFF"/>
        </w:rPr>
        <w:t>и</w:t>
      </w:r>
      <w:r>
        <w:rPr>
          <w:rFonts w:ascii="Times New Roman" w:hAnsi="Times New Roman"/>
          <w:sz w:val="28"/>
          <w:szCs w:val="28"/>
          <w:shd w:val="clear" w:color="auto" w:fill="FFFFFF"/>
        </w:rPr>
        <w:t>руются основные методы</w:t>
      </w:r>
      <w:r w:rsidRPr="00CF59D4">
        <w:rPr>
          <w:rFonts w:ascii="Times New Roman" w:hAnsi="Times New Roman"/>
          <w:sz w:val="28"/>
          <w:szCs w:val="28"/>
          <w:shd w:val="clear" w:color="auto" w:fill="FFFFFF"/>
        </w:rPr>
        <w:t xml:space="preserve"> перевода каламбуров в литературе жанра «юмористическое фэнтези», в частности</w:t>
      </w:r>
      <w:r>
        <w:rPr>
          <w:rFonts w:ascii="Times New Roman" w:hAnsi="Times New Roman"/>
          <w:sz w:val="28"/>
          <w:szCs w:val="28"/>
          <w:shd w:val="clear" w:color="auto" w:fill="FFFFFF"/>
        </w:rPr>
        <w:t>, в произведениях</w:t>
      </w:r>
      <w:r w:rsidRPr="00CF59D4">
        <w:rPr>
          <w:rFonts w:ascii="Times New Roman" w:hAnsi="Times New Roman"/>
          <w:sz w:val="28"/>
          <w:szCs w:val="28"/>
          <w:shd w:val="clear" w:color="auto" w:fill="FFFFFF"/>
        </w:rPr>
        <w:t xml:space="preserve"> Терри Пратчетта.</w:t>
      </w:r>
    </w:p>
    <w:p w:rsidR="00EC14FD" w:rsidRDefault="00EC14FD" w:rsidP="00EC14FD">
      <w:pPr>
        <w:spacing w:after="0" w:line="240" w:lineRule="auto"/>
        <w:ind w:firstLine="709"/>
        <w:jc w:val="both"/>
        <w:rPr>
          <w:rFonts w:ascii="Times New Roman" w:hAnsi="Times New Roman"/>
          <w:sz w:val="28"/>
          <w:szCs w:val="28"/>
        </w:rPr>
      </w:pPr>
      <w:r>
        <w:rPr>
          <w:rFonts w:ascii="Times New Roman" w:hAnsi="Times New Roman"/>
          <w:sz w:val="28"/>
          <w:szCs w:val="28"/>
        </w:rPr>
        <w:t>Явление каламбура представляет сложность не только с переводческой, но и с терминологической точки зрения, так как у этого понятия нет общепринятого определения. В «Толковом словаре русского языка» С. И. Ожегова в качестве синонима приводится сочетание «игра слов» [1. С.327</w:t>
      </w:r>
      <w:r w:rsidRPr="00D60EFD">
        <w:rPr>
          <w:rFonts w:ascii="Times New Roman" w:hAnsi="Times New Roman"/>
          <w:sz w:val="28"/>
          <w:szCs w:val="28"/>
        </w:rPr>
        <w:t>]</w:t>
      </w:r>
      <w:r>
        <w:rPr>
          <w:rFonts w:ascii="Times New Roman" w:hAnsi="Times New Roman"/>
          <w:sz w:val="28"/>
          <w:szCs w:val="28"/>
        </w:rPr>
        <w:t xml:space="preserve">, однако другие исследователи считают каламбур лишь одной из разновидностей последней </w:t>
      </w:r>
      <w:r w:rsidRPr="003B3AF7">
        <w:rPr>
          <w:rFonts w:ascii="Times New Roman" w:hAnsi="Times New Roman"/>
          <w:sz w:val="28"/>
          <w:szCs w:val="28"/>
        </w:rPr>
        <w:t>[</w:t>
      </w:r>
      <w:r>
        <w:rPr>
          <w:rFonts w:ascii="Times New Roman" w:hAnsi="Times New Roman"/>
          <w:sz w:val="28"/>
          <w:szCs w:val="28"/>
        </w:rPr>
        <w:t>2. С.288</w:t>
      </w:r>
      <w:r w:rsidRPr="003B3AF7">
        <w:rPr>
          <w:rFonts w:ascii="Times New Roman" w:hAnsi="Times New Roman"/>
          <w:sz w:val="28"/>
          <w:szCs w:val="28"/>
        </w:rPr>
        <w:t>]</w:t>
      </w:r>
      <w:r>
        <w:rPr>
          <w:rFonts w:ascii="Times New Roman" w:hAnsi="Times New Roman"/>
          <w:sz w:val="28"/>
          <w:szCs w:val="28"/>
        </w:rPr>
        <w:t xml:space="preserve">. В то же время В. З. Санников отмечает, что «…принадлежность или </w:t>
      </w:r>
      <w:r w:rsidRPr="00B762B7">
        <w:rPr>
          <w:rFonts w:ascii="Times New Roman" w:hAnsi="Times New Roman"/>
          <w:sz w:val="28"/>
          <w:szCs w:val="28"/>
        </w:rPr>
        <w:t>непринадлежность к каламбуру определяется в з</w:t>
      </w:r>
      <w:r>
        <w:rPr>
          <w:rFonts w:ascii="Times New Roman" w:hAnsi="Times New Roman"/>
          <w:sz w:val="28"/>
          <w:szCs w:val="28"/>
        </w:rPr>
        <w:t>начительной степени общей (юмо</w:t>
      </w:r>
      <w:r w:rsidRPr="00B762B7">
        <w:rPr>
          <w:rFonts w:ascii="Times New Roman" w:hAnsi="Times New Roman"/>
          <w:sz w:val="28"/>
          <w:szCs w:val="28"/>
        </w:rPr>
        <w:t>ристической, сатирической, трагической и т.д.) ок</w:t>
      </w:r>
      <w:r>
        <w:rPr>
          <w:rFonts w:ascii="Times New Roman" w:hAnsi="Times New Roman"/>
          <w:sz w:val="28"/>
          <w:szCs w:val="28"/>
        </w:rPr>
        <w:t xml:space="preserve">рашенностью текста, создаваемой </w:t>
      </w:r>
      <w:r w:rsidRPr="00B762B7">
        <w:rPr>
          <w:rFonts w:ascii="Times New Roman" w:hAnsi="Times New Roman"/>
          <w:sz w:val="28"/>
          <w:szCs w:val="28"/>
        </w:rPr>
        <w:t>другими средствами</w:t>
      </w:r>
      <w:r>
        <w:rPr>
          <w:rFonts w:ascii="Times New Roman" w:hAnsi="Times New Roman"/>
          <w:sz w:val="28"/>
          <w:szCs w:val="28"/>
        </w:rPr>
        <w:t>».</w:t>
      </w:r>
      <w:r w:rsidRPr="00B762B7">
        <w:rPr>
          <w:rFonts w:ascii="Times New Roman" w:hAnsi="Times New Roman"/>
          <w:sz w:val="28"/>
          <w:szCs w:val="28"/>
        </w:rPr>
        <w:t xml:space="preserve"> </w:t>
      </w:r>
      <w:r w:rsidRPr="00F24B5E">
        <w:rPr>
          <w:rFonts w:ascii="Times New Roman" w:hAnsi="Times New Roman"/>
          <w:sz w:val="28"/>
          <w:szCs w:val="28"/>
        </w:rPr>
        <w:t>[</w:t>
      </w:r>
      <w:r>
        <w:rPr>
          <w:rFonts w:ascii="Times New Roman" w:hAnsi="Times New Roman"/>
          <w:sz w:val="28"/>
          <w:szCs w:val="28"/>
        </w:rPr>
        <w:t>3. С.57</w:t>
      </w:r>
      <w:r w:rsidRPr="00F24B5E">
        <w:rPr>
          <w:rFonts w:ascii="Times New Roman" w:hAnsi="Times New Roman"/>
          <w:sz w:val="28"/>
          <w:szCs w:val="28"/>
        </w:rPr>
        <w:t>]</w:t>
      </w:r>
      <w:r>
        <w:rPr>
          <w:rFonts w:ascii="Times New Roman" w:hAnsi="Times New Roman"/>
          <w:sz w:val="28"/>
          <w:szCs w:val="28"/>
        </w:rPr>
        <w:t>. Поскольку в жанре юмористического фэнтези языковая игра в подавляющем большинстве случаев используется с целью создания комического эффекта, проведение различия между двумя понятиями в данном исследовании не представляется нам необходимым.</w:t>
      </w:r>
    </w:p>
    <w:p w:rsidR="00EC14FD" w:rsidRDefault="00EC14FD" w:rsidP="00EC14FD">
      <w:pPr>
        <w:spacing w:after="0" w:line="24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С</w:t>
      </w:r>
      <w:r w:rsidRPr="001314E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 </w:t>
      </w:r>
      <w:r w:rsidRPr="001314E6">
        <w:rPr>
          <w:rFonts w:ascii="Times New Roman" w:hAnsi="Times New Roman"/>
          <w:color w:val="000000"/>
          <w:sz w:val="28"/>
          <w:szCs w:val="28"/>
          <w:shd w:val="clear" w:color="auto" w:fill="FFFFFF"/>
        </w:rPr>
        <w:t>Флорин</w:t>
      </w:r>
      <w:r>
        <w:rPr>
          <w:rFonts w:ascii="Times New Roman" w:hAnsi="Times New Roman"/>
          <w:color w:val="000000"/>
          <w:sz w:val="28"/>
          <w:szCs w:val="28"/>
          <w:shd w:val="clear" w:color="auto" w:fill="FFFFFF"/>
        </w:rPr>
        <w:t xml:space="preserve"> и</w:t>
      </w:r>
      <w:r>
        <w:rPr>
          <w:rFonts w:ascii="Times New Roman" w:hAnsi="Times New Roman"/>
          <w:sz w:val="28"/>
          <w:szCs w:val="28"/>
        </w:rPr>
        <w:t xml:space="preserve"> </w:t>
      </w:r>
      <w:r w:rsidRPr="001314E6">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 И.</w:t>
      </w:r>
      <w:r w:rsidRPr="001314E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Влахов</w:t>
      </w:r>
      <w:r w:rsidRPr="001314E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выделяют </w:t>
      </w:r>
      <w:r>
        <w:rPr>
          <w:rFonts w:ascii="Times New Roman" w:hAnsi="Times New Roman"/>
          <w:sz w:val="28"/>
          <w:szCs w:val="28"/>
        </w:rPr>
        <w:t>три стратегии перевода языковой игры: опущение, калькирование и компенсацию</w:t>
      </w:r>
      <w:r w:rsidRPr="003B3AF7">
        <w:rPr>
          <w:rFonts w:ascii="Times New Roman" w:hAnsi="Times New Roman"/>
          <w:sz w:val="28"/>
          <w:szCs w:val="28"/>
        </w:rPr>
        <w:t>[</w:t>
      </w:r>
      <w:r>
        <w:rPr>
          <w:rFonts w:ascii="Times New Roman" w:hAnsi="Times New Roman"/>
          <w:sz w:val="28"/>
          <w:szCs w:val="28"/>
        </w:rPr>
        <w:t>2. С.302</w:t>
      </w:r>
      <w:r w:rsidRPr="003B3AF7">
        <w:rPr>
          <w:rFonts w:ascii="Times New Roman" w:hAnsi="Times New Roman"/>
          <w:sz w:val="28"/>
          <w:szCs w:val="28"/>
        </w:rPr>
        <w:t>]</w:t>
      </w:r>
      <w:r>
        <w:rPr>
          <w:rFonts w:ascii="Times New Roman" w:hAnsi="Times New Roman"/>
          <w:sz w:val="28"/>
          <w:szCs w:val="28"/>
        </w:rPr>
        <w:t>. Рассмотрим примеры каждой из них</w:t>
      </w:r>
      <w:r w:rsidRPr="00CF59D4">
        <w:rPr>
          <w:rFonts w:ascii="Times New Roman" w:hAnsi="Times New Roman"/>
          <w:sz w:val="28"/>
          <w:szCs w:val="28"/>
        </w:rPr>
        <w:t>:</w:t>
      </w:r>
    </w:p>
    <w:p w:rsidR="00EC14FD" w:rsidRPr="0030491F" w:rsidRDefault="00EC14FD" w:rsidP="00EC14FD">
      <w:pPr>
        <w:spacing w:after="0" w:line="240" w:lineRule="auto"/>
        <w:ind w:firstLine="709"/>
        <w:jc w:val="both"/>
        <w:rPr>
          <w:rFonts w:ascii="Times New Roman" w:hAnsi="Times New Roman"/>
          <w:sz w:val="28"/>
          <w:szCs w:val="28"/>
        </w:rPr>
      </w:pPr>
      <w:r w:rsidRPr="00EC14FD">
        <w:rPr>
          <w:rFonts w:ascii="Times New Roman" w:hAnsi="Times New Roman"/>
          <w:i/>
          <w:sz w:val="28"/>
          <w:szCs w:val="28"/>
        </w:rPr>
        <w:t>“</w:t>
      </w:r>
      <w:r w:rsidRPr="00CF59D4">
        <w:rPr>
          <w:rFonts w:ascii="Times New Roman" w:hAnsi="Times New Roman"/>
          <w:i/>
          <w:sz w:val="28"/>
          <w:szCs w:val="28"/>
          <w:lang w:val="en-US"/>
        </w:rPr>
        <w:t>Thunder</w:t>
      </w:r>
      <w:r w:rsidRPr="00EC14FD">
        <w:rPr>
          <w:rFonts w:ascii="Times New Roman" w:hAnsi="Times New Roman"/>
          <w:i/>
          <w:sz w:val="28"/>
          <w:szCs w:val="28"/>
        </w:rPr>
        <w:t xml:space="preserve"> </w:t>
      </w:r>
      <w:r w:rsidRPr="00CF59D4">
        <w:rPr>
          <w:rFonts w:ascii="Times New Roman" w:hAnsi="Times New Roman"/>
          <w:i/>
          <w:sz w:val="28"/>
          <w:szCs w:val="28"/>
          <w:lang w:val="en-US"/>
        </w:rPr>
        <w:t>rolled</w:t>
      </w:r>
      <w:r w:rsidRPr="00EC14FD">
        <w:rPr>
          <w:rFonts w:ascii="Times New Roman" w:hAnsi="Times New Roman"/>
          <w:i/>
          <w:sz w:val="28"/>
          <w:szCs w:val="28"/>
        </w:rPr>
        <w:t xml:space="preserve">… </w:t>
      </w:r>
      <w:r w:rsidRPr="00CF59D4">
        <w:rPr>
          <w:rFonts w:ascii="Times New Roman" w:hAnsi="Times New Roman"/>
          <w:i/>
          <w:sz w:val="28"/>
          <w:szCs w:val="28"/>
          <w:lang w:val="en-US"/>
        </w:rPr>
        <w:t>It</w:t>
      </w:r>
      <w:r w:rsidRPr="00EC14FD">
        <w:rPr>
          <w:rFonts w:ascii="Times New Roman" w:hAnsi="Times New Roman"/>
          <w:i/>
          <w:sz w:val="28"/>
          <w:szCs w:val="28"/>
        </w:rPr>
        <w:t xml:space="preserve"> </w:t>
      </w:r>
      <w:r w:rsidRPr="00CF59D4">
        <w:rPr>
          <w:rFonts w:ascii="Times New Roman" w:hAnsi="Times New Roman"/>
          <w:i/>
          <w:sz w:val="28"/>
          <w:szCs w:val="28"/>
          <w:lang w:val="en-US"/>
        </w:rPr>
        <w:t>rolled</w:t>
      </w:r>
      <w:r w:rsidRPr="00EC14FD">
        <w:rPr>
          <w:rFonts w:ascii="Times New Roman" w:hAnsi="Times New Roman"/>
          <w:i/>
          <w:sz w:val="28"/>
          <w:szCs w:val="28"/>
        </w:rPr>
        <w:t xml:space="preserve"> </w:t>
      </w:r>
      <w:r w:rsidRPr="00CF59D4">
        <w:rPr>
          <w:rFonts w:ascii="Times New Roman" w:hAnsi="Times New Roman"/>
          <w:i/>
          <w:sz w:val="28"/>
          <w:szCs w:val="28"/>
          <w:lang w:val="en-US"/>
        </w:rPr>
        <w:t>a</w:t>
      </w:r>
      <w:r w:rsidRPr="00EC14FD">
        <w:rPr>
          <w:rFonts w:ascii="Times New Roman" w:hAnsi="Times New Roman"/>
          <w:i/>
          <w:sz w:val="28"/>
          <w:szCs w:val="28"/>
        </w:rPr>
        <w:t xml:space="preserve"> </w:t>
      </w:r>
      <w:r w:rsidRPr="00CF59D4">
        <w:rPr>
          <w:rFonts w:ascii="Times New Roman" w:hAnsi="Times New Roman"/>
          <w:i/>
          <w:sz w:val="28"/>
          <w:szCs w:val="28"/>
          <w:lang w:val="en-US"/>
        </w:rPr>
        <w:t>six</w:t>
      </w:r>
      <w:r w:rsidRPr="00EC14FD">
        <w:rPr>
          <w:rFonts w:ascii="Times New Roman" w:hAnsi="Times New Roman"/>
          <w:i/>
          <w:sz w:val="28"/>
          <w:szCs w:val="28"/>
        </w:rPr>
        <w:t xml:space="preserve">” </w:t>
      </w:r>
      <w:r w:rsidRPr="00EC14FD">
        <w:rPr>
          <w:rFonts w:ascii="Times New Roman" w:hAnsi="Times New Roman"/>
          <w:sz w:val="28"/>
          <w:szCs w:val="28"/>
        </w:rPr>
        <w:t xml:space="preserve">[4. </w:t>
      </w:r>
      <w:r>
        <w:rPr>
          <w:rFonts w:ascii="Times New Roman" w:hAnsi="Times New Roman"/>
          <w:sz w:val="28"/>
          <w:szCs w:val="28"/>
        </w:rPr>
        <w:t>С</w:t>
      </w:r>
      <w:r w:rsidRPr="00EC14FD">
        <w:rPr>
          <w:rFonts w:ascii="Times New Roman" w:hAnsi="Times New Roman"/>
          <w:sz w:val="28"/>
          <w:szCs w:val="28"/>
        </w:rPr>
        <w:t>.82]</w:t>
      </w:r>
      <w:r>
        <w:rPr>
          <w:rFonts w:ascii="Times New Roman" w:hAnsi="Times New Roman"/>
          <w:sz w:val="28"/>
          <w:szCs w:val="28"/>
        </w:rPr>
        <w:t>.</w:t>
      </w:r>
    </w:p>
    <w:p w:rsidR="00EC14FD" w:rsidRDefault="00EC14FD" w:rsidP="00EC14FD">
      <w:pPr>
        <w:spacing w:after="0" w:line="240" w:lineRule="auto"/>
        <w:ind w:firstLine="709"/>
        <w:jc w:val="both"/>
        <w:rPr>
          <w:rFonts w:ascii="Times New Roman" w:hAnsi="Times New Roman"/>
          <w:sz w:val="28"/>
          <w:szCs w:val="28"/>
        </w:rPr>
      </w:pPr>
      <w:r w:rsidRPr="006F6C62">
        <w:rPr>
          <w:rFonts w:ascii="Times New Roman" w:hAnsi="Times New Roman"/>
          <w:i/>
          <w:iCs/>
          <w:sz w:val="28"/>
          <w:szCs w:val="28"/>
        </w:rPr>
        <w:t>«И грянул гром. . .</w:t>
      </w:r>
      <w:r w:rsidRPr="006F6C62">
        <w:rPr>
          <w:rFonts w:ascii="Times New Roman" w:hAnsi="Times New Roman"/>
          <w:sz w:val="28"/>
          <w:szCs w:val="28"/>
        </w:rPr>
        <w:t xml:space="preserve"> </w:t>
      </w:r>
    </w:p>
    <w:p w:rsidR="00EC14FD" w:rsidRPr="003C7E21" w:rsidRDefault="00EC14FD" w:rsidP="00EC14FD">
      <w:pPr>
        <w:spacing w:after="0" w:line="240" w:lineRule="auto"/>
        <w:ind w:firstLine="709"/>
        <w:jc w:val="both"/>
        <w:rPr>
          <w:rFonts w:ascii="Times New Roman" w:hAnsi="Times New Roman"/>
          <w:sz w:val="28"/>
          <w:szCs w:val="28"/>
        </w:rPr>
      </w:pPr>
      <w:r w:rsidRPr="006F6C62">
        <w:rPr>
          <w:rFonts w:ascii="Times New Roman" w:hAnsi="Times New Roman"/>
          <w:i/>
          <w:iCs/>
          <w:sz w:val="28"/>
          <w:szCs w:val="28"/>
        </w:rPr>
        <w:t>Что-то</w:t>
      </w:r>
      <w:r>
        <w:rPr>
          <w:rFonts w:ascii="Times New Roman" w:hAnsi="Times New Roman"/>
          <w:i/>
          <w:iCs/>
          <w:sz w:val="28"/>
          <w:szCs w:val="28"/>
        </w:rPr>
        <w:t xml:space="preserve"> предвещающее было в этом громе</w:t>
      </w:r>
      <w:r w:rsidRPr="006F6C62">
        <w:rPr>
          <w:rFonts w:ascii="Times New Roman" w:hAnsi="Times New Roman"/>
          <w:i/>
          <w:iCs/>
          <w:sz w:val="28"/>
          <w:szCs w:val="28"/>
        </w:rPr>
        <w:t>»</w:t>
      </w:r>
      <w:r w:rsidRPr="006F6C62">
        <w:rPr>
          <w:rFonts w:ascii="Times New Roman" w:hAnsi="Times New Roman"/>
          <w:sz w:val="28"/>
          <w:szCs w:val="28"/>
        </w:rPr>
        <w:t xml:space="preserve"> </w:t>
      </w:r>
      <w:r w:rsidRPr="003C7E21">
        <w:rPr>
          <w:rFonts w:ascii="Times New Roman" w:hAnsi="Times New Roman"/>
          <w:sz w:val="28"/>
          <w:szCs w:val="28"/>
        </w:rPr>
        <w:t>[</w:t>
      </w:r>
      <w:r>
        <w:rPr>
          <w:rFonts w:ascii="Times New Roman" w:hAnsi="Times New Roman"/>
          <w:sz w:val="28"/>
          <w:szCs w:val="28"/>
        </w:rPr>
        <w:t>5. С.114</w:t>
      </w:r>
      <w:r w:rsidRPr="003C7E21">
        <w:rPr>
          <w:rFonts w:ascii="Times New Roman" w:hAnsi="Times New Roman"/>
          <w:sz w:val="28"/>
          <w:szCs w:val="28"/>
        </w:rPr>
        <w:t>]</w:t>
      </w:r>
      <w:r>
        <w:rPr>
          <w:rFonts w:ascii="Times New Roman" w:hAnsi="Times New Roman"/>
          <w:sz w:val="28"/>
          <w:szCs w:val="28"/>
        </w:rPr>
        <w:t>.</w:t>
      </w:r>
    </w:p>
    <w:p w:rsidR="00EC14FD" w:rsidRDefault="00EC14FD" w:rsidP="00EC14FD">
      <w:pPr>
        <w:spacing w:after="0" w:line="240" w:lineRule="auto"/>
        <w:ind w:firstLine="709"/>
        <w:jc w:val="both"/>
        <w:rPr>
          <w:rFonts w:ascii="Times New Roman" w:hAnsi="Times New Roman"/>
          <w:sz w:val="28"/>
          <w:szCs w:val="28"/>
        </w:rPr>
      </w:pPr>
      <w:r w:rsidRPr="00CF59D4">
        <w:rPr>
          <w:rFonts w:ascii="Times New Roman" w:hAnsi="Times New Roman"/>
          <w:sz w:val="28"/>
          <w:szCs w:val="28"/>
        </w:rPr>
        <w:t>В тексте автора каламбур созда</w:t>
      </w:r>
      <w:r>
        <w:rPr>
          <w:rFonts w:ascii="Times New Roman" w:hAnsi="Times New Roman"/>
          <w:sz w:val="28"/>
          <w:szCs w:val="28"/>
        </w:rPr>
        <w:t>е</w:t>
      </w:r>
      <w:r w:rsidRPr="00CF59D4">
        <w:rPr>
          <w:rFonts w:ascii="Times New Roman" w:hAnsi="Times New Roman"/>
          <w:sz w:val="28"/>
          <w:szCs w:val="28"/>
        </w:rPr>
        <w:t>тся за сч</w:t>
      </w:r>
      <w:r>
        <w:rPr>
          <w:rFonts w:ascii="Times New Roman" w:hAnsi="Times New Roman"/>
          <w:sz w:val="28"/>
          <w:szCs w:val="28"/>
        </w:rPr>
        <w:t>е</w:t>
      </w:r>
      <w:r w:rsidRPr="00CF59D4">
        <w:rPr>
          <w:rFonts w:ascii="Times New Roman" w:hAnsi="Times New Roman"/>
          <w:sz w:val="28"/>
          <w:szCs w:val="28"/>
        </w:rPr>
        <w:t>т глагола «</w:t>
      </w:r>
      <w:r w:rsidRPr="00CF59D4">
        <w:rPr>
          <w:rFonts w:ascii="Times New Roman" w:hAnsi="Times New Roman"/>
          <w:i/>
          <w:sz w:val="28"/>
          <w:szCs w:val="28"/>
          <w:lang w:val="en-US"/>
        </w:rPr>
        <w:t>roll</w:t>
      </w:r>
      <w:r w:rsidRPr="00CF59D4">
        <w:rPr>
          <w:rFonts w:ascii="Times New Roman" w:hAnsi="Times New Roman"/>
          <w:sz w:val="28"/>
          <w:szCs w:val="28"/>
        </w:rPr>
        <w:t>», который, среди прочих, может принимать значения «раздаться» и «бросить игральную кость»</w:t>
      </w:r>
      <w:r>
        <w:rPr>
          <w:rFonts w:ascii="Times New Roman" w:hAnsi="Times New Roman"/>
          <w:sz w:val="28"/>
          <w:szCs w:val="28"/>
        </w:rPr>
        <w:t>, следовательно</w:t>
      </w:r>
      <w:r w:rsidRPr="00CF59D4">
        <w:rPr>
          <w:rFonts w:ascii="Times New Roman" w:hAnsi="Times New Roman"/>
          <w:sz w:val="28"/>
          <w:szCs w:val="28"/>
        </w:rPr>
        <w:t>, фразу «</w:t>
      </w:r>
      <w:r w:rsidRPr="00CF59D4">
        <w:rPr>
          <w:rFonts w:ascii="Times New Roman" w:hAnsi="Times New Roman"/>
          <w:i/>
          <w:sz w:val="28"/>
          <w:szCs w:val="28"/>
          <w:lang w:val="en-US"/>
        </w:rPr>
        <w:t>It</w:t>
      </w:r>
      <w:r w:rsidRPr="00CF59D4">
        <w:rPr>
          <w:rFonts w:ascii="Times New Roman" w:hAnsi="Times New Roman"/>
          <w:i/>
          <w:sz w:val="28"/>
          <w:szCs w:val="28"/>
        </w:rPr>
        <w:t xml:space="preserve"> </w:t>
      </w:r>
      <w:r w:rsidRPr="00CF59D4">
        <w:rPr>
          <w:rFonts w:ascii="Times New Roman" w:hAnsi="Times New Roman"/>
          <w:i/>
          <w:sz w:val="28"/>
          <w:szCs w:val="28"/>
          <w:lang w:val="en-US"/>
        </w:rPr>
        <w:t>rolled</w:t>
      </w:r>
      <w:r w:rsidRPr="00CF59D4">
        <w:rPr>
          <w:rFonts w:ascii="Times New Roman" w:hAnsi="Times New Roman"/>
          <w:i/>
          <w:sz w:val="28"/>
          <w:szCs w:val="28"/>
        </w:rPr>
        <w:t xml:space="preserve"> </w:t>
      </w:r>
      <w:r w:rsidRPr="00CF59D4">
        <w:rPr>
          <w:rFonts w:ascii="Times New Roman" w:hAnsi="Times New Roman"/>
          <w:i/>
          <w:sz w:val="28"/>
          <w:szCs w:val="28"/>
          <w:lang w:val="en-US"/>
        </w:rPr>
        <w:t>a</w:t>
      </w:r>
      <w:r w:rsidRPr="00CF59D4">
        <w:rPr>
          <w:rFonts w:ascii="Times New Roman" w:hAnsi="Times New Roman"/>
          <w:i/>
          <w:sz w:val="28"/>
          <w:szCs w:val="28"/>
        </w:rPr>
        <w:t xml:space="preserve"> </w:t>
      </w:r>
      <w:r w:rsidRPr="00CF59D4">
        <w:rPr>
          <w:rFonts w:ascii="Times New Roman" w:hAnsi="Times New Roman"/>
          <w:i/>
          <w:sz w:val="28"/>
          <w:szCs w:val="28"/>
          <w:lang w:val="en-US"/>
        </w:rPr>
        <w:t>six</w:t>
      </w:r>
      <w:r w:rsidRPr="00CF59D4">
        <w:rPr>
          <w:rFonts w:ascii="Times New Roman" w:hAnsi="Times New Roman"/>
          <w:sz w:val="28"/>
          <w:szCs w:val="28"/>
        </w:rPr>
        <w:t>» можно понимать как «выпало шесть». Переводчик же заменяет е</w:t>
      </w:r>
      <w:r>
        <w:rPr>
          <w:rFonts w:ascii="Times New Roman" w:hAnsi="Times New Roman"/>
          <w:sz w:val="28"/>
          <w:szCs w:val="28"/>
        </w:rPr>
        <w:t>е</w:t>
      </w:r>
      <w:r w:rsidRPr="00CF59D4">
        <w:rPr>
          <w:rFonts w:ascii="Times New Roman" w:hAnsi="Times New Roman"/>
          <w:sz w:val="28"/>
          <w:szCs w:val="28"/>
        </w:rPr>
        <w:t xml:space="preserve"> другим предложением, которое, хотя и вписывается в контекст произведения</w:t>
      </w:r>
      <w:r>
        <w:rPr>
          <w:rFonts w:ascii="Times New Roman" w:hAnsi="Times New Roman"/>
          <w:sz w:val="28"/>
          <w:szCs w:val="28"/>
        </w:rPr>
        <w:t xml:space="preserve"> в целом</w:t>
      </w:r>
      <w:r w:rsidRPr="00CF59D4">
        <w:rPr>
          <w:rFonts w:ascii="Times New Roman" w:hAnsi="Times New Roman"/>
          <w:sz w:val="28"/>
          <w:szCs w:val="28"/>
        </w:rPr>
        <w:t>, не имеет ничего общего с оригиналом.</w:t>
      </w:r>
      <w:r>
        <w:rPr>
          <w:rFonts w:ascii="Times New Roman" w:hAnsi="Times New Roman"/>
          <w:sz w:val="28"/>
          <w:szCs w:val="28"/>
        </w:rPr>
        <w:t xml:space="preserve"> Таким образом, в переводе языковая игра оказывается опущена.</w:t>
      </w:r>
    </w:p>
    <w:p w:rsidR="00EC14FD" w:rsidRDefault="00EC14FD" w:rsidP="00EC14FD">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Кроме того, в одном из текстов автора встречается языковая шутка, основанная на пунктуации, которая также оказывается опущена в переводе:</w:t>
      </w:r>
    </w:p>
    <w:p w:rsidR="00EC14FD" w:rsidRPr="0030491F" w:rsidRDefault="00EC14FD" w:rsidP="00EC14FD">
      <w:pPr>
        <w:spacing w:after="0" w:line="240" w:lineRule="auto"/>
        <w:ind w:left="709"/>
        <w:jc w:val="both"/>
        <w:rPr>
          <w:rFonts w:ascii="Times New Roman" w:hAnsi="Times New Roman"/>
          <w:sz w:val="28"/>
          <w:szCs w:val="28"/>
        </w:rPr>
      </w:pPr>
      <w:r>
        <w:rPr>
          <w:rFonts w:ascii="Times New Roman" w:hAnsi="Times New Roman"/>
          <w:i/>
          <w:sz w:val="28"/>
          <w:szCs w:val="28"/>
          <w:lang w:val="en-US"/>
        </w:rPr>
        <w:t>“</w:t>
      </w:r>
      <w:r w:rsidRPr="00550207">
        <w:rPr>
          <w:rFonts w:ascii="Times New Roman" w:hAnsi="Times New Roman"/>
          <w:i/>
          <w:sz w:val="28"/>
          <w:szCs w:val="28"/>
          <w:lang w:val="en-US"/>
        </w:rPr>
        <w:t xml:space="preserve">Broadly, therefore, the three even now lurching across the deserted planks of the Brass Bridge were dead drunk assassins and the men behind them were bent on </w:t>
      </w:r>
      <w:r>
        <w:rPr>
          <w:rFonts w:ascii="Times New Roman" w:hAnsi="Times New Roman"/>
          <w:i/>
          <w:sz w:val="28"/>
          <w:szCs w:val="28"/>
          <w:lang w:val="en-US"/>
        </w:rPr>
        <w:t>inserting the significant comma”</w:t>
      </w:r>
      <w:r w:rsidRPr="00ED4717">
        <w:rPr>
          <w:rFonts w:ascii="Times New Roman" w:hAnsi="Times New Roman"/>
          <w:i/>
          <w:sz w:val="28"/>
          <w:szCs w:val="28"/>
          <w:lang w:val="en-US"/>
        </w:rPr>
        <w:t xml:space="preserve"> </w:t>
      </w:r>
      <w:r>
        <w:rPr>
          <w:rFonts w:ascii="Times New Roman" w:hAnsi="Times New Roman"/>
          <w:sz w:val="28"/>
          <w:szCs w:val="28"/>
          <w:lang w:val="en-US"/>
        </w:rPr>
        <w:t>[</w:t>
      </w:r>
      <w:r w:rsidRPr="0030491F">
        <w:rPr>
          <w:rFonts w:ascii="Times New Roman" w:hAnsi="Times New Roman"/>
          <w:sz w:val="28"/>
          <w:szCs w:val="28"/>
          <w:lang w:val="en-US"/>
        </w:rPr>
        <w:t xml:space="preserve">6. </w:t>
      </w:r>
      <w:r>
        <w:rPr>
          <w:rFonts w:ascii="Times New Roman" w:hAnsi="Times New Roman"/>
          <w:sz w:val="28"/>
          <w:szCs w:val="28"/>
        </w:rPr>
        <w:t>С</w:t>
      </w:r>
      <w:r w:rsidRPr="00EC14FD">
        <w:rPr>
          <w:rFonts w:ascii="Times New Roman" w:hAnsi="Times New Roman"/>
          <w:sz w:val="28"/>
          <w:szCs w:val="28"/>
        </w:rPr>
        <w:t>.151]</w:t>
      </w:r>
      <w:r>
        <w:rPr>
          <w:rFonts w:ascii="Times New Roman" w:hAnsi="Times New Roman"/>
          <w:sz w:val="28"/>
          <w:szCs w:val="28"/>
        </w:rPr>
        <w:t>.</w:t>
      </w:r>
    </w:p>
    <w:p w:rsidR="00EC14FD" w:rsidRPr="00550207" w:rsidRDefault="00EC14FD" w:rsidP="00EC14FD">
      <w:pPr>
        <w:spacing w:after="0" w:line="240" w:lineRule="auto"/>
        <w:ind w:firstLine="709"/>
        <w:jc w:val="both"/>
        <w:rPr>
          <w:rFonts w:ascii="Times New Roman" w:hAnsi="Times New Roman"/>
          <w:sz w:val="28"/>
          <w:szCs w:val="28"/>
        </w:rPr>
      </w:pPr>
      <w:r>
        <w:rPr>
          <w:rFonts w:ascii="Times New Roman" w:hAnsi="Times New Roman"/>
          <w:sz w:val="28"/>
          <w:szCs w:val="28"/>
        </w:rPr>
        <w:t>В данном случае языковая игра осуществляется за счет разделения устойчивого выражения «</w:t>
      </w:r>
      <w:r w:rsidRPr="00550207">
        <w:rPr>
          <w:rFonts w:ascii="Times New Roman" w:hAnsi="Times New Roman"/>
          <w:i/>
          <w:sz w:val="28"/>
          <w:szCs w:val="28"/>
          <w:lang w:val="en-US"/>
        </w:rPr>
        <w:t>dead</w:t>
      </w:r>
      <w:r w:rsidRPr="00550207">
        <w:rPr>
          <w:rFonts w:ascii="Times New Roman" w:hAnsi="Times New Roman"/>
          <w:i/>
          <w:sz w:val="28"/>
          <w:szCs w:val="28"/>
        </w:rPr>
        <w:t xml:space="preserve"> </w:t>
      </w:r>
      <w:r w:rsidRPr="00550207">
        <w:rPr>
          <w:rFonts w:ascii="Times New Roman" w:hAnsi="Times New Roman"/>
          <w:i/>
          <w:sz w:val="28"/>
          <w:szCs w:val="28"/>
          <w:lang w:val="en-US"/>
        </w:rPr>
        <w:t>drunk</w:t>
      </w:r>
      <w:r>
        <w:rPr>
          <w:rFonts w:ascii="Times New Roman" w:hAnsi="Times New Roman"/>
          <w:sz w:val="28"/>
          <w:szCs w:val="28"/>
        </w:rPr>
        <w:t>»</w:t>
      </w:r>
      <w:r w:rsidRPr="00550207">
        <w:rPr>
          <w:rFonts w:ascii="Times New Roman" w:hAnsi="Times New Roman"/>
          <w:sz w:val="28"/>
          <w:szCs w:val="28"/>
        </w:rPr>
        <w:t xml:space="preserve"> (</w:t>
      </w:r>
      <w:r>
        <w:rPr>
          <w:rFonts w:ascii="Times New Roman" w:hAnsi="Times New Roman"/>
          <w:sz w:val="28"/>
          <w:szCs w:val="28"/>
        </w:rPr>
        <w:t>«мертвецки пьяный»</w:t>
      </w:r>
      <w:r w:rsidRPr="00550207">
        <w:rPr>
          <w:rFonts w:ascii="Times New Roman" w:hAnsi="Times New Roman"/>
          <w:sz w:val="28"/>
          <w:szCs w:val="28"/>
        </w:rPr>
        <w:t>)</w:t>
      </w:r>
      <w:r>
        <w:rPr>
          <w:rFonts w:ascii="Times New Roman" w:hAnsi="Times New Roman"/>
          <w:sz w:val="28"/>
          <w:szCs w:val="28"/>
        </w:rPr>
        <w:t xml:space="preserve"> на составные части с помощью запятой, после чего каждая из них может пониматься в своем буквальном значении.</w:t>
      </w:r>
    </w:p>
    <w:p w:rsidR="00EC14FD" w:rsidRDefault="00EC14FD" w:rsidP="00EC14FD">
      <w:pPr>
        <w:spacing w:after="0" w:line="240" w:lineRule="auto"/>
        <w:ind w:firstLine="709"/>
        <w:jc w:val="both"/>
        <w:rPr>
          <w:rFonts w:ascii="Times New Roman" w:hAnsi="Times New Roman"/>
          <w:color w:val="000000"/>
          <w:sz w:val="28"/>
          <w:szCs w:val="28"/>
          <w:shd w:val="clear" w:color="auto" w:fill="FFFFFF"/>
        </w:rPr>
      </w:pPr>
      <w:r w:rsidRPr="00CF59D4">
        <w:rPr>
          <w:rFonts w:ascii="Times New Roman" w:hAnsi="Times New Roman"/>
          <w:sz w:val="28"/>
          <w:szCs w:val="28"/>
        </w:rPr>
        <w:t xml:space="preserve">В следующем примере </w:t>
      </w:r>
      <w:r w:rsidRPr="00CF59D4">
        <w:rPr>
          <w:rFonts w:ascii="Times New Roman" w:hAnsi="Times New Roman"/>
          <w:color w:val="000000"/>
          <w:sz w:val="28"/>
          <w:szCs w:val="28"/>
          <w:shd w:val="clear" w:color="auto" w:fill="FFFFFF"/>
        </w:rPr>
        <w:t>обыгрывается корень латинского происхождения</w:t>
      </w:r>
      <w:r w:rsidRPr="00CF59D4">
        <w:rPr>
          <w:rStyle w:val="apple-converted-space"/>
          <w:rFonts w:ascii="Times New Roman" w:hAnsi="Times New Roman"/>
          <w:color w:val="000000"/>
          <w:sz w:val="28"/>
          <w:szCs w:val="28"/>
          <w:shd w:val="clear" w:color="auto" w:fill="FFFFFF"/>
        </w:rPr>
        <w:t> -</w:t>
      </w:r>
      <w:r w:rsidRPr="00CF59D4">
        <w:rPr>
          <w:rStyle w:val="ac"/>
          <w:rFonts w:ascii="Times New Roman" w:hAnsi="Times New Roman"/>
          <w:color w:val="000000"/>
          <w:sz w:val="28"/>
          <w:szCs w:val="28"/>
          <w:shd w:val="clear" w:color="auto" w:fill="FFFFFF"/>
        </w:rPr>
        <w:t>mort-</w:t>
      </w:r>
      <w:r w:rsidRPr="00CF59D4">
        <w:rPr>
          <w:rFonts w:ascii="Times New Roman" w:hAnsi="Times New Roman"/>
          <w:color w:val="000000"/>
          <w:sz w:val="28"/>
          <w:szCs w:val="28"/>
          <w:shd w:val="clear" w:color="auto" w:fill="FFFFFF"/>
        </w:rPr>
        <w:t>, означающий «смерть», и имя главного героя</w:t>
      </w:r>
      <w:r>
        <w:rPr>
          <w:rFonts w:ascii="Times New Roman" w:hAnsi="Times New Roman"/>
          <w:color w:val="000000"/>
          <w:sz w:val="28"/>
          <w:szCs w:val="28"/>
          <w:shd w:val="clear" w:color="auto" w:fill="FFFFFF"/>
        </w:rPr>
        <w:t xml:space="preserve"> произведения: </w:t>
      </w:r>
    </w:p>
    <w:p w:rsidR="00EC14FD" w:rsidRPr="001C1984" w:rsidRDefault="00EC14FD" w:rsidP="00EC14FD">
      <w:pPr>
        <w:spacing w:after="0" w:line="240" w:lineRule="auto"/>
        <w:ind w:left="709"/>
        <w:jc w:val="both"/>
        <w:rPr>
          <w:rFonts w:ascii="Times New Roman" w:hAnsi="Times New Roman"/>
          <w:color w:val="000000"/>
          <w:sz w:val="28"/>
          <w:szCs w:val="28"/>
          <w:shd w:val="clear" w:color="auto" w:fill="FFFFFF"/>
          <w:lang w:val="en-US"/>
        </w:rPr>
      </w:pPr>
      <w:r w:rsidRPr="001C1984">
        <w:rPr>
          <w:rFonts w:ascii="Times New Roman" w:hAnsi="Times New Roman"/>
          <w:i/>
          <w:iCs/>
          <w:color w:val="000000"/>
          <w:sz w:val="28"/>
          <w:szCs w:val="28"/>
          <w:shd w:val="clear" w:color="auto" w:fill="FFFFFF"/>
          <w:lang w:val="en-US"/>
        </w:rPr>
        <w:t>“T</w:t>
      </w:r>
      <w:r>
        <w:rPr>
          <w:rFonts w:ascii="Times New Roman" w:hAnsi="Times New Roman"/>
          <w:i/>
          <w:iCs/>
          <w:color w:val="000000"/>
          <w:sz w:val="28"/>
          <w:szCs w:val="28"/>
          <w:shd w:val="clear" w:color="auto" w:fill="FFFFFF"/>
          <w:lang w:val="en-US"/>
        </w:rPr>
        <w:t>hank you, boy, Death said. What is your name?”</w:t>
      </w:r>
    </w:p>
    <w:p w:rsidR="00EC14FD" w:rsidRPr="001C1984" w:rsidRDefault="00EC14FD" w:rsidP="00EC14FD">
      <w:pPr>
        <w:spacing w:after="0" w:line="240" w:lineRule="auto"/>
        <w:ind w:left="709"/>
        <w:jc w:val="both"/>
        <w:rPr>
          <w:rFonts w:ascii="Times New Roman" w:hAnsi="Times New Roman"/>
          <w:color w:val="000000"/>
          <w:sz w:val="28"/>
          <w:szCs w:val="28"/>
          <w:shd w:val="clear" w:color="auto" w:fill="FFFFFF"/>
          <w:lang w:val="en-US"/>
        </w:rPr>
      </w:pPr>
      <w:r>
        <w:rPr>
          <w:rFonts w:ascii="Times New Roman" w:hAnsi="Times New Roman"/>
          <w:i/>
          <w:iCs/>
          <w:color w:val="000000"/>
          <w:sz w:val="28"/>
          <w:szCs w:val="28"/>
          <w:shd w:val="clear" w:color="auto" w:fill="FFFFFF"/>
          <w:lang w:val="en-US"/>
        </w:rPr>
        <w:t>“</w:t>
      </w:r>
      <w:r w:rsidRPr="001C1984">
        <w:rPr>
          <w:rFonts w:ascii="Times New Roman" w:hAnsi="Times New Roman"/>
          <w:i/>
          <w:iCs/>
          <w:color w:val="000000"/>
          <w:sz w:val="28"/>
          <w:szCs w:val="28"/>
          <w:shd w:val="clear" w:color="auto" w:fill="FFFFFF"/>
          <w:lang w:val="en-US"/>
        </w:rPr>
        <w:t xml:space="preserve">Uh… </w:t>
      </w:r>
      <w:r w:rsidRPr="001C1984">
        <w:rPr>
          <w:rFonts w:ascii="Times New Roman" w:hAnsi="Times New Roman"/>
          <w:bCs/>
          <w:i/>
          <w:iCs/>
          <w:color w:val="000000"/>
          <w:sz w:val="28"/>
          <w:szCs w:val="28"/>
          <w:shd w:val="clear" w:color="auto" w:fill="FFFFFF"/>
          <w:lang w:val="en-US"/>
        </w:rPr>
        <w:t>Mortimer</w:t>
      </w:r>
      <w:r w:rsidRPr="001C1984">
        <w:rPr>
          <w:rFonts w:ascii="Times New Roman" w:hAnsi="Times New Roman"/>
          <w:i/>
          <w:iCs/>
          <w:color w:val="000000"/>
          <w:sz w:val="28"/>
          <w:szCs w:val="28"/>
          <w:shd w:val="clear" w:color="auto" w:fill="FFFFFF"/>
          <w:lang w:val="en-US"/>
        </w:rPr>
        <w:t xml:space="preserve"> . . . sir. They call me </w:t>
      </w:r>
      <w:r w:rsidRPr="001C1984">
        <w:rPr>
          <w:rFonts w:ascii="Times New Roman" w:hAnsi="Times New Roman"/>
          <w:bCs/>
          <w:i/>
          <w:iCs/>
          <w:color w:val="000000"/>
          <w:sz w:val="28"/>
          <w:szCs w:val="28"/>
          <w:shd w:val="clear" w:color="auto" w:fill="FFFFFF"/>
          <w:lang w:val="en-US"/>
        </w:rPr>
        <w:t>Mort</w:t>
      </w:r>
      <w:r>
        <w:rPr>
          <w:rFonts w:ascii="Times New Roman" w:hAnsi="Times New Roman"/>
          <w:i/>
          <w:iCs/>
          <w:color w:val="000000"/>
          <w:sz w:val="28"/>
          <w:szCs w:val="28"/>
          <w:shd w:val="clear" w:color="auto" w:fill="FFFFFF"/>
          <w:lang w:val="en-US"/>
        </w:rPr>
        <w:t>”</w:t>
      </w:r>
    </w:p>
    <w:p w:rsidR="00EC14FD" w:rsidRPr="00571240" w:rsidRDefault="00EC14FD" w:rsidP="00EC14FD">
      <w:pPr>
        <w:spacing w:after="0" w:line="240" w:lineRule="auto"/>
        <w:ind w:left="709"/>
        <w:jc w:val="both"/>
        <w:rPr>
          <w:rFonts w:ascii="Times New Roman" w:hAnsi="Times New Roman"/>
          <w:color w:val="000000"/>
          <w:sz w:val="28"/>
          <w:szCs w:val="28"/>
          <w:shd w:val="clear" w:color="auto" w:fill="FFFFFF"/>
        </w:rPr>
      </w:pPr>
      <w:r w:rsidRPr="001C1984">
        <w:rPr>
          <w:rFonts w:ascii="Times New Roman" w:hAnsi="Times New Roman"/>
          <w:i/>
          <w:iCs/>
          <w:color w:val="000000"/>
          <w:sz w:val="28"/>
          <w:szCs w:val="28"/>
          <w:shd w:val="clear" w:color="auto" w:fill="FFFFFF"/>
        </w:rPr>
        <w:t>“</w:t>
      </w:r>
      <w:r>
        <w:rPr>
          <w:rFonts w:ascii="Times New Roman" w:hAnsi="Times New Roman"/>
          <w:i/>
          <w:iCs/>
          <w:color w:val="000000"/>
          <w:sz w:val="28"/>
          <w:szCs w:val="28"/>
          <w:shd w:val="clear" w:color="auto" w:fill="FFFFFF"/>
          <w:lang w:val="en-US"/>
        </w:rPr>
        <w:t>What</w:t>
      </w:r>
      <w:r w:rsidRPr="00571240">
        <w:rPr>
          <w:rFonts w:ascii="Times New Roman" w:hAnsi="Times New Roman"/>
          <w:i/>
          <w:iCs/>
          <w:color w:val="000000"/>
          <w:sz w:val="28"/>
          <w:szCs w:val="28"/>
          <w:shd w:val="clear" w:color="auto" w:fill="FFFFFF"/>
        </w:rPr>
        <w:t xml:space="preserve"> </w:t>
      </w:r>
      <w:r>
        <w:rPr>
          <w:rFonts w:ascii="Times New Roman" w:hAnsi="Times New Roman"/>
          <w:i/>
          <w:iCs/>
          <w:color w:val="000000"/>
          <w:sz w:val="28"/>
          <w:szCs w:val="28"/>
          <w:shd w:val="clear" w:color="auto" w:fill="FFFFFF"/>
          <w:lang w:val="en-US"/>
        </w:rPr>
        <w:t>a</w:t>
      </w:r>
      <w:r w:rsidRPr="00571240">
        <w:rPr>
          <w:rFonts w:ascii="Times New Roman" w:hAnsi="Times New Roman"/>
          <w:i/>
          <w:iCs/>
          <w:color w:val="000000"/>
          <w:sz w:val="28"/>
          <w:szCs w:val="28"/>
          <w:shd w:val="clear" w:color="auto" w:fill="FFFFFF"/>
        </w:rPr>
        <w:t xml:space="preserve"> </w:t>
      </w:r>
      <w:r>
        <w:rPr>
          <w:rFonts w:ascii="Times New Roman" w:hAnsi="Times New Roman"/>
          <w:i/>
          <w:iCs/>
          <w:color w:val="000000"/>
          <w:sz w:val="28"/>
          <w:szCs w:val="28"/>
          <w:shd w:val="clear" w:color="auto" w:fill="FFFFFF"/>
          <w:lang w:val="en-US"/>
        </w:rPr>
        <w:t>coincidence</w:t>
      </w:r>
      <w:r w:rsidRPr="001C1984">
        <w:rPr>
          <w:rFonts w:ascii="Times New Roman" w:hAnsi="Times New Roman"/>
          <w:i/>
          <w:iCs/>
          <w:color w:val="000000"/>
          <w:sz w:val="28"/>
          <w:szCs w:val="28"/>
          <w:shd w:val="clear" w:color="auto" w:fill="FFFFFF"/>
        </w:rPr>
        <w:t>”</w:t>
      </w:r>
      <w:r>
        <w:rPr>
          <w:rFonts w:ascii="Times New Roman" w:hAnsi="Times New Roman"/>
          <w:i/>
          <w:iCs/>
          <w:color w:val="000000"/>
          <w:sz w:val="28"/>
          <w:szCs w:val="28"/>
          <w:shd w:val="clear" w:color="auto" w:fill="FFFFFF"/>
        </w:rPr>
        <w:t xml:space="preserve"> </w:t>
      </w:r>
      <w:r w:rsidRPr="00571240">
        <w:rPr>
          <w:rFonts w:ascii="Times New Roman" w:hAnsi="Times New Roman"/>
          <w:iCs/>
          <w:color w:val="000000"/>
          <w:sz w:val="28"/>
          <w:szCs w:val="28"/>
          <w:shd w:val="clear" w:color="auto" w:fill="FFFFFF"/>
        </w:rPr>
        <w:t>[</w:t>
      </w:r>
      <w:r>
        <w:rPr>
          <w:rFonts w:ascii="Times New Roman" w:hAnsi="Times New Roman"/>
          <w:iCs/>
          <w:color w:val="000000"/>
          <w:sz w:val="28"/>
          <w:szCs w:val="28"/>
          <w:shd w:val="clear" w:color="auto" w:fill="FFFFFF"/>
        </w:rPr>
        <w:t>7</w:t>
      </w:r>
      <w:r w:rsidRPr="00571240">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rPr>
        <w:t>С.17</w:t>
      </w:r>
      <w:r w:rsidRPr="00571240">
        <w:rPr>
          <w:rFonts w:ascii="Times New Roman" w:hAnsi="Times New Roman"/>
          <w:iCs/>
          <w:color w:val="000000"/>
          <w:sz w:val="28"/>
          <w:szCs w:val="28"/>
          <w:shd w:val="clear" w:color="auto" w:fill="FFFFFF"/>
        </w:rPr>
        <w:t>]</w:t>
      </w:r>
      <w:r>
        <w:rPr>
          <w:rFonts w:ascii="Times New Roman" w:hAnsi="Times New Roman"/>
          <w:iCs/>
          <w:color w:val="000000"/>
          <w:sz w:val="28"/>
          <w:szCs w:val="28"/>
          <w:shd w:val="clear" w:color="auto" w:fill="FFFFFF"/>
        </w:rPr>
        <w:t>.</w:t>
      </w:r>
    </w:p>
    <w:p w:rsidR="00EC14FD" w:rsidRPr="001C1984" w:rsidRDefault="00EC14FD" w:rsidP="00EC14FD">
      <w:pPr>
        <w:spacing w:after="0" w:line="240" w:lineRule="auto"/>
        <w:ind w:left="709"/>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w:t>
      </w:r>
      <w:r w:rsidRPr="001C1984">
        <w:rPr>
          <w:rFonts w:ascii="Times New Roman" w:hAnsi="Times New Roman"/>
          <w:i/>
          <w:iCs/>
          <w:color w:val="000000"/>
          <w:sz w:val="28"/>
          <w:szCs w:val="28"/>
          <w:shd w:val="clear" w:color="auto" w:fill="FFFFFF"/>
        </w:rPr>
        <w:t>С</w:t>
      </w:r>
      <w:r>
        <w:rPr>
          <w:rFonts w:ascii="Times New Roman" w:hAnsi="Times New Roman"/>
          <w:i/>
          <w:iCs/>
          <w:color w:val="000000"/>
          <w:sz w:val="28"/>
          <w:szCs w:val="28"/>
          <w:shd w:val="clear" w:color="auto" w:fill="FFFFFF"/>
        </w:rPr>
        <w:t>пасибо, мальчик</w:t>
      </w:r>
      <w:r w:rsidRPr="001C1984">
        <w:rPr>
          <w:rFonts w:ascii="Times New Roman" w:hAnsi="Times New Roman"/>
          <w:i/>
          <w:iCs/>
          <w:color w:val="000000"/>
          <w:sz w:val="28"/>
          <w:szCs w:val="28"/>
          <w:shd w:val="clear" w:color="auto" w:fill="FFFFFF"/>
        </w:rPr>
        <w:t xml:space="preserve">, — </w:t>
      </w:r>
      <w:r>
        <w:rPr>
          <w:rFonts w:ascii="Times New Roman" w:hAnsi="Times New Roman"/>
          <w:i/>
          <w:iCs/>
          <w:color w:val="000000"/>
          <w:sz w:val="28"/>
          <w:szCs w:val="28"/>
          <w:shd w:val="clear" w:color="auto" w:fill="FFFFFF"/>
        </w:rPr>
        <w:t>сказал Смерть, — Как тебя зовут?»</w:t>
      </w:r>
    </w:p>
    <w:p w:rsidR="00EC14FD" w:rsidRPr="001C1984" w:rsidRDefault="00EC14FD" w:rsidP="00EC14FD">
      <w:pPr>
        <w:spacing w:after="0" w:line="240" w:lineRule="auto"/>
        <w:ind w:left="709"/>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w:t>
      </w:r>
      <w:r w:rsidRPr="001C1984">
        <w:rPr>
          <w:rFonts w:ascii="Times New Roman" w:hAnsi="Times New Roman"/>
          <w:i/>
          <w:iCs/>
          <w:color w:val="000000"/>
          <w:sz w:val="28"/>
          <w:szCs w:val="28"/>
          <w:shd w:val="clear" w:color="auto" w:fill="FFFFFF"/>
        </w:rPr>
        <w:t>Э-э… </w:t>
      </w:r>
      <w:r w:rsidRPr="001C1984">
        <w:rPr>
          <w:rFonts w:ascii="Times New Roman" w:hAnsi="Times New Roman"/>
          <w:bCs/>
          <w:i/>
          <w:iCs/>
          <w:color w:val="000000"/>
          <w:sz w:val="28"/>
          <w:szCs w:val="28"/>
          <w:shd w:val="clear" w:color="auto" w:fill="FFFFFF"/>
        </w:rPr>
        <w:t>Мортимер</w:t>
      </w:r>
      <w:r w:rsidRPr="001C1984">
        <w:rPr>
          <w:rFonts w:ascii="Times New Roman" w:hAnsi="Times New Roman"/>
          <w:i/>
          <w:iCs/>
          <w:color w:val="000000"/>
          <w:sz w:val="28"/>
          <w:szCs w:val="28"/>
          <w:shd w:val="clear" w:color="auto" w:fill="FFFFFF"/>
        </w:rPr>
        <w:t xml:space="preserve">… сэр. Но все называют меня </w:t>
      </w:r>
      <w:r w:rsidRPr="001C1984">
        <w:rPr>
          <w:rFonts w:ascii="Times New Roman" w:hAnsi="Times New Roman"/>
          <w:bCs/>
          <w:i/>
          <w:iCs/>
          <w:color w:val="000000"/>
          <w:sz w:val="28"/>
          <w:szCs w:val="28"/>
          <w:shd w:val="clear" w:color="auto" w:fill="FFFFFF"/>
        </w:rPr>
        <w:t>Мор</w:t>
      </w:r>
      <w:r>
        <w:rPr>
          <w:rFonts w:ascii="Times New Roman" w:hAnsi="Times New Roman"/>
          <w:i/>
          <w:iCs/>
          <w:color w:val="000000"/>
          <w:sz w:val="28"/>
          <w:szCs w:val="28"/>
          <w:shd w:val="clear" w:color="auto" w:fill="FFFFFF"/>
        </w:rPr>
        <w:t>»</w:t>
      </w:r>
    </w:p>
    <w:p w:rsidR="00EC14FD" w:rsidRPr="00E9096D" w:rsidRDefault="00EC14FD" w:rsidP="00EC14FD">
      <w:pPr>
        <w:spacing w:after="0" w:line="240" w:lineRule="auto"/>
        <w:ind w:left="709"/>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«Какое совпадение»</w:t>
      </w:r>
      <w:r>
        <w:rPr>
          <w:rFonts w:ascii="Times New Roman" w:hAnsi="Times New Roman"/>
          <w:color w:val="000000"/>
          <w:sz w:val="28"/>
          <w:szCs w:val="28"/>
          <w:shd w:val="clear" w:color="auto" w:fill="FFFFFF"/>
        </w:rPr>
        <w:t xml:space="preserve"> </w:t>
      </w:r>
      <w:r w:rsidRPr="00E9096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8. С.21</w:t>
      </w:r>
      <w:r w:rsidRPr="00E9096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EC14FD" w:rsidRPr="00CF59D4" w:rsidRDefault="00EC14FD" w:rsidP="00EC14FD">
      <w:pPr>
        <w:spacing w:after="0" w:line="240" w:lineRule="auto"/>
        <w:ind w:firstLine="709"/>
        <w:jc w:val="both"/>
        <w:rPr>
          <w:rFonts w:ascii="Times New Roman" w:hAnsi="Times New Roman"/>
          <w:sz w:val="28"/>
          <w:szCs w:val="28"/>
        </w:rPr>
      </w:pPr>
      <w:r w:rsidRPr="00CF59D4">
        <w:rPr>
          <w:rFonts w:ascii="Times New Roman" w:hAnsi="Times New Roman"/>
          <w:color w:val="000000"/>
          <w:sz w:val="28"/>
          <w:szCs w:val="28"/>
          <w:shd w:val="clear" w:color="auto" w:fill="FFFFFF"/>
        </w:rPr>
        <w:t>В данном случае значимая част</w:t>
      </w:r>
      <w:r>
        <w:rPr>
          <w:rFonts w:ascii="Times New Roman" w:hAnsi="Times New Roman"/>
          <w:color w:val="000000"/>
          <w:sz w:val="28"/>
          <w:szCs w:val="28"/>
          <w:shd w:val="clear" w:color="auto" w:fill="FFFFFF"/>
        </w:rPr>
        <w:t>ь имени переведена буквально, то есть</w:t>
      </w:r>
      <w:r w:rsidRPr="00CF59D4">
        <w:rPr>
          <w:rFonts w:ascii="Times New Roman" w:hAnsi="Times New Roman"/>
          <w:color w:val="000000"/>
          <w:sz w:val="28"/>
          <w:szCs w:val="28"/>
          <w:shd w:val="clear" w:color="auto" w:fill="FFFFFF"/>
        </w:rPr>
        <w:t xml:space="preserve"> переводчик воспользовался при</w:t>
      </w:r>
      <w:r>
        <w:rPr>
          <w:rFonts w:ascii="Times New Roman" w:hAnsi="Times New Roman"/>
          <w:color w:val="000000"/>
          <w:sz w:val="28"/>
          <w:szCs w:val="28"/>
          <w:shd w:val="clear" w:color="auto" w:fill="FFFFFF"/>
        </w:rPr>
        <w:t>е</w:t>
      </w:r>
      <w:r w:rsidRPr="00CF59D4">
        <w:rPr>
          <w:rFonts w:ascii="Times New Roman" w:hAnsi="Times New Roman"/>
          <w:color w:val="000000"/>
          <w:sz w:val="28"/>
          <w:szCs w:val="28"/>
          <w:shd w:val="clear" w:color="auto" w:fill="FFFFFF"/>
        </w:rPr>
        <w:t xml:space="preserve">мом </w:t>
      </w:r>
      <w:r w:rsidRPr="002F5565">
        <w:rPr>
          <w:rFonts w:ascii="Times New Roman" w:hAnsi="Times New Roman"/>
          <w:color w:val="000000"/>
          <w:sz w:val="28"/>
          <w:szCs w:val="28"/>
          <w:shd w:val="clear" w:color="auto" w:fill="FFFFFF"/>
        </w:rPr>
        <w:t>калькирования</w:t>
      </w:r>
      <w:r w:rsidRPr="00CF59D4">
        <w:rPr>
          <w:rFonts w:ascii="Times New Roman" w:hAnsi="Times New Roman"/>
          <w:b/>
          <w:color w:val="000000"/>
          <w:sz w:val="28"/>
          <w:szCs w:val="28"/>
          <w:shd w:val="clear" w:color="auto" w:fill="FFFFFF"/>
        </w:rPr>
        <w:t>.</w:t>
      </w:r>
    </w:p>
    <w:p w:rsidR="00EC14FD" w:rsidRDefault="00EC14FD" w:rsidP="00EC14FD">
      <w:pPr>
        <w:spacing w:after="0" w:line="240" w:lineRule="auto"/>
        <w:ind w:firstLine="709"/>
        <w:jc w:val="both"/>
        <w:rPr>
          <w:rFonts w:ascii="Times New Roman" w:hAnsi="Times New Roman"/>
          <w:sz w:val="28"/>
          <w:szCs w:val="28"/>
        </w:rPr>
      </w:pPr>
      <w:r w:rsidRPr="00CF59D4">
        <w:rPr>
          <w:rFonts w:ascii="Times New Roman" w:hAnsi="Times New Roman"/>
          <w:sz w:val="28"/>
          <w:szCs w:val="28"/>
        </w:rPr>
        <w:t>В некоторых случаях языковую игру уда</w:t>
      </w:r>
      <w:r>
        <w:rPr>
          <w:rFonts w:ascii="Times New Roman" w:hAnsi="Times New Roman"/>
          <w:sz w:val="28"/>
          <w:szCs w:val="28"/>
        </w:rPr>
        <w:t>е</w:t>
      </w:r>
      <w:r w:rsidRPr="00CF59D4">
        <w:rPr>
          <w:rFonts w:ascii="Times New Roman" w:hAnsi="Times New Roman"/>
          <w:sz w:val="28"/>
          <w:szCs w:val="28"/>
        </w:rPr>
        <w:t>тся передать пут</w:t>
      </w:r>
      <w:r>
        <w:rPr>
          <w:rFonts w:ascii="Times New Roman" w:hAnsi="Times New Roman"/>
          <w:sz w:val="28"/>
          <w:szCs w:val="28"/>
        </w:rPr>
        <w:t>е</w:t>
      </w:r>
      <w:r w:rsidRPr="00CF59D4">
        <w:rPr>
          <w:rFonts w:ascii="Times New Roman" w:hAnsi="Times New Roman"/>
          <w:sz w:val="28"/>
          <w:szCs w:val="28"/>
        </w:rPr>
        <w:t>м замены элемента, представляющего трудность, на другой, в ч</w:t>
      </w:r>
      <w:r>
        <w:rPr>
          <w:rFonts w:ascii="Times New Roman" w:hAnsi="Times New Roman"/>
          <w:sz w:val="28"/>
          <w:szCs w:val="28"/>
        </w:rPr>
        <w:t>е</w:t>
      </w:r>
      <w:r w:rsidRPr="00CF59D4">
        <w:rPr>
          <w:rFonts w:ascii="Times New Roman" w:hAnsi="Times New Roman"/>
          <w:sz w:val="28"/>
          <w:szCs w:val="28"/>
        </w:rPr>
        <w:t>м-либо аналогичный исходному</w:t>
      </w:r>
      <w:r>
        <w:rPr>
          <w:rFonts w:ascii="Times New Roman" w:hAnsi="Times New Roman"/>
          <w:sz w:val="28"/>
          <w:szCs w:val="28"/>
        </w:rPr>
        <w:t>:</w:t>
      </w:r>
    </w:p>
    <w:p w:rsidR="00EC14FD" w:rsidRPr="00ED4717" w:rsidRDefault="00EC14FD" w:rsidP="00EC14FD">
      <w:pPr>
        <w:spacing w:after="0" w:line="240" w:lineRule="auto"/>
        <w:ind w:left="709"/>
        <w:jc w:val="both"/>
        <w:rPr>
          <w:rFonts w:ascii="Times New Roman" w:hAnsi="Times New Roman"/>
          <w:iCs/>
          <w:sz w:val="28"/>
          <w:szCs w:val="28"/>
        </w:rPr>
      </w:pPr>
      <w:r>
        <w:rPr>
          <w:rFonts w:ascii="Times New Roman" w:hAnsi="Times New Roman"/>
          <w:i/>
          <w:iCs/>
          <w:sz w:val="28"/>
          <w:szCs w:val="28"/>
          <w:lang w:val="en-US"/>
        </w:rPr>
        <w:t>“…I</w:t>
      </w:r>
      <w:r w:rsidRPr="00470D27">
        <w:rPr>
          <w:rFonts w:ascii="Times New Roman" w:hAnsi="Times New Roman"/>
          <w:i/>
          <w:iCs/>
          <w:sz w:val="28"/>
          <w:szCs w:val="28"/>
          <w:lang w:val="en-US"/>
        </w:rPr>
        <w:t xml:space="preserve">n an astral </w:t>
      </w:r>
      <w:r w:rsidRPr="00470D27">
        <w:rPr>
          <w:rFonts w:ascii="Times New Roman" w:hAnsi="Times New Roman"/>
          <w:bCs/>
          <w:i/>
          <w:iCs/>
          <w:sz w:val="28"/>
          <w:szCs w:val="28"/>
          <w:lang w:val="en-US"/>
        </w:rPr>
        <w:t>plane</w:t>
      </w:r>
      <w:r w:rsidRPr="00470D27">
        <w:rPr>
          <w:rFonts w:ascii="Times New Roman" w:hAnsi="Times New Roman"/>
          <w:i/>
          <w:iCs/>
          <w:sz w:val="28"/>
          <w:szCs w:val="28"/>
          <w:lang w:val="en-US"/>
        </w:rPr>
        <w:t xml:space="preserve"> that was never meant</w:t>
      </w:r>
      <w:r>
        <w:rPr>
          <w:rFonts w:ascii="Times New Roman" w:hAnsi="Times New Roman"/>
          <w:i/>
          <w:iCs/>
          <w:sz w:val="28"/>
          <w:szCs w:val="28"/>
          <w:lang w:val="en-US"/>
        </w:rPr>
        <w:t xml:space="preserve"> to fly, the curling star-mists</w:t>
      </w:r>
      <w:r w:rsidRPr="00ED4717">
        <w:rPr>
          <w:rFonts w:ascii="Times New Roman" w:hAnsi="Times New Roman"/>
          <w:i/>
          <w:iCs/>
          <w:sz w:val="28"/>
          <w:szCs w:val="28"/>
          <w:lang w:val="en-US"/>
        </w:rPr>
        <w:t xml:space="preserve"> </w:t>
      </w:r>
      <w:r>
        <w:rPr>
          <w:rFonts w:ascii="Times New Roman" w:hAnsi="Times New Roman"/>
          <w:i/>
          <w:iCs/>
          <w:sz w:val="28"/>
          <w:szCs w:val="28"/>
          <w:lang w:val="en-US"/>
        </w:rPr>
        <w:t>waver and part</w:t>
      </w:r>
      <w:r w:rsidRPr="00470D27">
        <w:rPr>
          <w:rFonts w:ascii="Times New Roman" w:hAnsi="Times New Roman"/>
          <w:i/>
          <w:iCs/>
          <w:sz w:val="28"/>
          <w:szCs w:val="28"/>
          <w:lang w:val="en-US"/>
        </w:rPr>
        <w:t>...”</w:t>
      </w:r>
      <w:r w:rsidRPr="00ED4717">
        <w:rPr>
          <w:rFonts w:ascii="Times New Roman" w:hAnsi="Times New Roman"/>
          <w:i/>
          <w:iCs/>
          <w:sz w:val="28"/>
          <w:szCs w:val="28"/>
          <w:lang w:val="en-US"/>
        </w:rPr>
        <w:t xml:space="preserve"> </w:t>
      </w:r>
      <w:r w:rsidRPr="00ED4717">
        <w:rPr>
          <w:rFonts w:ascii="Times New Roman" w:hAnsi="Times New Roman"/>
          <w:iCs/>
          <w:sz w:val="28"/>
          <w:szCs w:val="28"/>
        </w:rPr>
        <w:t>[9</w:t>
      </w:r>
      <w:r>
        <w:rPr>
          <w:rFonts w:ascii="Times New Roman" w:hAnsi="Times New Roman"/>
          <w:iCs/>
          <w:sz w:val="28"/>
          <w:szCs w:val="28"/>
        </w:rPr>
        <w:t>. С.3</w:t>
      </w:r>
      <w:r w:rsidRPr="00ED4717">
        <w:rPr>
          <w:rFonts w:ascii="Times New Roman" w:hAnsi="Times New Roman"/>
          <w:iCs/>
          <w:sz w:val="28"/>
          <w:szCs w:val="28"/>
        </w:rPr>
        <w:t>]</w:t>
      </w:r>
      <w:r>
        <w:rPr>
          <w:rFonts w:ascii="Times New Roman" w:hAnsi="Times New Roman"/>
          <w:iCs/>
          <w:sz w:val="28"/>
          <w:szCs w:val="28"/>
        </w:rPr>
        <w:t>.</w:t>
      </w:r>
    </w:p>
    <w:p w:rsidR="00EC14FD" w:rsidRDefault="00EC14FD" w:rsidP="00EC14FD">
      <w:pPr>
        <w:spacing w:after="0" w:line="240" w:lineRule="auto"/>
        <w:ind w:left="709"/>
        <w:jc w:val="both"/>
        <w:rPr>
          <w:rFonts w:ascii="Times New Roman" w:hAnsi="Times New Roman"/>
          <w:i/>
          <w:iCs/>
          <w:sz w:val="28"/>
          <w:szCs w:val="28"/>
        </w:rPr>
      </w:pPr>
      <w:r>
        <w:rPr>
          <w:rFonts w:ascii="Times New Roman" w:hAnsi="Times New Roman"/>
          <w:i/>
          <w:iCs/>
          <w:sz w:val="28"/>
          <w:szCs w:val="28"/>
        </w:rPr>
        <w:t>«…В</w:t>
      </w:r>
      <w:r w:rsidRPr="00470D27">
        <w:rPr>
          <w:rFonts w:ascii="Times New Roman" w:hAnsi="Times New Roman"/>
          <w:i/>
          <w:iCs/>
          <w:sz w:val="28"/>
          <w:szCs w:val="28"/>
        </w:rPr>
        <w:t xml:space="preserve"> том </w:t>
      </w:r>
      <w:r w:rsidRPr="00470D27">
        <w:rPr>
          <w:rFonts w:ascii="Times New Roman" w:hAnsi="Times New Roman"/>
          <w:bCs/>
          <w:i/>
          <w:iCs/>
          <w:sz w:val="28"/>
          <w:szCs w:val="28"/>
        </w:rPr>
        <w:t>крыле</w:t>
      </w:r>
      <w:r w:rsidRPr="00470D27">
        <w:rPr>
          <w:rFonts w:ascii="Times New Roman" w:hAnsi="Times New Roman"/>
          <w:i/>
          <w:iCs/>
          <w:sz w:val="28"/>
          <w:szCs w:val="28"/>
        </w:rPr>
        <w:t xml:space="preserve"> космоса, которое</w:t>
      </w:r>
      <w:r>
        <w:rPr>
          <w:rFonts w:ascii="Times New Roman" w:hAnsi="Times New Roman"/>
          <w:i/>
          <w:iCs/>
          <w:sz w:val="28"/>
          <w:szCs w:val="28"/>
        </w:rPr>
        <w:t xml:space="preserve"> никогда не предназначалось для</w:t>
      </w:r>
    </w:p>
    <w:p w:rsidR="00EC14FD" w:rsidRPr="0030491F" w:rsidRDefault="00EC14FD" w:rsidP="00EC14FD">
      <w:pPr>
        <w:spacing w:after="0" w:line="240" w:lineRule="auto"/>
        <w:ind w:left="709"/>
        <w:jc w:val="both"/>
        <w:rPr>
          <w:rFonts w:ascii="Times New Roman" w:hAnsi="Times New Roman"/>
          <w:i/>
          <w:iCs/>
          <w:sz w:val="28"/>
          <w:szCs w:val="28"/>
        </w:rPr>
      </w:pPr>
      <w:r>
        <w:rPr>
          <w:rFonts w:ascii="Times New Roman" w:hAnsi="Times New Roman"/>
          <w:i/>
          <w:iCs/>
          <w:sz w:val="28"/>
          <w:szCs w:val="28"/>
        </w:rPr>
        <w:t>полета, клубящиеся звездные туманы</w:t>
      </w:r>
      <w:r w:rsidRPr="00ED4717">
        <w:rPr>
          <w:rFonts w:ascii="Times New Roman" w:hAnsi="Times New Roman"/>
          <w:i/>
          <w:iCs/>
          <w:sz w:val="28"/>
          <w:szCs w:val="28"/>
        </w:rPr>
        <w:t xml:space="preserve"> </w:t>
      </w:r>
      <w:r>
        <w:rPr>
          <w:rFonts w:ascii="Times New Roman" w:hAnsi="Times New Roman"/>
          <w:i/>
          <w:iCs/>
          <w:sz w:val="28"/>
          <w:szCs w:val="28"/>
        </w:rPr>
        <w:t>дрожат, расступаются и</w:t>
      </w:r>
      <w:r w:rsidRPr="00470D27">
        <w:rPr>
          <w:rFonts w:ascii="Times New Roman" w:hAnsi="Times New Roman"/>
          <w:i/>
          <w:iCs/>
          <w:sz w:val="28"/>
          <w:szCs w:val="28"/>
        </w:rPr>
        <w:t>…»</w:t>
      </w:r>
      <w:r>
        <w:rPr>
          <w:rFonts w:ascii="Times New Roman" w:hAnsi="Times New Roman"/>
          <w:i/>
          <w:iCs/>
          <w:sz w:val="28"/>
          <w:szCs w:val="28"/>
        </w:rPr>
        <w:t xml:space="preserve"> </w:t>
      </w:r>
      <w:r w:rsidRPr="00EC14F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10. С.4</w:t>
      </w:r>
      <w:r w:rsidRPr="00EC14F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EC14FD" w:rsidRPr="00CF59D4" w:rsidRDefault="00EC14FD" w:rsidP="00EC14FD">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В приведенной</w:t>
      </w:r>
      <w:r w:rsidRPr="00CF59D4">
        <w:rPr>
          <w:rFonts w:ascii="Times New Roman" w:hAnsi="Times New Roman"/>
          <w:sz w:val="28"/>
          <w:szCs w:val="28"/>
        </w:rPr>
        <w:t xml:space="preserve"> фразе </w:t>
      </w:r>
      <w:r w:rsidRPr="00CF59D4">
        <w:rPr>
          <w:rFonts w:ascii="Times New Roman" w:hAnsi="Times New Roman"/>
          <w:iCs/>
          <w:sz w:val="28"/>
          <w:szCs w:val="28"/>
        </w:rPr>
        <w:t>слово «</w:t>
      </w:r>
      <w:r w:rsidRPr="00CF59D4">
        <w:rPr>
          <w:rFonts w:ascii="Times New Roman" w:hAnsi="Times New Roman"/>
          <w:i/>
          <w:iCs/>
          <w:sz w:val="28"/>
          <w:szCs w:val="28"/>
          <w:lang w:val="en-US"/>
        </w:rPr>
        <w:t>plane</w:t>
      </w:r>
      <w:r w:rsidRPr="00CF59D4">
        <w:rPr>
          <w:rFonts w:ascii="Times New Roman" w:hAnsi="Times New Roman"/>
          <w:iCs/>
          <w:sz w:val="28"/>
          <w:szCs w:val="28"/>
        </w:rPr>
        <w:t>» может означать как «самол</w:t>
      </w:r>
      <w:r>
        <w:rPr>
          <w:rFonts w:ascii="Times New Roman" w:hAnsi="Times New Roman"/>
          <w:iCs/>
          <w:sz w:val="28"/>
          <w:szCs w:val="28"/>
        </w:rPr>
        <w:t>е</w:t>
      </w:r>
      <w:r w:rsidRPr="00CF59D4">
        <w:rPr>
          <w:rFonts w:ascii="Times New Roman" w:hAnsi="Times New Roman"/>
          <w:iCs/>
          <w:sz w:val="28"/>
          <w:szCs w:val="28"/>
        </w:rPr>
        <w:t>т», так и «план» бытия, за сч</w:t>
      </w:r>
      <w:r>
        <w:rPr>
          <w:rFonts w:ascii="Times New Roman" w:hAnsi="Times New Roman"/>
          <w:iCs/>
          <w:sz w:val="28"/>
          <w:szCs w:val="28"/>
        </w:rPr>
        <w:t>е</w:t>
      </w:r>
      <w:r w:rsidRPr="00CF59D4">
        <w:rPr>
          <w:rFonts w:ascii="Times New Roman" w:hAnsi="Times New Roman"/>
          <w:iCs/>
          <w:sz w:val="28"/>
          <w:szCs w:val="28"/>
        </w:rPr>
        <w:t>т чего и создается каламбур. В русском языке нет слова, которое совмещало бы в себе эти два значения, поэтому в переводе «</w:t>
      </w:r>
      <w:r w:rsidRPr="00CF59D4">
        <w:rPr>
          <w:rFonts w:ascii="Times New Roman" w:hAnsi="Times New Roman"/>
          <w:i/>
          <w:iCs/>
          <w:sz w:val="28"/>
          <w:szCs w:val="28"/>
          <w:lang w:val="en-US"/>
        </w:rPr>
        <w:t>plane</w:t>
      </w:r>
      <w:r w:rsidRPr="00CF59D4">
        <w:rPr>
          <w:rFonts w:ascii="Times New Roman" w:hAnsi="Times New Roman"/>
          <w:iCs/>
          <w:sz w:val="28"/>
          <w:szCs w:val="28"/>
        </w:rPr>
        <w:t xml:space="preserve">» заменяется на «крыло». </w:t>
      </w:r>
      <w:r w:rsidRPr="00CF59D4">
        <w:rPr>
          <w:rFonts w:ascii="Times New Roman" w:hAnsi="Times New Roman"/>
          <w:color w:val="000000"/>
          <w:sz w:val="28"/>
          <w:szCs w:val="28"/>
          <w:shd w:val="clear" w:color="auto" w:fill="FFFFFF"/>
        </w:rPr>
        <w:t xml:space="preserve">Таким образом, в отличие от первого примера, переводчик </w:t>
      </w:r>
      <w:r w:rsidRPr="002F5565">
        <w:rPr>
          <w:rFonts w:ascii="Times New Roman" w:hAnsi="Times New Roman"/>
          <w:color w:val="000000"/>
          <w:sz w:val="28"/>
          <w:szCs w:val="28"/>
          <w:shd w:val="clear" w:color="auto" w:fill="FFFFFF"/>
        </w:rPr>
        <w:t>компенсирует</w:t>
      </w:r>
      <w:r w:rsidRPr="00CF59D4">
        <w:rPr>
          <w:rFonts w:ascii="Times New Roman" w:hAnsi="Times New Roman"/>
          <w:color w:val="000000"/>
          <w:sz w:val="28"/>
          <w:szCs w:val="28"/>
          <w:shd w:val="clear" w:color="auto" w:fill="FFFFFF"/>
        </w:rPr>
        <w:t xml:space="preserve"> нехватку нужной единицы в русском языке и созда</w:t>
      </w:r>
      <w:r>
        <w:rPr>
          <w:rFonts w:ascii="Times New Roman" w:hAnsi="Times New Roman"/>
          <w:color w:val="000000"/>
          <w:sz w:val="28"/>
          <w:szCs w:val="28"/>
          <w:shd w:val="clear" w:color="auto" w:fill="FFFFFF"/>
        </w:rPr>
        <w:t>е</w:t>
      </w:r>
      <w:r w:rsidRPr="00CF59D4">
        <w:rPr>
          <w:rFonts w:ascii="Times New Roman" w:hAnsi="Times New Roman"/>
          <w:color w:val="000000"/>
          <w:sz w:val="28"/>
          <w:szCs w:val="28"/>
          <w:shd w:val="clear" w:color="auto" w:fill="FFFFFF"/>
        </w:rPr>
        <w:t>т аналогичный каламбур.</w:t>
      </w:r>
    </w:p>
    <w:p w:rsidR="00EC14FD" w:rsidRPr="00CF59D4" w:rsidRDefault="00EC14FD" w:rsidP="00EC14FD">
      <w:pPr>
        <w:spacing w:after="0" w:line="240" w:lineRule="auto"/>
        <w:ind w:firstLine="709"/>
        <w:jc w:val="both"/>
        <w:rPr>
          <w:rFonts w:ascii="Times New Roman" w:hAnsi="Times New Roman"/>
          <w:color w:val="000000"/>
          <w:sz w:val="28"/>
          <w:szCs w:val="28"/>
          <w:shd w:val="clear" w:color="auto" w:fill="FFFFFF"/>
        </w:rPr>
      </w:pPr>
      <w:r w:rsidRPr="00CF59D4">
        <w:rPr>
          <w:rFonts w:ascii="Times New Roman" w:hAnsi="Times New Roman"/>
          <w:color w:val="000000"/>
          <w:sz w:val="28"/>
          <w:szCs w:val="28"/>
          <w:shd w:val="clear" w:color="auto" w:fill="FFFFFF"/>
        </w:rPr>
        <w:t xml:space="preserve">На данный момент в ходе </w:t>
      </w:r>
      <w:r>
        <w:rPr>
          <w:rFonts w:ascii="Times New Roman" w:hAnsi="Times New Roman"/>
          <w:color w:val="000000"/>
          <w:sz w:val="28"/>
          <w:szCs w:val="28"/>
          <w:shd w:val="clear" w:color="auto" w:fill="FFFFFF"/>
        </w:rPr>
        <w:t>исследования было отобрано сто сорок</w:t>
      </w:r>
      <w:r w:rsidRPr="00CF59D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во</w:t>
      </w:r>
      <w:r w:rsidRPr="00CF59D4">
        <w:rPr>
          <w:rFonts w:ascii="Times New Roman" w:hAnsi="Times New Roman"/>
          <w:color w:val="000000"/>
          <w:sz w:val="28"/>
          <w:szCs w:val="28"/>
          <w:shd w:val="clear" w:color="auto" w:fill="FFFFFF"/>
        </w:rPr>
        <w:t xml:space="preserve">семь примеров каламбуров в произведениях Терри Пратчетта. Из них </w:t>
      </w:r>
      <w:r>
        <w:rPr>
          <w:rFonts w:ascii="Times New Roman" w:hAnsi="Times New Roman"/>
          <w:color w:val="000000"/>
          <w:sz w:val="28"/>
          <w:szCs w:val="28"/>
          <w:shd w:val="clear" w:color="auto" w:fill="FFFFFF"/>
        </w:rPr>
        <w:t>дв</w:t>
      </w:r>
      <w:r w:rsidRPr="00CF59D4">
        <w:rPr>
          <w:rFonts w:ascii="Times New Roman" w:hAnsi="Times New Roman"/>
          <w:color w:val="000000"/>
          <w:sz w:val="28"/>
          <w:szCs w:val="28"/>
          <w:shd w:val="clear" w:color="auto" w:fill="FFFFFF"/>
        </w:rPr>
        <w:t>адцать</w:t>
      </w:r>
      <w:r>
        <w:rPr>
          <w:rFonts w:ascii="Times New Roman" w:hAnsi="Times New Roman"/>
          <w:color w:val="000000"/>
          <w:sz w:val="28"/>
          <w:szCs w:val="28"/>
          <w:shd w:val="clear" w:color="auto" w:fill="FFFFFF"/>
        </w:rPr>
        <w:t xml:space="preserve"> два</w:t>
      </w:r>
      <w:r w:rsidRPr="00CF59D4">
        <w:rPr>
          <w:rFonts w:ascii="Times New Roman" w:hAnsi="Times New Roman"/>
          <w:color w:val="000000"/>
          <w:sz w:val="28"/>
          <w:szCs w:val="28"/>
          <w:shd w:val="clear" w:color="auto" w:fill="FFFFFF"/>
        </w:rPr>
        <w:t xml:space="preserve"> при переводе были опущены, двадцать </w:t>
      </w:r>
      <w:r>
        <w:rPr>
          <w:rFonts w:ascii="Times New Roman" w:hAnsi="Times New Roman"/>
          <w:color w:val="000000"/>
          <w:sz w:val="28"/>
          <w:szCs w:val="28"/>
          <w:shd w:val="clear" w:color="auto" w:fill="FFFFFF"/>
        </w:rPr>
        <w:t>девят</w:t>
      </w:r>
      <w:r w:rsidRPr="00CF59D4">
        <w:rPr>
          <w:rFonts w:ascii="Times New Roman" w:hAnsi="Times New Roman"/>
          <w:color w:val="000000"/>
          <w:sz w:val="28"/>
          <w:szCs w:val="28"/>
          <w:shd w:val="clear" w:color="auto" w:fill="FFFFFF"/>
        </w:rPr>
        <w:t>ь переведены пут</w:t>
      </w:r>
      <w:r>
        <w:rPr>
          <w:rFonts w:ascii="Times New Roman" w:hAnsi="Times New Roman"/>
          <w:color w:val="000000"/>
          <w:sz w:val="28"/>
          <w:szCs w:val="28"/>
          <w:shd w:val="clear" w:color="auto" w:fill="FFFFFF"/>
        </w:rPr>
        <w:t>е</w:t>
      </w:r>
      <w:r w:rsidRPr="00CF59D4">
        <w:rPr>
          <w:rFonts w:ascii="Times New Roman" w:hAnsi="Times New Roman"/>
          <w:color w:val="000000"/>
          <w:sz w:val="28"/>
          <w:szCs w:val="28"/>
          <w:shd w:val="clear" w:color="auto" w:fill="FFFFFF"/>
        </w:rPr>
        <w:t xml:space="preserve">м калькирования и девяносто </w:t>
      </w:r>
      <w:r>
        <w:rPr>
          <w:rFonts w:ascii="Times New Roman" w:hAnsi="Times New Roman"/>
          <w:color w:val="000000"/>
          <w:sz w:val="28"/>
          <w:szCs w:val="28"/>
          <w:shd w:val="clear" w:color="auto" w:fill="FFFFFF"/>
        </w:rPr>
        <w:t>семь</w:t>
      </w:r>
      <w:r w:rsidRPr="00CF59D4">
        <w:rPr>
          <w:rFonts w:ascii="Times New Roman" w:hAnsi="Times New Roman"/>
          <w:color w:val="000000"/>
          <w:sz w:val="28"/>
          <w:szCs w:val="28"/>
          <w:shd w:val="clear" w:color="auto" w:fill="FFFFFF"/>
        </w:rPr>
        <w:t xml:space="preserve"> </w:t>
      </w:r>
      <w:r w:rsidRPr="00CF59D4">
        <w:rPr>
          <w:rFonts w:ascii="Times New Roman" w:hAnsi="Times New Roman"/>
          <w:sz w:val="28"/>
          <w:szCs w:val="28"/>
          <w:shd w:val="clear" w:color="auto" w:fill="FFFFFF"/>
        </w:rPr>
        <w:t>— пут</w:t>
      </w:r>
      <w:r>
        <w:rPr>
          <w:rFonts w:ascii="Times New Roman" w:hAnsi="Times New Roman"/>
          <w:sz w:val="28"/>
          <w:szCs w:val="28"/>
          <w:shd w:val="clear" w:color="auto" w:fill="FFFFFF"/>
        </w:rPr>
        <w:t>е</w:t>
      </w:r>
      <w:r w:rsidRPr="00CF59D4">
        <w:rPr>
          <w:rFonts w:ascii="Times New Roman" w:hAnsi="Times New Roman"/>
          <w:sz w:val="28"/>
          <w:szCs w:val="28"/>
          <w:shd w:val="clear" w:color="auto" w:fill="FFFFFF"/>
        </w:rPr>
        <w:t>м компенсации. При этом в восьми из тех случаев, в которых использовалось опущение,</w:t>
      </w:r>
      <w:r w:rsidRPr="00CF59D4">
        <w:rPr>
          <w:rFonts w:ascii="Times New Roman" w:hAnsi="Times New Roman"/>
          <w:color w:val="000000"/>
          <w:sz w:val="28"/>
          <w:szCs w:val="28"/>
          <w:shd w:val="clear" w:color="auto" w:fill="FFFFFF"/>
        </w:rPr>
        <w:t xml:space="preserve"> языковая игра основывалась на многозначности какой-либо лексической единицы, и ещ</w:t>
      </w:r>
      <w:r>
        <w:rPr>
          <w:rFonts w:ascii="Times New Roman" w:hAnsi="Times New Roman"/>
          <w:color w:val="000000"/>
          <w:sz w:val="28"/>
          <w:szCs w:val="28"/>
          <w:shd w:val="clear" w:color="auto" w:fill="FFFFFF"/>
        </w:rPr>
        <w:t>е</w:t>
      </w:r>
      <w:r w:rsidRPr="00CF59D4">
        <w:rPr>
          <w:rFonts w:ascii="Times New Roman" w:hAnsi="Times New Roman"/>
          <w:color w:val="000000"/>
          <w:sz w:val="28"/>
          <w:szCs w:val="28"/>
          <w:shd w:val="clear" w:color="auto" w:fill="FFFFFF"/>
        </w:rPr>
        <w:t xml:space="preserve"> в пяти </w:t>
      </w:r>
      <w:r w:rsidRPr="00CF59D4">
        <w:rPr>
          <w:rFonts w:ascii="Times New Roman" w:hAnsi="Times New Roman"/>
          <w:sz w:val="28"/>
          <w:szCs w:val="28"/>
          <w:shd w:val="clear" w:color="auto" w:fill="FFFFFF"/>
        </w:rPr>
        <w:t>— на омонимии слова.</w:t>
      </w:r>
    </w:p>
    <w:p w:rsidR="00EC14FD" w:rsidRDefault="00EC14FD" w:rsidP="00EC14FD">
      <w:pPr>
        <w:spacing w:after="0" w:line="240" w:lineRule="auto"/>
        <w:ind w:firstLine="709"/>
        <w:jc w:val="both"/>
        <w:rPr>
          <w:rFonts w:ascii="Times New Roman" w:hAnsi="Times New Roman"/>
          <w:color w:val="000000"/>
          <w:sz w:val="28"/>
          <w:szCs w:val="28"/>
          <w:shd w:val="clear" w:color="auto" w:fill="FFFFFF"/>
        </w:rPr>
      </w:pPr>
      <w:r w:rsidRPr="00CF59D4">
        <w:rPr>
          <w:rFonts w:ascii="Times New Roman" w:hAnsi="Times New Roman"/>
          <w:color w:val="000000"/>
          <w:sz w:val="28"/>
          <w:szCs w:val="28"/>
          <w:shd w:val="clear" w:color="auto" w:fill="FFFFFF"/>
        </w:rPr>
        <w:t>В заключение можно сказать, что опущение каламбуров при переводе не является целесообразным, поскольку языковая игра</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lastRenderedPageBreak/>
        <w:t>используемая с целью создания комического эффекта,</w:t>
      </w:r>
      <w:r w:rsidRPr="00CF59D4">
        <w:rPr>
          <w:rFonts w:ascii="Times New Roman" w:hAnsi="Times New Roman"/>
          <w:color w:val="000000"/>
          <w:sz w:val="28"/>
          <w:szCs w:val="28"/>
          <w:shd w:val="clear" w:color="auto" w:fill="FFFFFF"/>
        </w:rPr>
        <w:t xml:space="preserve"> является одной из основных составляющих юмористического фэнтези как жанра. В то же время перевод пут</w:t>
      </w:r>
      <w:r>
        <w:rPr>
          <w:rFonts w:ascii="Times New Roman" w:hAnsi="Times New Roman"/>
          <w:color w:val="000000"/>
          <w:sz w:val="28"/>
          <w:szCs w:val="28"/>
          <w:shd w:val="clear" w:color="auto" w:fill="FFFFFF"/>
        </w:rPr>
        <w:t>е</w:t>
      </w:r>
      <w:r w:rsidRPr="00CF59D4">
        <w:rPr>
          <w:rFonts w:ascii="Times New Roman" w:hAnsi="Times New Roman"/>
          <w:color w:val="000000"/>
          <w:sz w:val="28"/>
          <w:szCs w:val="28"/>
          <w:shd w:val="clear" w:color="auto" w:fill="FFFFFF"/>
        </w:rPr>
        <w:t>м калькирования</w:t>
      </w:r>
      <w:r>
        <w:rPr>
          <w:rFonts w:ascii="Times New Roman" w:hAnsi="Times New Roman"/>
          <w:color w:val="000000"/>
          <w:sz w:val="28"/>
          <w:szCs w:val="28"/>
          <w:shd w:val="clear" w:color="auto" w:fill="FFFFFF"/>
        </w:rPr>
        <w:t xml:space="preserve"> возможен далеко</w:t>
      </w:r>
      <w:r w:rsidRPr="00CF59D4">
        <w:rPr>
          <w:rFonts w:ascii="Times New Roman" w:hAnsi="Times New Roman"/>
          <w:color w:val="000000"/>
          <w:sz w:val="28"/>
          <w:szCs w:val="28"/>
          <w:shd w:val="clear" w:color="auto" w:fill="FFFFFF"/>
        </w:rPr>
        <w:t xml:space="preserve"> не </w:t>
      </w:r>
      <w:r>
        <w:rPr>
          <w:rFonts w:ascii="Times New Roman" w:hAnsi="Times New Roman"/>
          <w:color w:val="000000"/>
          <w:sz w:val="28"/>
          <w:szCs w:val="28"/>
          <w:shd w:val="clear" w:color="auto" w:fill="FFFFFF"/>
        </w:rPr>
        <w:t>во всех случаях</w:t>
      </w:r>
      <w:r w:rsidRPr="00CF59D4">
        <w:rPr>
          <w:rFonts w:ascii="Times New Roman" w:hAnsi="Times New Roman"/>
          <w:color w:val="000000"/>
          <w:sz w:val="28"/>
          <w:szCs w:val="28"/>
          <w:shd w:val="clear" w:color="auto" w:fill="FFFFFF"/>
        </w:rPr>
        <w:t>. Таким образом, наиболее продуктивной стратегией перевода языковой игры нам представляетс</w:t>
      </w:r>
      <w:r>
        <w:rPr>
          <w:rFonts w:ascii="Times New Roman" w:hAnsi="Times New Roman"/>
          <w:color w:val="000000"/>
          <w:sz w:val="28"/>
          <w:szCs w:val="28"/>
          <w:shd w:val="clear" w:color="auto" w:fill="FFFFFF"/>
        </w:rPr>
        <w:t>я компенсация, то есть</w:t>
      </w:r>
      <w:r w:rsidRPr="00CF59D4">
        <w:rPr>
          <w:rFonts w:ascii="Times New Roman" w:hAnsi="Times New Roman"/>
          <w:color w:val="000000"/>
          <w:sz w:val="28"/>
          <w:szCs w:val="28"/>
          <w:shd w:val="clear" w:color="auto" w:fill="FFFFFF"/>
        </w:rPr>
        <w:t xml:space="preserve"> замена оригинального каламбура на аналогичный. Также стоит отметить, что наибольш</w:t>
      </w:r>
      <w:r>
        <w:rPr>
          <w:rFonts w:ascii="Times New Roman" w:hAnsi="Times New Roman"/>
          <w:color w:val="000000"/>
          <w:sz w:val="28"/>
          <w:szCs w:val="28"/>
          <w:shd w:val="clear" w:color="auto" w:fill="FFFFFF"/>
        </w:rPr>
        <w:t>ее число</w:t>
      </w:r>
      <w:r w:rsidRPr="00CF59D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затруднений возникает</w:t>
      </w:r>
      <w:r w:rsidRPr="00CF59D4">
        <w:rPr>
          <w:rFonts w:ascii="Times New Roman" w:hAnsi="Times New Roman"/>
          <w:color w:val="000000"/>
          <w:sz w:val="28"/>
          <w:szCs w:val="28"/>
          <w:shd w:val="clear" w:color="auto" w:fill="FFFFFF"/>
        </w:rPr>
        <w:t xml:space="preserve"> при переводе </w:t>
      </w:r>
      <w:r>
        <w:rPr>
          <w:rFonts w:ascii="Times New Roman" w:hAnsi="Times New Roman"/>
          <w:color w:val="000000"/>
          <w:sz w:val="28"/>
          <w:szCs w:val="28"/>
          <w:shd w:val="clear" w:color="auto" w:fill="FFFFFF"/>
        </w:rPr>
        <w:t>каламбуров лексического уровня, основанных</w:t>
      </w:r>
      <w:r w:rsidRPr="00CF59D4">
        <w:rPr>
          <w:rFonts w:ascii="Times New Roman" w:hAnsi="Times New Roman"/>
          <w:color w:val="000000"/>
          <w:sz w:val="28"/>
          <w:szCs w:val="28"/>
          <w:shd w:val="clear" w:color="auto" w:fill="FFFFFF"/>
        </w:rPr>
        <w:t xml:space="preserve"> на омонимии или полисемии</w:t>
      </w:r>
      <w:r>
        <w:rPr>
          <w:rFonts w:ascii="Times New Roman" w:hAnsi="Times New Roman"/>
          <w:color w:val="000000"/>
          <w:sz w:val="28"/>
          <w:szCs w:val="28"/>
          <w:shd w:val="clear" w:color="auto" w:fill="FFFFFF"/>
        </w:rPr>
        <w:t>.</w:t>
      </w:r>
    </w:p>
    <w:p w:rsidR="00EC14FD" w:rsidRDefault="00EC14FD" w:rsidP="00EC14FD">
      <w:pPr>
        <w:spacing w:after="0" w:line="240" w:lineRule="auto"/>
        <w:ind w:firstLine="709"/>
        <w:jc w:val="center"/>
        <w:rPr>
          <w:rFonts w:ascii="Times New Roman" w:hAnsi="Times New Roman"/>
          <w:color w:val="000000"/>
          <w:sz w:val="28"/>
          <w:szCs w:val="28"/>
          <w:shd w:val="clear" w:color="auto" w:fill="FFFFFF"/>
        </w:rPr>
      </w:pPr>
    </w:p>
    <w:p w:rsidR="00EC14FD" w:rsidRDefault="00EC14FD" w:rsidP="00EC14FD">
      <w:pPr>
        <w:spacing w:after="0" w:line="240" w:lineRule="auto"/>
        <w:jc w:val="center"/>
        <w:rPr>
          <w:rFonts w:ascii="Times New Roman" w:hAnsi="Times New Roman"/>
          <w:b/>
          <w:i/>
          <w:color w:val="000000"/>
          <w:sz w:val="28"/>
          <w:szCs w:val="28"/>
          <w:shd w:val="clear" w:color="auto" w:fill="FFFFFF"/>
        </w:rPr>
      </w:pPr>
      <w:r>
        <w:rPr>
          <w:rFonts w:ascii="Times New Roman" w:hAnsi="Times New Roman"/>
          <w:b/>
          <w:i/>
          <w:color w:val="000000"/>
          <w:sz w:val="28"/>
          <w:szCs w:val="28"/>
          <w:shd w:val="clear" w:color="auto" w:fill="FFFFFF"/>
        </w:rPr>
        <w:t>Библиографический список</w:t>
      </w:r>
    </w:p>
    <w:p w:rsidR="00EC14FD" w:rsidRPr="00651AE4" w:rsidRDefault="00EC14FD" w:rsidP="00EC14FD">
      <w:pPr>
        <w:spacing w:after="0" w:line="240" w:lineRule="auto"/>
        <w:ind w:firstLine="709"/>
        <w:jc w:val="center"/>
        <w:rPr>
          <w:rFonts w:ascii="Times New Roman" w:hAnsi="Times New Roman"/>
          <w:color w:val="000000"/>
          <w:sz w:val="28"/>
          <w:szCs w:val="28"/>
          <w:shd w:val="clear" w:color="auto" w:fill="FFFFFF"/>
        </w:rPr>
      </w:pPr>
    </w:p>
    <w:p w:rsidR="00EC14FD" w:rsidRDefault="00EC14FD" w:rsidP="00EC14FD">
      <w:pPr>
        <w:numPr>
          <w:ilvl w:val="0"/>
          <w:numId w:val="4"/>
        </w:numPr>
        <w:spacing w:after="0" w:line="240" w:lineRule="auto"/>
        <w:jc w:val="both"/>
        <w:rPr>
          <w:rFonts w:ascii="Times New Roman" w:hAnsi="Times New Roman"/>
          <w:color w:val="000000"/>
          <w:sz w:val="28"/>
          <w:szCs w:val="28"/>
          <w:shd w:val="clear" w:color="auto" w:fill="FFFFFF"/>
        </w:rPr>
      </w:pPr>
      <w:r w:rsidRPr="00571240">
        <w:rPr>
          <w:rFonts w:ascii="Times New Roman" w:hAnsi="Times New Roman"/>
          <w:color w:val="000000"/>
          <w:spacing w:val="20"/>
          <w:sz w:val="28"/>
          <w:szCs w:val="28"/>
          <w:shd w:val="clear" w:color="auto" w:fill="FFFFFF"/>
        </w:rPr>
        <w:t xml:space="preserve">Ожегов С. И., Шведова Н. Ю. </w:t>
      </w:r>
      <w:r w:rsidRPr="00D81737">
        <w:rPr>
          <w:rFonts w:ascii="Times New Roman" w:hAnsi="Times New Roman"/>
          <w:i/>
          <w:color w:val="000000"/>
          <w:sz w:val="28"/>
          <w:szCs w:val="28"/>
          <w:shd w:val="clear" w:color="auto" w:fill="FFFFFF"/>
        </w:rPr>
        <w:t>Толк</w:t>
      </w:r>
      <w:r>
        <w:rPr>
          <w:rFonts w:ascii="Times New Roman" w:hAnsi="Times New Roman"/>
          <w:i/>
          <w:color w:val="000000"/>
          <w:sz w:val="28"/>
          <w:szCs w:val="28"/>
          <w:shd w:val="clear" w:color="auto" w:fill="FFFFFF"/>
        </w:rPr>
        <w:t>овый словарь русского языка: 80</w:t>
      </w:r>
      <w:r w:rsidRPr="00D81737">
        <w:rPr>
          <w:rFonts w:ascii="Times New Roman" w:hAnsi="Times New Roman"/>
          <w:i/>
          <w:color w:val="000000"/>
          <w:sz w:val="28"/>
          <w:szCs w:val="28"/>
          <w:shd w:val="clear" w:color="auto" w:fill="FFFFFF"/>
        </w:rPr>
        <w:t>000 слов и фразеологических выражений</w:t>
      </w:r>
      <w:r w:rsidRPr="00170673">
        <w:rPr>
          <w:rFonts w:ascii="Times New Roman" w:hAnsi="Times New Roman"/>
          <w:i/>
          <w:color w:val="000000"/>
          <w:sz w:val="28"/>
          <w:szCs w:val="28"/>
          <w:shd w:val="clear" w:color="auto" w:fill="FFFFFF"/>
        </w:rPr>
        <w:t>. – 4-е изд.</w:t>
      </w:r>
      <w:r w:rsidRPr="00EF2F5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 1997.</w:t>
      </w:r>
    </w:p>
    <w:p w:rsidR="00EC14FD" w:rsidRPr="00EF2F5A" w:rsidRDefault="00EC14FD" w:rsidP="00EC14FD">
      <w:pPr>
        <w:numPr>
          <w:ilvl w:val="0"/>
          <w:numId w:val="4"/>
        </w:numPr>
        <w:spacing w:after="0" w:line="240" w:lineRule="auto"/>
        <w:jc w:val="both"/>
        <w:rPr>
          <w:rFonts w:ascii="Times New Roman" w:hAnsi="Times New Roman"/>
          <w:color w:val="000000"/>
          <w:sz w:val="28"/>
          <w:szCs w:val="28"/>
          <w:shd w:val="clear" w:color="auto" w:fill="FFFFFF"/>
        </w:rPr>
      </w:pPr>
      <w:r w:rsidRPr="00571240">
        <w:rPr>
          <w:rFonts w:ascii="Times New Roman" w:hAnsi="Times New Roman"/>
          <w:color w:val="000000"/>
          <w:spacing w:val="20"/>
          <w:sz w:val="28"/>
          <w:szCs w:val="28"/>
          <w:shd w:val="clear" w:color="auto" w:fill="FFFFFF"/>
        </w:rPr>
        <w:t>Влахов С.И., Флорин С.П.</w:t>
      </w:r>
      <w:r>
        <w:rPr>
          <w:rFonts w:ascii="Times New Roman" w:hAnsi="Times New Roman"/>
          <w:color w:val="000000"/>
          <w:sz w:val="28"/>
          <w:szCs w:val="28"/>
          <w:shd w:val="clear" w:color="auto" w:fill="FFFFFF"/>
        </w:rPr>
        <w:t xml:space="preserve"> </w:t>
      </w:r>
      <w:r w:rsidRPr="00D81737">
        <w:rPr>
          <w:rFonts w:ascii="Times New Roman" w:hAnsi="Times New Roman"/>
          <w:i/>
          <w:color w:val="000000"/>
          <w:sz w:val="28"/>
          <w:szCs w:val="28"/>
          <w:shd w:val="clear" w:color="auto" w:fill="FFFFFF"/>
        </w:rPr>
        <w:t>Непереводимое в переводе</w:t>
      </w:r>
      <w:r>
        <w:rPr>
          <w:rFonts w:ascii="Times New Roman" w:hAnsi="Times New Roman"/>
          <w:color w:val="000000"/>
          <w:sz w:val="28"/>
          <w:szCs w:val="28"/>
          <w:shd w:val="clear" w:color="auto" w:fill="FFFFFF"/>
        </w:rPr>
        <w:t xml:space="preserve"> </w:t>
      </w:r>
      <w:r w:rsidRPr="001314E6">
        <w:rPr>
          <w:rFonts w:ascii="Times New Roman" w:hAnsi="Times New Roman"/>
          <w:color w:val="000000"/>
          <w:sz w:val="28"/>
          <w:szCs w:val="28"/>
          <w:shd w:val="clear" w:color="auto" w:fill="FFFFFF"/>
        </w:rPr>
        <w:t>М.: Международные отношения</w:t>
      </w:r>
      <w:r w:rsidRPr="00416A0A">
        <w:rPr>
          <w:rFonts w:ascii="Times New Roman" w:hAnsi="Times New Roman"/>
          <w:color w:val="000000"/>
          <w:sz w:val="28"/>
          <w:szCs w:val="28"/>
          <w:shd w:val="clear" w:color="auto" w:fill="FFFFFF"/>
        </w:rPr>
        <w:t xml:space="preserve">, </w:t>
      </w:r>
      <w:r w:rsidRPr="001314E6">
        <w:rPr>
          <w:rFonts w:ascii="Times New Roman" w:hAnsi="Times New Roman"/>
          <w:color w:val="000000"/>
          <w:sz w:val="28"/>
          <w:szCs w:val="28"/>
          <w:shd w:val="clear" w:color="auto" w:fill="FFFFFF"/>
        </w:rPr>
        <w:t>1980.</w:t>
      </w:r>
    </w:p>
    <w:p w:rsidR="00EC14FD" w:rsidRPr="007F5162" w:rsidRDefault="00EC14FD" w:rsidP="00EC14FD">
      <w:pPr>
        <w:numPr>
          <w:ilvl w:val="0"/>
          <w:numId w:val="4"/>
        </w:numPr>
        <w:spacing w:after="0" w:line="240" w:lineRule="auto"/>
        <w:jc w:val="both"/>
        <w:rPr>
          <w:rFonts w:ascii="Times New Roman" w:hAnsi="Times New Roman"/>
          <w:color w:val="000000"/>
          <w:sz w:val="28"/>
          <w:szCs w:val="28"/>
          <w:shd w:val="clear" w:color="auto" w:fill="FFFFFF"/>
        </w:rPr>
      </w:pPr>
      <w:r w:rsidRPr="00571240">
        <w:rPr>
          <w:rFonts w:ascii="Times New Roman" w:hAnsi="Times New Roman"/>
          <w:color w:val="000000"/>
          <w:spacing w:val="20"/>
          <w:sz w:val="28"/>
          <w:szCs w:val="28"/>
          <w:shd w:val="clear" w:color="auto" w:fill="FFFFFF"/>
        </w:rPr>
        <w:t>Санников В.З.</w:t>
      </w:r>
      <w:r w:rsidRPr="00097ACB">
        <w:rPr>
          <w:rFonts w:ascii="Times New Roman" w:hAnsi="Times New Roman"/>
          <w:color w:val="000000"/>
          <w:sz w:val="28"/>
          <w:szCs w:val="28"/>
          <w:shd w:val="clear" w:color="auto" w:fill="FFFFFF"/>
        </w:rPr>
        <w:t xml:space="preserve"> </w:t>
      </w:r>
      <w:r w:rsidRPr="00D81737">
        <w:rPr>
          <w:rFonts w:ascii="Times New Roman" w:hAnsi="Times New Roman"/>
          <w:i/>
          <w:color w:val="000000"/>
          <w:sz w:val="28"/>
          <w:szCs w:val="28"/>
          <w:shd w:val="clear" w:color="auto" w:fill="FFFFFF"/>
        </w:rPr>
        <w:t>Каламбур как семантический феномен</w:t>
      </w:r>
      <w:r>
        <w:rPr>
          <w:rFonts w:ascii="Times New Roman" w:hAnsi="Times New Roman"/>
          <w:color w:val="000000"/>
          <w:sz w:val="28"/>
          <w:szCs w:val="28"/>
          <w:shd w:val="clear" w:color="auto" w:fill="FFFFFF"/>
        </w:rPr>
        <w:t xml:space="preserve"> </w:t>
      </w:r>
      <w:r w:rsidRPr="00097AC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097ACB">
        <w:rPr>
          <w:rFonts w:ascii="Times New Roman" w:hAnsi="Times New Roman"/>
          <w:color w:val="000000"/>
          <w:sz w:val="28"/>
          <w:szCs w:val="28"/>
          <w:shd w:val="clear" w:color="auto" w:fill="FFFFFF"/>
        </w:rPr>
        <w:t>Вопросы</w:t>
      </w:r>
      <w:r>
        <w:rPr>
          <w:rFonts w:ascii="Times New Roman" w:hAnsi="Times New Roman"/>
          <w:color w:val="000000"/>
          <w:sz w:val="28"/>
          <w:szCs w:val="28"/>
          <w:shd w:val="clear" w:color="auto" w:fill="FFFFFF"/>
        </w:rPr>
        <w:t xml:space="preserve"> языкознания.</w:t>
      </w:r>
      <w:r w:rsidRPr="007F5162">
        <w:rPr>
          <w:rFonts w:ascii="Times New Roman" w:hAnsi="Times New Roman"/>
          <w:color w:val="000000"/>
          <w:sz w:val="28"/>
          <w:szCs w:val="28"/>
          <w:shd w:val="clear" w:color="auto" w:fill="FFFFFF"/>
        </w:rPr>
        <w:t xml:space="preserve"> </w:t>
      </w:r>
      <w:r w:rsidRPr="00170673">
        <w:rPr>
          <w:rFonts w:ascii="Times New Roman" w:hAnsi="Times New Roman"/>
          <w:i/>
          <w:color w:val="000000"/>
          <w:sz w:val="28"/>
          <w:szCs w:val="28"/>
          <w:shd w:val="clear" w:color="auto" w:fill="FFFFFF"/>
        </w:rPr>
        <w:t>–</w:t>
      </w:r>
      <w:r w:rsidRPr="007F51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 1995.</w:t>
      </w:r>
      <w:r w:rsidRPr="007F5162">
        <w:rPr>
          <w:rFonts w:ascii="Times New Roman" w:hAnsi="Times New Roman"/>
          <w:color w:val="000000"/>
          <w:sz w:val="28"/>
          <w:szCs w:val="28"/>
          <w:shd w:val="clear" w:color="auto" w:fill="FFFFFF"/>
        </w:rPr>
        <w:t xml:space="preserve"> </w:t>
      </w:r>
      <w:r w:rsidRPr="00170673">
        <w:rPr>
          <w:rFonts w:ascii="Times New Roman" w:hAnsi="Times New Roman"/>
          <w:i/>
          <w:color w:val="000000"/>
          <w:sz w:val="28"/>
          <w:szCs w:val="28"/>
          <w:shd w:val="clear" w:color="auto" w:fill="FFFFFF"/>
        </w:rPr>
        <w:t>–</w:t>
      </w:r>
      <w:r>
        <w:rPr>
          <w:rFonts w:ascii="Times New Roman" w:hAnsi="Times New Roman"/>
          <w:color w:val="000000"/>
          <w:sz w:val="28"/>
          <w:szCs w:val="28"/>
          <w:shd w:val="clear" w:color="auto" w:fill="FFFFFF"/>
        </w:rPr>
        <w:t xml:space="preserve"> №3.</w:t>
      </w:r>
    </w:p>
    <w:p w:rsidR="00EC14FD" w:rsidRPr="00ED4717" w:rsidRDefault="00EC14FD" w:rsidP="00EC14FD">
      <w:pPr>
        <w:numPr>
          <w:ilvl w:val="0"/>
          <w:numId w:val="4"/>
        </w:numPr>
        <w:spacing w:after="0" w:line="240" w:lineRule="auto"/>
        <w:jc w:val="both"/>
        <w:rPr>
          <w:rFonts w:ascii="Times New Roman" w:hAnsi="Times New Roman"/>
          <w:color w:val="000000"/>
          <w:sz w:val="28"/>
          <w:szCs w:val="28"/>
          <w:shd w:val="clear" w:color="auto" w:fill="FFFFFF"/>
          <w:lang w:val="en-US"/>
        </w:rPr>
      </w:pPr>
      <w:r w:rsidRPr="00571240">
        <w:rPr>
          <w:rFonts w:ascii="Times New Roman" w:hAnsi="Times New Roman"/>
          <w:color w:val="000000"/>
          <w:spacing w:val="20"/>
          <w:sz w:val="28"/>
          <w:szCs w:val="28"/>
          <w:shd w:val="clear" w:color="auto" w:fill="FFFFFF"/>
          <w:lang w:val="en-US"/>
        </w:rPr>
        <w:t>Pratchett</w:t>
      </w:r>
      <w:r w:rsidRPr="00ED4717">
        <w:rPr>
          <w:rFonts w:ascii="Times New Roman" w:hAnsi="Times New Roman"/>
          <w:color w:val="000000"/>
          <w:spacing w:val="20"/>
          <w:sz w:val="28"/>
          <w:szCs w:val="28"/>
          <w:shd w:val="clear" w:color="auto" w:fill="FFFFFF"/>
          <w:lang w:val="en-US"/>
        </w:rPr>
        <w:t xml:space="preserve"> </w:t>
      </w:r>
      <w:r w:rsidRPr="00571240">
        <w:rPr>
          <w:rFonts w:ascii="Times New Roman" w:hAnsi="Times New Roman"/>
          <w:color w:val="000000"/>
          <w:spacing w:val="20"/>
          <w:sz w:val="28"/>
          <w:szCs w:val="28"/>
          <w:shd w:val="clear" w:color="auto" w:fill="FFFFFF"/>
          <w:lang w:val="en-US"/>
        </w:rPr>
        <w:t>T</w:t>
      </w:r>
      <w:r w:rsidRPr="00ED4717">
        <w:rPr>
          <w:rFonts w:ascii="Times New Roman" w:hAnsi="Times New Roman"/>
          <w:color w:val="000000"/>
          <w:spacing w:val="20"/>
          <w:sz w:val="28"/>
          <w:szCs w:val="28"/>
          <w:shd w:val="clear" w:color="auto" w:fill="FFFFFF"/>
          <w:lang w:val="en-US"/>
        </w:rPr>
        <w:t>.</w:t>
      </w:r>
      <w:r w:rsidRPr="00ED4717">
        <w:rPr>
          <w:rFonts w:ascii="Times New Roman" w:hAnsi="Times New Roman"/>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Guards</w:t>
      </w:r>
      <w:r w:rsidRPr="00ED4717">
        <w:rPr>
          <w:rFonts w:ascii="Times New Roman" w:hAnsi="Times New Roman"/>
          <w:i/>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Guards</w:t>
      </w:r>
      <w:r w:rsidRPr="00ED4717">
        <w:rPr>
          <w:rFonts w:ascii="Times New Roman" w:hAnsi="Times New Roman"/>
          <w:i/>
          <w:color w:val="000000"/>
          <w:sz w:val="28"/>
          <w:szCs w:val="28"/>
          <w:shd w:val="clear" w:color="auto" w:fill="FFFFFF"/>
          <w:lang w:val="en-US"/>
        </w:rPr>
        <w:t>!</w:t>
      </w:r>
      <w:r w:rsidRPr="00ED4717">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New</w:t>
      </w:r>
      <w:r w:rsidRPr="00ED4717">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York</w:t>
      </w:r>
      <w:r w:rsidRPr="00ED4717">
        <w:rPr>
          <w:rFonts w:ascii="Times New Roman" w:hAnsi="Times New Roman"/>
          <w:color w:val="000000"/>
          <w:sz w:val="28"/>
          <w:szCs w:val="28"/>
          <w:shd w:val="clear" w:color="auto" w:fill="FFFFFF"/>
          <w:lang w:val="en-US"/>
        </w:rPr>
        <w:t xml:space="preserve">: </w:t>
      </w:r>
      <w:r w:rsidRPr="00467EF7">
        <w:rPr>
          <w:rFonts w:ascii="Times New Roman" w:hAnsi="Times New Roman"/>
          <w:color w:val="000000"/>
          <w:sz w:val="28"/>
          <w:szCs w:val="28"/>
          <w:shd w:val="clear" w:color="auto" w:fill="FFFFFF"/>
          <w:lang w:val="en-US"/>
        </w:rPr>
        <w:t>Harper</w:t>
      </w:r>
      <w:r w:rsidRPr="00ED4717">
        <w:rPr>
          <w:rFonts w:ascii="Times New Roman" w:hAnsi="Times New Roman"/>
          <w:color w:val="000000"/>
          <w:sz w:val="28"/>
          <w:szCs w:val="28"/>
          <w:shd w:val="clear" w:color="auto" w:fill="FFFFFF"/>
          <w:lang w:val="en-US"/>
        </w:rPr>
        <w:t>, 2006.</w:t>
      </w:r>
    </w:p>
    <w:p w:rsidR="00EC14FD" w:rsidRDefault="00EC14FD" w:rsidP="00EC14FD">
      <w:pPr>
        <w:numPr>
          <w:ilvl w:val="0"/>
          <w:numId w:val="4"/>
        </w:numPr>
        <w:spacing w:after="0" w:line="240" w:lineRule="auto"/>
        <w:jc w:val="both"/>
        <w:rPr>
          <w:rFonts w:ascii="Times New Roman" w:hAnsi="Times New Roman"/>
          <w:color w:val="000000"/>
          <w:sz w:val="28"/>
          <w:szCs w:val="28"/>
          <w:shd w:val="clear" w:color="auto" w:fill="FFFFFF"/>
        </w:rPr>
      </w:pPr>
      <w:r w:rsidRPr="00571240">
        <w:rPr>
          <w:rFonts w:ascii="Times New Roman" w:hAnsi="Times New Roman"/>
          <w:color w:val="000000"/>
          <w:spacing w:val="20"/>
          <w:sz w:val="28"/>
          <w:szCs w:val="28"/>
          <w:shd w:val="clear" w:color="auto" w:fill="FFFFFF"/>
        </w:rPr>
        <w:t>Пратчетт Т.</w:t>
      </w:r>
      <w:r w:rsidRPr="002368F2">
        <w:rPr>
          <w:rFonts w:ascii="Times New Roman" w:hAnsi="Times New Roman"/>
          <w:color w:val="000000"/>
          <w:sz w:val="28"/>
          <w:szCs w:val="28"/>
          <w:shd w:val="clear" w:color="auto" w:fill="FFFFFF"/>
        </w:rPr>
        <w:t xml:space="preserve"> </w:t>
      </w:r>
      <w:r w:rsidRPr="00D81737">
        <w:rPr>
          <w:rFonts w:ascii="Times New Roman" w:hAnsi="Times New Roman"/>
          <w:i/>
          <w:color w:val="000000"/>
          <w:sz w:val="28"/>
          <w:szCs w:val="28"/>
          <w:shd w:val="clear" w:color="auto" w:fill="FFFFFF"/>
        </w:rPr>
        <w:t>Стража! Стража!</w:t>
      </w:r>
      <w:r w:rsidRPr="002368F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 Эксмо, 2006.</w:t>
      </w:r>
    </w:p>
    <w:p w:rsidR="00EC14FD" w:rsidRPr="00ED4717" w:rsidRDefault="00EC14FD" w:rsidP="00EC14FD">
      <w:pPr>
        <w:numPr>
          <w:ilvl w:val="0"/>
          <w:numId w:val="4"/>
        </w:numPr>
        <w:spacing w:after="0" w:line="240" w:lineRule="auto"/>
        <w:jc w:val="both"/>
        <w:rPr>
          <w:rFonts w:ascii="Times New Roman" w:hAnsi="Times New Roman"/>
          <w:color w:val="000000"/>
          <w:sz w:val="28"/>
          <w:szCs w:val="28"/>
          <w:shd w:val="clear" w:color="auto" w:fill="FFFFFF"/>
          <w:lang w:val="en-US"/>
        </w:rPr>
      </w:pPr>
      <w:r w:rsidRPr="00571240">
        <w:rPr>
          <w:rFonts w:ascii="Times New Roman" w:hAnsi="Times New Roman"/>
          <w:color w:val="000000"/>
          <w:spacing w:val="20"/>
          <w:sz w:val="28"/>
          <w:szCs w:val="28"/>
          <w:shd w:val="clear" w:color="auto" w:fill="FFFFFF"/>
          <w:lang w:val="en-US"/>
        </w:rPr>
        <w:t>Pratchett</w:t>
      </w:r>
      <w:r w:rsidRPr="00ED4717">
        <w:rPr>
          <w:rFonts w:ascii="Times New Roman" w:hAnsi="Times New Roman"/>
          <w:color w:val="000000"/>
          <w:spacing w:val="20"/>
          <w:sz w:val="28"/>
          <w:szCs w:val="28"/>
          <w:shd w:val="clear" w:color="auto" w:fill="FFFFFF"/>
          <w:lang w:val="en-US"/>
        </w:rPr>
        <w:t xml:space="preserve"> </w:t>
      </w:r>
      <w:r w:rsidRPr="00571240">
        <w:rPr>
          <w:rFonts w:ascii="Times New Roman" w:hAnsi="Times New Roman"/>
          <w:color w:val="000000"/>
          <w:spacing w:val="20"/>
          <w:sz w:val="28"/>
          <w:szCs w:val="28"/>
          <w:shd w:val="clear" w:color="auto" w:fill="FFFFFF"/>
          <w:lang w:val="en-US"/>
        </w:rPr>
        <w:t>T</w:t>
      </w:r>
      <w:r w:rsidRPr="00ED4717">
        <w:rPr>
          <w:rFonts w:ascii="Times New Roman" w:hAnsi="Times New Roman"/>
          <w:color w:val="000000"/>
          <w:spacing w:val="2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Pyramids</w:t>
      </w:r>
      <w:r w:rsidRPr="00ED4717">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New York</w:t>
      </w:r>
      <w:r w:rsidRPr="00467EF7">
        <w:rPr>
          <w:rFonts w:ascii="Times New Roman" w:hAnsi="Times New Roman"/>
          <w:color w:val="000000"/>
          <w:sz w:val="28"/>
          <w:szCs w:val="28"/>
          <w:shd w:val="clear" w:color="auto" w:fill="FFFFFF"/>
          <w:lang w:val="en-US"/>
        </w:rPr>
        <w:t>: Harper</w:t>
      </w:r>
      <w:r>
        <w:rPr>
          <w:rFonts w:ascii="Times New Roman" w:hAnsi="Times New Roman"/>
          <w:color w:val="000000"/>
          <w:sz w:val="28"/>
          <w:szCs w:val="28"/>
          <w:shd w:val="clear" w:color="auto" w:fill="FFFFFF"/>
          <w:lang w:val="en-US"/>
        </w:rPr>
        <w:t>, 201</w:t>
      </w:r>
      <w:r w:rsidRPr="00467EF7">
        <w:rPr>
          <w:rFonts w:ascii="Times New Roman" w:hAnsi="Times New Roman"/>
          <w:color w:val="000000"/>
          <w:sz w:val="28"/>
          <w:szCs w:val="28"/>
          <w:shd w:val="clear" w:color="auto" w:fill="FFFFFF"/>
          <w:lang w:val="en-US"/>
        </w:rPr>
        <w:t>3</w:t>
      </w:r>
      <w:r>
        <w:rPr>
          <w:rFonts w:ascii="Times New Roman" w:hAnsi="Times New Roman"/>
          <w:color w:val="000000"/>
          <w:sz w:val="28"/>
          <w:szCs w:val="28"/>
          <w:shd w:val="clear" w:color="auto" w:fill="FFFFFF"/>
          <w:lang w:val="en-US"/>
        </w:rPr>
        <w:t>.</w:t>
      </w:r>
    </w:p>
    <w:p w:rsidR="00EC14FD" w:rsidRPr="00ED4717" w:rsidRDefault="00EC14FD" w:rsidP="00EC14FD">
      <w:pPr>
        <w:numPr>
          <w:ilvl w:val="0"/>
          <w:numId w:val="4"/>
        </w:numPr>
        <w:spacing w:after="0" w:line="240" w:lineRule="auto"/>
        <w:jc w:val="both"/>
        <w:rPr>
          <w:rFonts w:ascii="Times New Roman" w:hAnsi="Times New Roman"/>
          <w:color w:val="000000"/>
          <w:sz w:val="28"/>
          <w:szCs w:val="28"/>
          <w:shd w:val="clear" w:color="auto" w:fill="FFFFFF"/>
          <w:lang w:val="en-US"/>
        </w:rPr>
      </w:pPr>
      <w:r w:rsidRPr="00571240">
        <w:rPr>
          <w:rFonts w:ascii="Times New Roman" w:hAnsi="Times New Roman"/>
          <w:color w:val="000000"/>
          <w:spacing w:val="20"/>
          <w:sz w:val="28"/>
          <w:szCs w:val="28"/>
          <w:shd w:val="clear" w:color="auto" w:fill="FFFFFF"/>
          <w:lang w:val="en-US"/>
        </w:rPr>
        <w:t>Pratchett</w:t>
      </w:r>
      <w:r w:rsidRPr="00ED4717">
        <w:rPr>
          <w:rFonts w:ascii="Times New Roman" w:hAnsi="Times New Roman"/>
          <w:color w:val="000000"/>
          <w:spacing w:val="20"/>
          <w:sz w:val="28"/>
          <w:szCs w:val="28"/>
          <w:shd w:val="clear" w:color="auto" w:fill="FFFFFF"/>
          <w:lang w:val="en-US"/>
        </w:rPr>
        <w:t xml:space="preserve"> </w:t>
      </w:r>
      <w:r w:rsidRPr="00571240">
        <w:rPr>
          <w:rFonts w:ascii="Times New Roman" w:hAnsi="Times New Roman"/>
          <w:color w:val="000000"/>
          <w:spacing w:val="20"/>
          <w:sz w:val="28"/>
          <w:szCs w:val="28"/>
          <w:shd w:val="clear" w:color="auto" w:fill="FFFFFF"/>
          <w:lang w:val="en-US"/>
        </w:rPr>
        <w:t>T</w:t>
      </w:r>
      <w:r w:rsidRPr="00ED4717">
        <w:rPr>
          <w:rFonts w:ascii="Times New Roman" w:hAnsi="Times New Roman"/>
          <w:color w:val="000000"/>
          <w:spacing w:val="20"/>
          <w:sz w:val="28"/>
          <w:szCs w:val="28"/>
          <w:shd w:val="clear" w:color="auto" w:fill="FFFFFF"/>
          <w:lang w:val="en-US"/>
        </w:rPr>
        <w:t>.</w:t>
      </w:r>
      <w:r w:rsidRPr="00ED4717">
        <w:rPr>
          <w:rFonts w:ascii="Times New Roman" w:hAnsi="Times New Roman"/>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Mort</w:t>
      </w:r>
      <w:r w:rsidRPr="00ED4717">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New</w:t>
      </w:r>
      <w:r w:rsidRPr="00ED4717">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York</w:t>
      </w:r>
      <w:r w:rsidRPr="00ED4717">
        <w:rPr>
          <w:rFonts w:ascii="Times New Roman" w:hAnsi="Times New Roman"/>
          <w:color w:val="000000"/>
          <w:sz w:val="28"/>
          <w:szCs w:val="28"/>
          <w:shd w:val="clear" w:color="auto" w:fill="FFFFFF"/>
          <w:lang w:val="en-US"/>
        </w:rPr>
        <w:t xml:space="preserve">: </w:t>
      </w:r>
      <w:r w:rsidRPr="00467EF7">
        <w:rPr>
          <w:rFonts w:ascii="Times New Roman" w:hAnsi="Times New Roman"/>
          <w:color w:val="000000"/>
          <w:sz w:val="28"/>
          <w:szCs w:val="28"/>
          <w:shd w:val="clear" w:color="auto" w:fill="FFFFFF"/>
          <w:lang w:val="en-US"/>
        </w:rPr>
        <w:t>Harper</w:t>
      </w:r>
      <w:r w:rsidRPr="00ED4717">
        <w:rPr>
          <w:rFonts w:ascii="Times New Roman" w:hAnsi="Times New Roman"/>
          <w:color w:val="000000"/>
          <w:sz w:val="28"/>
          <w:szCs w:val="28"/>
          <w:shd w:val="clear" w:color="auto" w:fill="FFFFFF"/>
          <w:lang w:val="en-US"/>
        </w:rPr>
        <w:t>, 2001.</w:t>
      </w:r>
    </w:p>
    <w:p w:rsidR="00EC14FD" w:rsidRPr="00ED4717" w:rsidRDefault="00EC14FD" w:rsidP="00EC14FD">
      <w:pPr>
        <w:numPr>
          <w:ilvl w:val="0"/>
          <w:numId w:val="4"/>
        </w:numPr>
        <w:spacing w:after="0" w:line="240" w:lineRule="auto"/>
        <w:jc w:val="both"/>
        <w:rPr>
          <w:rFonts w:ascii="Times New Roman" w:hAnsi="Times New Roman"/>
          <w:color w:val="000000"/>
          <w:sz w:val="28"/>
          <w:szCs w:val="28"/>
          <w:shd w:val="clear" w:color="auto" w:fill="FFFFFF"/>
        </w:rPr>
      </w:pPr>
      <w:r w:rsidRPr="00571240">
        <w:rPr>
          <w:rFonts w:ascii="Times New Roman" w:hAnsi="Times New Roman"/>
          <w:color w:val="000000"/>
          <w:spacing w:val="20"/>
          <w:sz w:val="28"/>
          <w:szCs w:val="28"/>
          <w:shd w:val="clear" w:color="auto" w:fill="FFFFFF"/>
        </w:rPr>
        <w:t>Пратчетт Т.</w:t>
      </w:r>
      <w:r w:rsidRPr="002368F2">
        <w:rPr>
          <w:rFonts w:ascii="Times New Roman" w:hAnsi="Times New Roman"/>
          <w:color w:val="000000"/>
          <w:sz w:val="28"/>
          <w:szCs w:val="28"/>
          <w:shd w:val="clear" w:color="auto" w:fill="FFFFFF"/>
        </w:rPr>
        <w:t xml:space="preserve"> </w:t>
      </w:r>
      <w:r w:rsidRPr="00D81737">
        <w:rPr>
          <w:rFonts w:ascii="Times New Roman" w:hAnsi="Times New Roman"/>
          <w:i/>
          <w:color w:val="000000"/>
          <w:sz w:val="28"/>
          <w:szCs w:val="28"/>
          <w:shd w:val="clear" w:color="auto" w:fill="FFFFFF"/>
        </w:rPr>
        <w:t>Мор, ученик Смерти</w:t>
      </w:r>
      <w:r w:rsidRPr="002368F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М.: Эксмо, 2016.</w:t>
      </w:r>
    </w:p>
    <w:p w:rsidR="00EC14FD" w:rsidRPr="005E4F8C" w:rsidRDefault="00EC14FD" w:rsidP="00EC14FD">
      <w:pPr>
        <w:numPr>
          <w:ilvl w:val="0"/>
          <w:numId w:val="4"/>
        </w:numPr>
        <w:spacing w:after="0" w:line="240" w:lineRule="auto"/>
        <w:jc w:val="both"/>
        <w:rPr>
          <w:rFonts w:ascii="Times New Roman" w:hAnsi="Times New Roman"/>
          <w:color w:val="000000"/>
          <w:sz w:val="28"/>
          <w:szCs w:val="28"/>
          <w:shd w:val="clear" w:color="auto" w:fill="FFFFFF"/>
          <w:lang w:val="en-US"/>
        </w:rPr>
      </w:pPr>
      <w:r w:rsidRPr="00571240">
        <w:rPr>
          <w:rFonts w:ascii="Times New Roman" w:hAnsi="Times New Roman"/>
          <w:color w:val="000000"/>
          <w:spacing w:val="20"/>
          <w:sz w:val="28"/>
          <w:szCs w:val="28"/>
          <w:shd w:val="clear" w:color="auto" w:fill="FFFFFF"/>
          <w:lang w:val="en-US"/>
        </w:rPr>
        <w:t>Pratchett</w:t>
      </w:r>
      <w:r w:rsidRPr="00170673">
        <w:rPr>
          <w:rFonts w:ascii="Times New Roman" w:hAnsi="Times New Roman"/>
          <w:color w:val="000000"/>
          <w:spacing w:val="20"/>
          <w:sz w:val="28"/>
          <w:szCs w:val="28"/>
          <w:shd w:val="clear" w:color="auto" w:fill="FFFFFF"/>
          <w:lang w:val="en-US"/>
        </w:rPr>
        <w:t xml:space="preserve"> </w:t>
      </w:r>
      <w:r w:rsidRPr="00571240">
        <w:rPr>
          <w:rFonts w:ascii="Times New Roman" w:hAnsi="Times New Roman"/>
          <w:color w:val="000000"/>
          <w:spacing w:val="20"/>
          <w:sz w:val="28"/>
          <w:szCs w:val="28"/>
          <w:shd w:val="clear" w:color="auto" w:fill="FFFFFF"/>
          <w:lang w:val="en-US"/>
        </w:rPr>
        <w:t>T</w:t>
      </w:r>
      <w:r w:rsidRPr="00170673">
        <w:rPr>
          <w:rFonts w:ascii="Times New Roman" w:hAnsi="Times New Roman"/>
          <w:color w:val="000000"/>
          <w:spacing w:val="20"/>
          <w:sz w:val="28"/>
          <w:szCs w:val="28"/>
          <w:shd w:val="clear" w:color="auto" w:fill="FFFFFF"/>
          <w:lang w:val="en-US"/>
        </w:rPr>
        <w:t>.</w:t>
      </w:r>
      <w:r w:rsidRPr="00170673">
        <w:rPr>
          <w:rFonts w:ascii="Times New Roman" w:hAnsi="Times New Roman"/>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The</w:t>
      </w:r>
      <w:r w:rsidRPr="00170673">
        <w:rPr>
          <w:rFonts w:ascii="Times New Roman" w:hAnsi="Times New Roman"/>
          <w:i/>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Colour</w:t>
      </w:r>
      <w:r w:rsidRPr="00170673">
        <w:rPr>
          <w:rFonts w:ascii="Times New Roman" w:hAnsi="Times New Roman"/>
          <w:i/>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of</w:t>
      </w:r>
      <w:r w:rsidRPr="00170673">
        <w:rPr>
          <w:rFonts w:ascii="Times New Roman" w:hAnsi="Times New Roman"/>
          <w:i/>
          <w:color w:val="000000"/>
          <w:sz w:val="28"/>
          <w:szCs w:val="28"/>
          <w:shd w:val="clear" w:color="auto" w:fill="FFFFFF"/>
          <w:lang w:val="en-US"/>
        </w:rPr>
        <w:t xml:space="preserve"> </w:t>
      </w:r>
      <w:r w:rsidRPr="00D81737">
        <w:rPr>
          <w:rFonts w:ascii="Times New Roman" w:hAnsi="Times New Roman"/>
          <w:i/>
          <w:color w:val="000000"/>
          <w:sz w:val="28"/>
          <w:szCs w:val="28"/>
          <w:shd w:val="clear" w:color="auto" w:fill="FFFFFF"/>
          <w:lang w:val="en-US"/>
        </w:rPr>
        <w:t>Magic</w:t>
      </w:r>
      <w:r>
        <w:rPr>
          <w:rFonts w:ascii="Times New Roman" w:hAnsi="Times New Roman"/>
          <w:color w:val="000000"/>
          <w:sz w:val="28"/>
          <w:szCs w:val="28"/>
          <w:shd w:val="clear" w:color="auto" w:fill="FFFFFF"/>
          <w:lang w:val="en-US"/>
        </w:rPr>
        <w:t xml:space="preserve"> New York</w:t>
      </w:r>
      <w:r w:rsidRPr="00467EF7">
        <w:rPr>
          <w:rFonts w:ascii="Times New Roman" w:hAnsi="Times New Roman"/>
          <w:color w:val="000000"/>
          <w:sz w:val="28"/>
          <w:szCs w:val="28"/>
          <w:shd w:val="clear" w:color="auto" w:fill="FFFFFF"/>
          <w:lang w:val="en-US"/>
        </w:rPr>
        <w:t>: Harper</w:t>
      </w:r>
      <w:r>
        <w:rPr>
          <w:rFonts w:ascii="Times New Roman" w:hAnsi="Times New Roman"/>
          <w:color w:val="000000"/>
          <w:sz w:val="28"/>
          <w:szCs w:val="28"/>
          <w:shd w:val="clear" w:color="auto" w:fill="FFFFFF"/>
          <w:lang w:val="en-US"/>
        </w:rPr>
        <w:t>, 2005.</w:t>
      </w:r>
    </w:p>
    <w:p w:rsidR="00EC14FD" w:rsidRPr="005E4F8C" w:rsidRDefault="00EC14FD" w:rsidP="00EC14FD">
      <w:pPr>
        <w:numPr>
          <w:ilvl w:val="0"/>
          <w:numId w:val="4"/>
        </w:numPr>
        <w:spacing w:after="0" w:line="240" w:lineRule="auto"/>
        <w:jc w:val="both"/>
        <w:rPr>
          <w:rFonts w:ascii="Times New Roman" w:hAnsi="Times New Roman"/>
          <w:color w:val="000000"/>
          <w:sz w:val="28"/>
          <w:szCs w:val="28"/>
          <w:shd w:val="clear" w:color="auto" w:fill="FFFFFF"/>
        </w:rPr>
      </w:pPr>
      <w:r w:rsidRPr="00571240">
        <w:rPr>
          <w:rFonts w:ascii="Times New Roman" w:hAnsi="Times New Roman"/>
          <w:color w:val="000000"/>
          <w:spacing w:val="20"/>
          <w:sz w:val="28"/>
          <w:szCs w:val="28"/>
          <w:shd w:val="clear" w:color="auto" w:fill="FFFFFF"/>
        </w:rPr>
        <w:t>Пратчетт Т.</w:t>
      </w:r>
      <w:r w:rsidRPr="002368F2">
        <w:rPr>
          <w:rFonts w:ascii="Times New Roman" w:hAnsi="Times New Roman"/>
          <w:color w:val="000000"/>
          <w:sz w:val="28"/>
          <w:szCs w:val="28"/>
          <w:shd w:val="clear" w:color="auto" w:fill="FFFFFF"/>
        </w:rPr>
        <w:t xml:space="preserve"> </w:t>
      </w:r>
      <w:r w:rsidRPr="00D81737">
        <w:rPr>
          <w:rFonts w:ascii="Times New Roman" w:hAnsi="Times New Roman"/>
          <w:i/>
          <w:color w:val="000000"/>
          <w:sz w:val="28"/>
          <w:szCs w:val="28"/>
          <w:shd w:val="clear" w:color="auto" w:fill="FFFFFF"/>
        </w:rPr>
        <w:t>Цвет волшебства</w:t>
      </w:r>
      <w:r w:rsidRPr="002368F2">
        <w:rPr>
          <w:rFonts w:ascii="Times New Roman" w:hAnsi="Times New Roman"/>
          <w:color w:val="000000"/>
          <w:sz w:val="28"/>
          <w:szCs w:val="28"/>
          <w:shd w:val="clear" w:color="auto" w:fill="FFFFFF"/>
        </w:rPr>
        <w:t xml:space="preserve"> М.: Эксмо, 2008.</w:t>
      </w:r>
    </w:p>
    <w:p w:rsidR="00EC14FD" w:rsidRPr="005E4F8C" w:rsidRDefault="00EC14FD" w:rsidP="00EC14FD">
      <w:pPr>
        <w:spacing w:after="0" w:line="240" w:lineRule="auto"/>
        <w:jc w:val="both"/>
        <w:rPr>
          <w:rFonts w:ascii="Times New Roman" w:hAnsi="Times New Roman"/>
          <w:color w:val="000000"/>
          <w:sz w:val="28"/>
          <w:szCs w:val="28"/>
          <w:shd w:val="clear" w:color="auto" w:fill="FFFFFF"/>
        </w:rPr>
      </w:pPr>
    </w:p>
    <w:p w:rsidR="00EC14FD" w:rsidRDefault="00EC14FD" w:rsidP="00316DD5">
      <w:pPr>
        <w:spacing w:line="240" w:lineRule="auto"/>
        <w:jc w:val="both"/>
        <w:rPr>
          <w:rFonts w:ascii="Times New Roman" w:hAnsi="Times New Roman" w:cs="Times New Roman"/>
          <w:sz w:val="28"/>
          <w:szCs w:val="28"/>
        </w:rPr>
      </w:pPr>
    </w:p>
    <w:p w:rsidR="00EC14FD" w:rsidRPr="008F38CF" w:rsidRDefault="00EC14FD" w:rsidP="00EC14FD">
      <w:pPr>
        <w:spacing w:after="0" w:line="240" w:lineRule="auto"/>
        <w:jc w:val="right"/>
        <w:rPr>
          <w:rFonts w:ascii="Times New Roman" w:hAnsi="Times New Roman"/>
          <w:b/>
          <w:sz w:val="28"/>
          <w:szCs w:val="28"/>
        </w:rPr>
      </w:pPr>
      <w:r>
        <w:rPr>
          <w:rFonts w:ascii="Times New Roman" w:hAnsi="Times New Roman"/>
          <w:b/>
          <w:sz w:val="28"/>
          <w:szCs w:val="28"/>
        </w:rPr>
        <w:t xml:space="preserve">А.А. </w:t>
      </w:r>
      <w:r w:rsidRPr="008F38CF">
        <w:rPr>
          <w:rFonts w:ascii="Times New Roman" w:hAnsi="Times New Roman"/>
          <w:b/>
          <w:sz w:val="28"/>
          <w:szCs w:val="28"/>
        </w:rPr>
        <w:t>Голунов</w:t>
      </w:r>
      <w:r>
        <w:rPr>
          <w:rStyle w:val="a6"/>
          <w:rFonts w:ascii="Times New Roman" w:hAnsi="Times New Roman"/>
          <w:b/>
          <w:sz w:val="28"/>
          <w:szCs w:val="28"/>
        </w:rPr>
        <w:footnoteReference w:id="7"/>
      </w:r>
    </w:p>
    <w:p w:rsidR="00EC14FD" w:rsidRDefault="00EC14FD" w:rsidP="00EC14FD">
      <w:pPr>
        <w:spacing w:after="0" w:line="240" w:lineRule="auto"/>
        <w:jc w:val="right"/>
        <w:rPr>
          <w:rFonts w:ascii="Times New Roman" w:hAnsi="Times New Roman"/>
          <w:i/>
          <w:sz w:val="28"/>
          <w:szCs w:val="28"/>
        </w:rPr>
      </w:pPr>
      <w:r>
        <w:rPr>
          <w:rFonts w:ascii="Times New Roman" w:hAnsi="Times New Roman"/>
          <w:i/>
          <w:sz w:val="28"/>
          <w:szCs w:val="28"/>
        </w:rPr>
        <w:t xml:space="preserve">(Нижегородский государственный лингвистический </w:t>
      </w:r>
    </w:p>
    <w:p w:rsidR="00EC14FD" w:rsidRPr="00980DD3" w:rsidRDefault="00EC14FD" w:rsidP="00EC14FD">
      <w:pPr>
        <w:spacing w:after="0" w:line="240" w:lineRule="auto"/>
        <w:jc w:val="right"/>
        <w:rPr>
          <w:rFonts w:ascii="Times New Roman" w:hAnsi="Times New Roman"/>
          <w:i/>
          <w:sz w:val="28"/>
          <w:szCs w:val="28"/>
        </w:rPr>
      </w:pPr>
      <w:r>
        <w:rPr>
          <w:rFonts w:ascii="Times New Roman" w:hAnsi="Times New Roman"/>
          <w:i/>
          <w:sz w:val="28"/>
          <w:szCs w:val="28"/>
        </w:rPr>
        <w:t>университет имени Н. А. Добролюбова)</w:t>
      </w:r>
    </w:p>
    <w:p w:rsidR="00EC14FD" w:rsidRPr="0087248A" w:rsidRDefault="00EC14FD" w:rsidP="00EC14FD">
      <w:pPr>
        <w:spacing w:after="0" w:line="240" w:lineRule="auto"/>
        <w:jc w:val="right"/>
        <w:rPr>
          <w:rFonts w:ascii="Times New Roman" w:hAnsi="Times New Roman"/>
          <w:i/>
          <w:sz w:val="24"/>
          <w:szCs w:val="28"/>
        </w:rPr>
      </w:pPr>
    </w:p>
    <w:p w:rsidR="00EC14FD" w:rsidRDefault="00EC14FD" w:rsidP="00EC14FD">
      <w:pPr>
        <w:spacing w:after="0" w:line="240" w:lineRule="auto"/>
        <w:jc w:val="center"/>
        <w:rPr>
          <w:rFonts w:ascii="Times New Roman" w:hAnsi="Times New Roman"/>
          <w:b/>
          <w:i/>
          <w:sz w:val="28"/>
          <w:szCs w:val="28"/>
        </w:rPr>
      </w:pPr>
      <w:r w:rsidRPr="008F38CF">
        <w:rPr>
          <w:rFonts w:ascii="Times New Roman" w:hAnsi="Times New Roman"/>
          <w:b/>
          <w:i/>
          <w:sz w:val="28"/>
          <w:szCs w:val="28"/>
        </w:rPr>
        <w:t xml:space="preserve">ИЗБЫТОЧНОСТЬ КАК ОСНОВНОЙ ФАКТОР КОМПРЕССИИ </w:t>
      </w:r>
    </w:p>
    <w:p w:rsidR="00EC14FD" w:rsidRPr="008F38CF" w:rsidRDefault="00EC14FD" w:rsidP="00EC14FD">
      <w:pPr>
        <w:spacing w:after="0" w:line="240" w:lineRule="auto"/>
        <w:jc w:val="center"/>
        <w:rPr>
          <w:rFonts w:ascii="Times New Roman" w:hAnsi="Times New Roman"/>
          <w:b/>
          <w:i/>
          <w:sz w:val="28"/>
          <w:szCs w:val="28"/>
        </w:rPr>
      </w:pPr>
      <w:r w:rsidRPr="008F38CF">
        <w:rPr>
          <w:rFonts w:ascii="Times New Roman" w:hAnsi="Times New Roman"/>
          <w:b/>
          <w:i/>
          <w:sz w:val="28"/>
          <w:szCs w:val="28"/>
        </w:rPr>
        <w:t>В СИНХРОННОМ ПЕРЕВОДЕ</w:t>
      </w:r>
    </w:p>
    <w:p w:rsidR="00EC14FD" w:rsidRDefault="00EC14FD" w:rsidP="00EC14FD">
      <w:pPr>
        <w:spacing w:after="0" w:line="240" w:lineRule="auto"/>
        <w:jc w:val="center"/>
        <w:rPr>
          <w:rFonts w:ascii="Times New Roman" w:hAnsi="Times New Roman"/>
          <w:b/>
          <w:sz w:val="24"/>
          <w:szCs w:val="28"/>
        </w:rPr>
      </w:pP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В связи с глобализацией масштаб межкультурной коммуникации растёт, и, следовательно, повышается спрос на межъязыковое посредничество и, в особенности, на синхронный перевод. Этот вид перевода является наиболее удобным с точки зрения затрачиваемого времени, поскольку он производится параллельно с произнесением речи оратором, тем самым не требуя специальных пауз для озвучивания перевода, как происходит в случае с переводом последовательным.</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lastRenderedPageBreak/>
        <w:t>В то же время синхронный перевод является наиболее требовательным с точки зрения уровня подготовки переводчика и нагрузки на его нервную систему. Как было доказано И. А. Зимней и Г. В. Черновым в ходе эксперимента, во время синхронного перевода процессы слушания и говорения действительно выполняются одновременно и представляют собой единую коммуникативно-вербальную функцию, состоящую из трёх уровней. Первый, или сенсомоторный, уровень отвечает за анализ входящего звукового сигнала и синтез исходящей речи. На втором уровне предмет речи оратора подвергается анализу вместе со всей иерархией смысловых отношений, т.е. происходит понимание (или непонимание) оригинального высказывания. Обратный процесс, при котором мысли обретают форму высказывания, происходит на этапе «пространственного синтеза» внутренней программы высказывания. Процесс выражения оригинальной мысли для слушателя приводит к созданию целой сети смысловых отношений. И.А.  Зимняя определяет пространственный синтез как второй уровень вербально-коммуникативной функции, свойственный процессам как слушания, так и говорения. При этом третий уровень не требует рассмотрения, поскольку мало относится к п</w:t>
      </w:r>
      <w:r>
        <w:rPr>
          <w:rFonts w:ascii="Times New Roman" w:hAnsi="Times New Roman"/>
          <w:sz w:val="28"/>
          <w:szCs w:val="28"/>
        </w:rPr>
        <w:t>редмету настоящего исследования</w:t>
      </w:r>
      <w:r w:rsidRPr="00996E7C">
        <w:rPr>
          <w:rFonts w:ascii="Times New Roman" w:hAnsi="Times New Roman"/>
          <w:sz w:val="28"/>
          <w:szCs w:val="28"/>
        </w:rPr>
        <w:t xml:space="preserve"> [</w:t>
      </w:r>
      <w:r>
        <w:rPr>
          <w:rFonts w:ascii="Times New Roman" w:hAnsi="Times New Roman"/>
          <w:sz w:val="28"/>
          <w:szCs w:val="28"/>
        </w:rPr>
        <w:t>1. С. 4</w:t>
      </w:r>
      <w:r w:rsidRPr="00996E7C">
        <w:rPr>
          <w:rFonts w:ascii="Times New Roman" w:hAnsi="Times New Roman"/>
          <w:sz w:val="28"/>
          <w:szCs w:val="28"/>
        </w:rPr>
        <w:t>6]</w:t>
      </w:r>
      <w:r>
        <w:rPr>
          <w:rFonts w:ascii="Times New Roman" w:hAnsi="Times New Roman"/>
          <w:sz w:val="28"/>
          <w:szCs w:val="28"/>
        </w:rPr>
        <w:t xml:space="preserve">. </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Таким образом, единый характер синхронного перевода определяется этапами пространственного синтеза и внутренней программой оригинального высказывания. Для данных этапов существуют определённые ограничения по времени и объёму обрабатываемой информации, что зачастую приводит к их незавершённому характеру. В случае СП можно вести речь об одновременном слушании и речепроизводстве в условиях существенных внутренних и внешних помех.</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Именно вышеупомянутые ограничения по времени и объёму являются ключевой особенностью синхронного перевода. Переводчик должен обработать, перевести и воспроизвести довольно большой объём информации, зачастую дополнительно перегруженный терминологией и прецизионной лексикой, за крайне небольшой промежуток времени. При этом задержка может привести к серьёзному увеличению фазового сдвига, т.е. промежутка между произнесением речи и её переводом.</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Оптимальная величина фазового сдвига индивидуальна для каждого отдельно взятого синхрониста, однако в подавляющем большинстве случаев она находится в пределах объективно принятых рамок от 2 до 5 секунд. Сдвиг больше 5 секунд приведёт к необходимости запоминать всё большее количество информации, что, в свою очередь, в разы увеличит нагрузку на оперативную память переводчика. Такая ситуация грозит потерями существенной информации, представленной в оригинале, а так же снижением качества получившегося перевода в целом.</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В свою очередь, слишком маленький фазовый сдвиг не даёт переводчику достаточного пространства для трансформаций, необходимость которых вызвана в первую очередь различиями в </w:t>
      </w:r>
      <w:r w:rsidRPr="00996E7C">
        <w:rPr>
          <w:rFonts w:ascii="Times New Roman" w:hAnsi="Times New Roman"/>
          <w:sz w:val="28"/>
          <w:szCs w:val="28"/>
        </w:rPr>
        <w:lastRenderedPageBreak/>
        <w:t>синтаксисе языков оригинала перевода и актуальном членении предложений, что может привести к буквализму в переводе либо паузам с целью дослушать сообщение до конца, которые могут быть восприняты получателями перевода как признаки замешательства и, следовательно, недостаточной компетентности синхрониста.</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Увеличение фазового сдвига может происходить в силу того, что разным языкам свойственна различная средняя слоговая величина отдельных слов, а также разный уровень компактности речи в целом. </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Так, в среднем слова в русском языке сами по себе длиннее</w:t>
      </w:r>
      <w:r>
        <w:rPr>
          <w:rFonts w:ascii="Times New Roman" w:hAnsi="Times New Roman"/>
          <w:sz w:val="28"/>
          <w:szCs w:val="28"/>
        </w:rPr>
        <w:t>,</w:t>
      </w:r>
      <w:r w:rsidRPr="00996E7C">
        <w:rPr>
          <w:rFonts w:ascii="Times New Roman" w:hAnsi="Times New Roman"/>
          <w:sz w:val="28"/>
          <w:szCs w:val="28"/>
        </w:rPr>
        <w:t xml:space="preserve"> чем в английском. </w:t>
      </w:r>
      <w:r>
        <w:rPr>
          <w:rFonts w:ascii="Times New Roman" w:hAnsi="Times New Roman"/>
          <w:sz w:val="28"/>
          <w:szCs w:val="28"/>
        </w:rPr>
        <w:t xml:space="preserve">Кроме того, </w:t>
      </w:r>
      <w:r w:rsidRPr="00996E7C">
        <w:rPr>
          <w:rFonts w:ascii="Times New Roman" w:hAnsi="Times New Roman"/>
          <w:sz w:val="28"/>
          <w:szCs w:val="28"/>
        </w:rPr>
        <w:t>односложные слова весьма широко представлены в английском</w:t>
      </w:r>
      <w:r>
        <w:rPr>
          <w:rFonts w:ascii="Times New Roman" w:hAnsi="Times New Roman"/>
          <w:sz w:val="28"/>
          <w:szCs w:val="28"/>
        </w:rPr>
        <w:t xml:space="preserve"> языке</w:t>
      </w:r>
      <w:r w:rsidRPr="00996E7C">
        <w:rPr>
          <w:rFonts w:ascii="Times New Roman" w:hAnsi="Times New Roman"/>
          <w:sz w:val="28"/>
          <w:szCs w:val="28"/>
        </w:rPr>
        <w:t>, а при этом их русские эквиваленты содержат больше слогов и знаков. Следовательно, текст на русском сам по себе будет более громоздким, чем на английском.</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Например, односложный глагол “put” (3 знака) может переводиться как «положить» (3 слога, 8 знаков), «класть» (1 слог, 6 знаков), «вкладывать» (3 слога, 10 знаков).  “Cut” (1 слог, 3 знака) – «резать» (2 слога, 6 знаков), «урезать» (3 слога, 7 знаков), «сокращать» (3 слога, 9 знаков).</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Также компактности английского языка способствует наличие в нем большого количества фразовых глаголов (to put up – воздвигнуть, организовать; to look to – рассчитывать, ставить целью) и глаголов с семой образа действия (to plunge – резко снизиться, рухнуть; to skyrocket – резко вырасти).</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Из этого можно сделать вывод, что в случае перевода с английского на русский текст перевода будет с крайне большой вероятностью содержать больше знаков и синхронисту потребуется больше времени на его произнесение. Таким образом, компрессия в данном случае является фактической необходимостью, ведь без неё фазовый сдвиг станет слишком значительным, что может привести к печальному результату.</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А. Ф. Ширяев определил компрессию как «способ уменьшения объема сообщения без нанесения существенного ущерба выполнению коммуникативной задачи, которую ставит перед собой говорящий»</w:t>
      </w:r>
      <w:r w:rsidRPr="00996E7C">
        <w:rPr>
          <w:sz w:val="28"/>
          <w:szCs w:val="28"/>
        </w:rPr>
        <w:t xml:space="preserve"> </w:t>
      </w:r>
      <w:r w:rsidRPr="00996E7C">
        <w:rPr>
          <w:rFonts w:ascii="Times New Roman" w:hAnsi="Times New Roman"/>
          <w:sz w:val="28"/>
          <w:szCs w:val="28"/>
        </w:rPr>
        <w:t>[</w:t>
      </w:r>
      <w:r>
        <w:rPr>
          <w:rFonts w:ascii="Times New Roman" w:hAnsi="Times New Roman"/>
          <w:sz w:val="28"/>
          <w:szCs w:val="28"/>
        </w:rPr>
        <w:t>2.</w:t>
      </w:r>
      <w:r w:rsidRPr="00996E7C">
        <w:rPr>
          <w:rFonts w:ascii="Times New Roman" w:hAnsi="Times New Roman"/>
          <w:sz w:val="28"/>
          <w:szCs w:val="28"/>
        </w:rPr>
        <w:t xml:space="preserve"> </w:t>
      </w:r>
      <w:r>
        <w:rPr>
          <w:rFonts w:ascii="Times New Roman" w:hAnsi="Times New Roman"/>
          <w:sz w:val="28"/>
          <w:szCs w:val="28"/>
        </w:rPr>
        <w:t xml:space="preserve">С. </w:t>
      </w:r>
      <w:r w:rsidRPr="00996E7C">
        <w:rPr>
          <w:rFonts w:ascii="Times New Roman" w:hAnsi="Times New Roman"/>
          <w:sz w:val="28"/>
          <w:szCs w:val="28"/>
        </w:rPr>
        <w:t>83]</w:t>
      </w:r>
      <w:r>
        <w:rPr>
          <w:rFonts w:ascii="Times New Roman" w:hAnsi="Times New Roman"/>
          <w:sz w:val="28"/>
          <w:szCs w:val="28"/>
        </w:rPr>
        <w:t>.</w:t>
      </w:r>
      <w:r w:rsidRPr="00996E7C">
        <w:rPr>
          <w:rFonts w:ascii="Times New Roman" w:hAnsi="Times New Roman"/>
          <w:sz w:val="28"/>
          <w:szCs w:val="28"/>
        </w:rPr>
        <w:t xml:space="preserve"> Ключевым элементом данного определения следует считать именно отсутствие нанесения ущерба коммуникативной задаче.</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Правильно определить коммуникативную задачу в каждой отдельно взятой ситуации поможет коммуникативно-функциональный подход к переводу, который берёт за основу положение о том, что акт перевода включён в более широкий контекст межкультурного и межъязыкового общения между автором исходного текста и получателями перевода. Таким образом, в число компонентов коммуникации в данном случае входят не только тексты оригинала и перевода, но и сами коммуниканты, т.е. автор оригинала, получатель перевода и непосредственно переводчик [</w:t>
      </w:r>
      <w:r>
        <w:rPr>
          <w:rFonts w:ascii="Times New Roman" w:hAnsi="Times New Roman"/>
          <w:sz w:val="28"/>
          <w:szCs w:val="28"/>
        </w:rPr>
        <w:t xml:space="preserve">3. С. </w:t>
      </w:r>
      <w:r w:rsidRPr="00996E7C">
        <w:rPr>
          <w:rFonts w:ascii="Times New Roman" w:hAnsi="Times New Roman"/>
          <w:sz w:val="28"/>
          <w:szCs w:val="28"/>
        </w:rPr>
        <w:t>9]</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lastRenderedPageBreak/>
        <w:t xml:space="preserve">Общая структура коммуникативного акта в целом соответствует схеме Р. Якобсона. В </w:t>
      </w:r>
      <w:r>
        <w:rPr>
          <w:rFonts w:ascii="Times New Roman" w:hAnsi="Times New Roman"/>
          <w:sz w:val="28"/>
          <w:szCs w:val="28"/>
        </w:rPr>
        <w:t>его представлении</w:t>
      </w:r>
      <w:r w:rsidRPr="00996E7C">
        <w:rPr>
          <w:rFonts w:ascii="Times New Roman" w:hAnsi="Times New Roman"/>
          <w:sz w:val="28"/>
          <w:szCs w:val="28"/>
        </w:rPr>
        <w:t xml:space="preserve"> к числу необходимых элементов </w:t>
      </w:r>
      <w:r>
        <w:rPr>
          <w:rFonts w:ascii="Times New Roman" w:hAnsi="Times New Roman"/>
          <w:sz w:val="28"/>
          <w:szCs w:val="28"/>
        </w:rPr>
        <w:t>коммуникации относятся адресант, адресат</w:t>
      </w:r>
      <w:r w:rsidRPr="00996E7C">
        <w:rPr>
          <w:rFonts w:ascii="Times New Roman" w:hAnsi="Times New Roman"/>
          <w:sz w:val="28"/>
          <w:szCs w:val="28"/>
        </w:rPr>
        <w:t>, сообщение, контекст, код и контакт [</w:t>
      </w:r>
      <w:r>
        <w:rPr>
          <w:rFonts w:ascii="Times New Roman" w:hAnsi="Times New Roman"/>
          <w:sz w:val="28"/>
          <w:szCs w:val="28"/>
        </w:rPr>
        <w:t xml:space="preserve">4. С. </w:t>
      </w:r>
      <w:r w:rsidRPr="00996E7C">
        <w:rPr>
          <w:rFonts w:ascii="Times New Roman" w:hAnsi="Times New Roman"/>
          <w:sz w:val="28"/>
          <w:szCs w:val="28"/>
        </w:rPr>
        <w:t>198]</w:t>
      </w:r>
      <w:r>
        <w:rPr>
          <w:rFonts w:ascii="Times New Roman" w:hAnsi="Times New Roman"/>
          <w:sz w:val="28"/>
          <w:szCs w:val="28"/>
        </w:rPr>
        <w:t>.</w:t>
      </w:r>
      <w:r w:rsidRPr="00996E7C">
        <w:rPr>
          <w:rFonts w:ascii="Times New Roman" w:hAnsi="Times New Roman"/>
          <w:sz w:val="28"/>
          <w:szCs w:val="28"/>
        </w:rPr>
        <w:t xml:space="preserve"> Задачей переводчика в рамках двуязычного общения является достижение той цели, ради которой осуществляется перевод, а цель эта задаётся условиям коммуникации. Тексты оригинала и перевода при этом играют роль инструмента коммуникации, т.е. обеспечивают определённое коммуникативное воздействие на получателя.</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Коммуникативно-функциональный подход играет немаловажную роль в синхронном переводе и может существенно облегчить рабоч</w:t>
      </w:r>
      <w:r>
        <w:rPr>
          <w:rFonts w:ascii="Times New Roman" w:hAnsi="Times New Roman"/>
          <w:sz w:val="28"/>
          <w:szCs w:val="28"/>
        </w:rPr>
        <w:t>ий процесс для переводчика, а также способствовать повышению качества</w:t>
      </w:r>
      <w:r w:rsidRPr="00996E7C">
        <w:rPr>
          <w:rFonts w:ascii="Times New Roman" w:hAnsi="Times New Roman"/>
          <w:sz w:val="28"/>
          <w:szCs w:val="28"/>
        </w:rPr>
        <w:t xml:space="preserve"> самого перевода.</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Перевод, в том числе и синхронный, всегда осуществляется в условиях определённой коммуникативной ситуации и может быть представлен в виде определённого события, имеющего свою структуру. При этом каждый из участников коммуникации представляет собой личность, обладающую знаниями и опытом, а между ними устанавливаются определённые межличностные отношения.</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В.В. Сдобников делит коммуникативные ситуации с использованием перевода на два основных типа: первый (КСП-1) изначально предполагает осуществление перевода, а во втором (КСП-2), напротив, перевод не был запланирован [</w:t>
      </w:r>
      <w:r>
        <w:rPr>
          <w:rFonts w:ascii="Times New Roman" w:hAnsi="Times New Roman"/>
          <w:sz w:val="28"/>
          <w:szCs w:val="28"/>
        </w:rPr>
        <w:t xml:space="preserve">3. С. </w:t>
      </w:r>
      <w:r w:rsidRPr="00996E7C">
        <w:rPr>
          <w:rFonts w:ascii="Times New Roman" w:hAnsi="Times New Roman"/>
          <w:sz w:val="28"/>
          <w:szCs w:val="28"/>
        </w:rPr>
        <w:t>73]</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В подавляющем большинстве случаев синхронный перевод происходит в рамках коммуникативных ситуаций первого типа, т.е. текст оригинала изначально предназначен для перевода на другой язык, а перевод является ключевым условием осуществления коммуникации. </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К КСП-1 относятся такие ситуации, как деловые переговоры, лекции, презентации, интервью, круглые столы, шеф-монтаж, экскурсионное обслуживание и т.д. Синхронный перевод особенно часто используется в рамках заседаний и конференций для экономии времени, поскольку последовательный перевод фактически увеличивает хронометраж выступления вдвое, а также на мероприятиях с интернациональной аудиторией, где происходит перевод на большое количество языков.</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Таким образом, правильное определение параметров данной коммуникативной ситуации с использованием синхронного перевода позволит переводчику выделить избыточные элементы в тексте, которые могут быть подвергнуты компрессии без нанесения вреда коммуникативной задаче.</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Переводоведы в целом сходятся во мнении </w:t>
      </w:r>
      <w:r>
        <w:rPr>
          <w:rFonts w:ascii="Times New Roman" w:hAnsi="Times New Roman"/>
          <w:sz w:val="28"/>
          <w:szCs w:val="28"/>
        </w:rPr>
        <w:t>относительно</w:t>
      </w:r>
      <w:r w:rsidRPr="00996E7C">
        <w:rPr>
          <w:rFonts w:ascii="Times New Roman" w:hAnsi="Times New Roman"/>
          <w:sz w:val="28"/>
          <w:szCs w:val="28"/>
        </w:rPr>
        <w:t xml:space="preserve"> предпосылок и причин компрессии. Так, Г.В. Чернов пишет: «Как прием синхронного перевода, компрессия становится возможной в силу избыточности языковых средств, наблюдаемых в тематической составляющей сообщения» [</w:t>
      </w:r>
      <w:r>
        <w:rPr>
          <w:rFonts w:ascii="Times New Roman" w:hAnsi="Times New Roman"/>
          <w:sz w:val="28"/>
          <w:szCs w:val="28"/>
        </w:rPr>
        <w:t xml:space="preserve">5. С. </w:t>
      </w:r>
      <w:r w:rsidRPr="00996E7C">
        <w:rPr>
          <w:rFonts w:ascii="Times New Roman" w:hAnsi="Times New Roman"/>
          <w:sz w:val="28"/>
          <w:szCs w:val="28"/>
        </w:rPr>
        <w:t>147]</w:t>
      </w:r>
      <w:r>
        <w:rPr>
          <w:rFonts w:ascii="Times New Roman" w:hAnsi="Times New Roman"/>
          <w:sz w:val="28"/>
          <w:szCs w:val="28"/>
        </w:rPr>
        <w:t>.</w:t>
      </w:r>
      <w:r w:rsidRPr="00996E7C">
        <w:rPr>
          <w:rFonts w:ascii="Times New Roman" w:hAnsi="Times New Roman"/>
          <w:sz w:val="28"/>
          <w:szCs w:val="28"/>
        </w:rPr>
        <w:t xml:space="preserve"> </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lastRenderedPageBreak/>
        <w:t>В идеале компрессия представляет собой устранение всех избыточных элементов текста с сохранением ключевой информации. Тем не менее следует отметить, что всякий текст несёт в себе ту или иную степень языковой избыточности и некоторые её элементы в принципе неустранимы.</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Многие исследователи обратили внимание на существенные различия между объективной избыточностью того или иного сообщения и избыточностью субъективной, т.е. действительной информативностью сообщения для конкретного получателя. Субъективная избыточность определяется в первую очередь опытом и наличием определённых знаний у отдельно взятого получателя перевода. Поскольку синхронный перевод обычно имеет место на официальных мероприятиях, аудитория которых является достаточно искушённой в рассматриваемом вопросе, для получателей перевода степень субъективной избыточности текста будет весьма высока, чего нельзя однозначно сказать о переводчике-синхронисте. Информация, очевидная для специалистов в своей области, переводчику может показаться новой и важной для понима</w:t>
      </w:r>
      <w:r>
        <w:rPr>
          <w:rFonts w:ascii="Times New Roman" w:hAnsi="Times New Roman"/>
          <w:sz w:val="28"/>
          <w:szCs w:val="28"/>
        </w:rPr>
        <w:t>ния текста, вследствие чего данный</w:t>
      </w:r>
      <w:r w:rsidRPr="00996E7C">
        <w:rPr>
          <w:rFonts w:ascii="Times New Roman" w:hAnsi="Times New Roman"/>
          <w:sz w:val="28"/>
          <w:szCs w:val="28"/>
        </w:rPr>
        <w:t xml:space="preserve"> фрагмент не подвергнетс</w:t>
      </w:r>
      <w:r>
        <w:rPr>
          <w:rFonts w:ascii="Times New Roman" w:hAnsi="Times New Roman"/>
          <w:sz w:val="28"/>
          <w:szCs w:val="28"/>
        </w:rPr>
        <w:t>я компрессии, которая была</w:t>
      </w:r>
      <w:r w:rsidRPr="00996E7C">
        <w:rPr>
          <w:rFonts w:ascii="Times New Roman" w:hAnsi="Times New Roman"/>
          <w:sz w:val="28"/>
          <w:szCs w:val="28"/>
        </w:rPr>
        <w:t xml:space="preserve"> бы уместно</w:t>
      </w:r>
      <w:r>
        <w:rPr>
          <w:rFonts w:ascii="Times New Roman" w:hAnsi="Times New Roman"/>
          <w:sz w:val="28"/>
          <w:szCs w:val="28"/>
        </w:rPr>
        <w:t>й</w:t>
      </w:r>
      <w:r w:rsidRPr="00996E7C">
        <w:rPr>
          <w:rFonts w:ascii="Times New Roman" w:hAnsi="Times New Roman"/>
          <w:sz w:val="28"/>
          <w:szCs w:val="28"/>
        </w:rPr>
        <w:t xml:space="preserve"> в этом случае, и создаст дополнительные трудности для самого синхрониста. Этот факт подчёркивает необходимость анализа коммуникативной ситуации, а также важную роль опыта и фоновых знаний в профессиональной деятельности переводчика.</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Специалисты в области устного перевода выделяют в речи два принципиально разных уровня, которые в совокупности составляют сам текст: поверхностный (уровень формы текста) и смысловой. </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Поверхностный уровень включает в себя то, что непосредственно сказал оратор в процессе выступления: звуки, слова, грамматические формы, синтаксические структуры, паралингвистические элементы и т.д, т.е. те языковые средства, которые автор использовал для выражения своих мыслей и намерений в рамках данной коммуникативной ситуации. В свою очередь, именно эти мысли и намерения составляют смысловой уровень текста. При этом данный уровень напрямую не наблюдаем: он извлекается из формы текста во время процесса под названием </w:t>
      </w:r>
      <w:r>
        <w:rPr>
          <w:rFonts w:ascii="Times New Roman" w:hAnsi="Times New Roman"/>
          <w:sz w:val="28"/>
          <w:szCs w:val="28"/>
        </w:rPr>
        <w:t>«</w:t>
      </w:r>
      <w:r w:rsidRPr="00996E7C">
        <w:rPr>
          <w:rFonts w:ascii="Times New Roman" w:hAnsi="Times New Roman"/>
          <w:sz w:val="28"/>
          <w:szCs w:val="28"/>
        </w:rPr>
        <w:t>девербализация</w:t>
      </w:r>
      <w:r>
        <w:rPr>
          <w:rFonts w:ascii="Times New Roman" w:hAnsi="Times New Roman"/>
          <w:sz w:val="28"/>
          <w:szCs w:val="28"/>
        </w:rPr>
        <w:t>»</w:t>
      </w:r>
      <w:r w:rsidRPr="00996E7C">
        <w:rPr>
          <w:rFonts w:ascii="Times New Roman" w:hAnsi="Times New Roman"/>
          <w:sz w:val="28"/>
          <w:szCs w:val="28"/>
        </w:rPr>
        <w:t xml:space="preserve"> (или извлечение смысла высказывания из его словесной формы). На этом уровне фигурируют не слова и предложения, а семы (минимальная неделимая часть лексического значения). Эти составляющие по своей сути существуют в отрыве от какого-либо конкретного языка. В зависимости от языка меняется лишь способ их компоновки [</w:t>
      </w:r>
      <w:r>
        <w:rPr>
          <w:rFonts w:ascii="Times New Roman" w:hAnsi="Times New Roman"/>
          <w:sz w:val="28"/>
          <w:szCs w:val="28"/>
        </w:rPr>
        <w:t>6.</w:t>
      </w:r>
      <w:r w:rsidRPr="00996E7C">
        <w:rPr>
          <w:rFonts w:ascii="Times New Roman" w:hAnsi="Times New Roman"/>
          <w:sz w:val="28"/>
          <w:szCs w:val="28"/>
        </w:rPr>
        <w:t xml:space="preserve"> </w:t>
      </w:r>
      <w:r>
        <w:rPr>
          <w:rFonts w:ascii="Times New Roman" w:hAnsi="Times New Roman"/>
          <w:sz w:val="28"/>
          <w:szCs w:val="28"/>
        </w:rPr>
        <w:t xml:space="preserve">С. </w:t>
      </w:r>
      <w:r w:rsidRPr="00996E7C">
        <w:rPr>
          <w:rFonts w:ascii="Times New Roman" w:hAnsi="Times New Roman"/>
          <w:sz w:val="28"/>
          <w:szCs w:val="28"/>
        </w:rPr>
        <w:t>2]</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Поверхностный уровень любого текста так или иначе содержит определённый уровень языковой избыточности. И.В. Зубанова пишет, что «эти элементы повышают помехоустойчивость текста и тем самым страхуют коммуникацию от срывов по вине внешнего и внутреннего "шума"». </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lastRenderedPageBreak/>
        <w:t>В свою очередь, уровень смысла куда более компактен и, если адресату (в данном случае – переводчику) удаётся пробиться сквозь слои поверхностного уровня, восприятие текста выходит на принципиально новый уровень и становится легче. Данный процесс называется п</w:t>
      </w:r>
      <w:r>
        <w:rPr>
          <w:rFonts w:ascii="Times New Roman" w:hAnsi="Times New Roman"/>
          <w:sz w:val="28"/>
          <w:szCs w:val="28"/>
        </w:rPr>
        <w:t>ереводческим активным слушанием</w:t>
      </w:r>
      <w:r w:rsidRPr="00996E7C">
        <w:rPr>
          <w:rFonts w:ascii="Times New Roman" w:hAnsi="Times New Roman"/>
          <w:sz w:val="28"/>
          <w:szCs w:val="28"/>
        </w:rPr>
        <w:t xml:space="preserve"> [</w:t>
      </w:r>
      <w:r>
        <w:rPr>
          <w:rFonts w:ascii="Times New Roman" w:hAnsi="Times New Roman"/>
          <w:sz w:val="28"/>
          <w:szCs w:val="28"/>
        </w:rPr>
        <w:t>6.</w:t>
      </w:r>
      <w:r w:rsidRPr="00996E7C">
        <w:rPr>
          <w:rFonts w:ascii="Times New Roman" w:hAnsi="Times New Roman"/>
          <w:sz w:val="28"/>
          <w:szCs w:val="28"/>
        </w:rPr>
        <w:t xml:space="preserve"> </w:t>
      </w:r>
      <w:r>
        <w:rPr>
          <w:rFonts w:ascii="Times New Roman" w:hAnsi="Times New Roman"/>
          <w:sz w:val="28"/>
          <w:szCs w:val="28"/>
        </w:rPr>
        <w:t xml:space="preserve">С. </w:t>
      </w:r>
      <w:r w:rsidRPr="00996E7C">
        <w:rPr>
          <w:rFonts w:ascii="Times New Roman" w:hAnsi="Times New Roman"/>
          <w:sz w:val="28"/>
          <w:szCs w:val="28"/>
        </w:rPr>
        <w:t>3]</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Компрессия на уровне поверхности текста осуществляется сугубо языковыми средствами: опущением некоторых слов и конструкций, а также заменой их на более компактные аналоги. В то же время смысловая компрессия требует более вдумчивого погружения в суть исходного текста и вычленения из неё семантических пиков, т.е. основной сути высказывания, и заключается в избавлении текста перевода от нерелевантной или очевидной для получателя информации.</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И. В. Зубанова считает, что в процессе устного перевода именно второй тип компрессии является наиболее значимым и эффективным и что нужно «не "интуитивно" глиссировать по поверхности текста, быстро-быстро перерабатывая поверхностные структуры оригинала в их более-менее точные слепки на языке перевода (ориентируясь на "прецеденты"), а нырять в глубину и там без лишней суеты выбирать наиболее коммуникативно ценные комбинации сем, позволяющие вынырнуть на поверхность с максимально удобными сигнификатами и связями между ними, чтобы компактно и идиоматично выразить их на переводящем языке. То есть не разворачивать сразу бурную деятельность по перестроению поверхности текста, а сначала думать – и тогда не придется делать много лишнего. Главные вопросы при этом – на какую глубину следует погружаться в каждом конкретном случае, как это определить в условиях однократного предъявления материала и как успеть справиться со всеми этими задачами при дефиците времени, ха</w:t>
      </w:r>
      <w:r>
        <w:rPr>
          <w:rFonts w:ascii="Times New Roman" w:hAnsi="Times New Roman"/>
          <w:sz w:val="28"/>
          <w:szCs w:val="28"/>
        </w:rPr>
        <w:t>рактерном для устного перевода»</w:t>
      </w:r>
      <w:r w:rsidRPr="00996E7C">
        <w:rPr>
          <w:rFonts w:ascii="Times New Roman" w:hAnsi="Times New Roman"/>
          <w:sz w:val="28"/>
          <w:szCs w:val="28"/>
        </w:rPr>
        <w:t xml:space="preserve"> [</w:t>
      </w:r>
      <w:r>
        <w:rPr>
          <w:rFonts w:ascii="Times New Roman" w:hAnsi="Times New Roman"/>
          <w:sz w:val="28"/>
          <w:szCs w:val="28"/>
        </w:rPr>
        <w:t>6.</w:t>
      </w:r>
      <w:r w:rsidRPr="00996E7C">
        <w:rPr>
          <w:rFonts w:ascii="Times New Roman" w:hAnsi="Times New Roman"/>
          <w:sz w:val="28"/>
          <w:szCs w:val="28"/>
        </w:rPr>
        <w:t xml:space="preserve"> </w:t>
      </w:r>
      <w:r>
        <w:rPr>
          <w:rFonts w:ascii="Times New Roman" w:hAnsi="Times New Roman"/>
          <w:sz w:val="28"/>
          <w:szCs w:val="28"/>
        </w:rPr>
        <w:t xml:space="preserve">С. </w:t>
      </w:r>
      <w:r w:rsidRPr="00996E7C">
        <w:rPr>
          <w:rFonts w:ascii="Times New Roman" w:hAnsi="Times New Roman"/>
          <w:sz w:val="28"/>
          <w:szCs w:val="28"/>
        </w:rPr>
        <w:t>4]</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На первый взгляд может показаться, что данный метод требует намного больших умственных и энергетических затрат, чем перевод с опорой на компрессию поверхностного уровня, однако на поверку он оказывается наиболее экономным. Экономия эта достигается за счёт того, что переводчик не тратит время и силы на анализ и запоминание языковых форм оригинала, а сразу переключается на план содержания с тем, чтобы выделить основные группы присутствующих в нём сем и выразить их в компактной и понятной форме на языке перевода.</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В. В. Сдобников в своей статье «Принципы обучения переводу, или О чём еще не было сказано» высказывает мнение, что при обучении устному переводу необходимо развивать навык видения «мира за текстом», «то есть саму предметную ситуацию, в тексте описанную», что перекликается с приёмом, который в некоторых работах по переводоведению называется «визуализацией» [</w:t>
      </w:r>
      <w:r>
        <w:rPr>
          <w:rFonts w:ascii="Times New Roman" w:hAnsi="Times New Roman"/>
          <w:sz w:val="28"/>
          <w:szCs w:val="28"/>
        </w:rPr>
        <w:t>7.</w:t>
      </w:r>
      <w:r w:rsidRPr="00996E7C">
        <w:rPr>
          <w:rFonts w:ascii="Times New Roman" w:hAnsi="Times New Roman"/>
          <w:sz w:val="28"/>
          <w:szCs w:val="28"/>
        </w:rPr>
        <w:t xml:space="preserve"> </w:t>
      </w:r>
      <w:r>
        <w:rPr>
          <w:rFonts w:ascii="Times New Roman" w:hAnsi="Times New Roman"/>
          <w:sz w:val="28"/>
          <w:szCs w:val="28"/>
        </w:rPr>
        <w:t xml:space="preserve">С. </w:t>
      </w:r>
      <w:r w:rsidRPr="00996E7C">
        <w:rPr>
          <w:rFonts w:ascii="Times New Roman" w:hAnsi="Times New Roman"/>
          <w:sz w:val="28"/>
          <w:szCs w:val="28"/>
        </w:rPr>
        <w:t>3]</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 xml:space="preserve">Д.М. Бузаджи считает, что «Переход к такому типу мышления – не словами, а фрагментами действительности, не поверхностными </w:t>
      </w:r>
      <w:r w:rsidRPr="00996E7C">
        <w:rPr>
          <w:rFonts w:ascii="Times New Roman" w:hAnsi="Times New Roman"/>
          <w:sz w:val="28"/>
          <w:szCs w:val="28"/>
        </w:rPr>
        <w:lastRenderedPageBreak/>
        <w:t>структурами, а глубинными смыслами и связями – есть самый важный элемент становления переводчика, без которого никакие сведения о тех или иных алгоритмах ничего не стоят» [</w:t>
      </w:r>
      <w:r>
        <w:rPr>
          <w:rFonts w:ascii="Times New Roman" w:hAnsi="Times New Roman"/>
          <w:sz w:val="28"/>
          <w:szCs w:val="28"/>
        </w:rPr>
        <w:t>8.</w:t>
      </w:r>
      <w:r w:rsidRPr="00996E7C">
        <w:rPr>
          <w:rFonts w:ascii="Times New Roman" w:hAnsi="Times New Roman"/>
          <w:sz w:val="28"/>
          <w:szCs w:val="28"/>
        </w:rPr>
        <w:t xml:space="preserve"> </w:t>
      </w:r>
      <w:r>
        <w:rPr>
          <w:rFonts w:ascii="Times New Roman" w:hAnsi="Times New Roman"/>
          <w:sz w:val="28"/>
          <w:szCs w:val="28"/>
        </w:rPr>
        <w:t>С.</w:t>
      </w:r>
      <w:r w:rsidRPr="00996E7C">
        <w:rPr>
          <w:rFonts w:ascii="Times New Roman" w:hAnsi="Times New Roman"/>
          <w:sz w:val="28"/>
          <w:szCs w:val="28"/>
        </w:rPr>
        <w:t xml:space="preserve"> 5]</w:t>
      </w:r>
      <w:r>
        <w:rPr>
          <w:rFonts w:ascii="Times New Roman" w:hAnsi="Times New Roman"/>
          <w:sz w:val="28"/>
          <w:szCs w:val="28"/>
        </w:rPr>
        <w:t>.</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Однако не стоит полностью отказываться от плана выражения в угоду содержанию текста. Как было сказано выше, эти два уровня существуют параллельно в любом речевом произведении и лишь в своей совокупности составляют сам текст.</w:t>
      </w:r>
    </w:p>
    <w:p w:rsidR="00EC14FD" w:rsidRPr="00996E7C"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Способ выполнения смысловой компрессии во многом зависит от той ситуации, в которой протекает процесс синхронного перевода. Её суть и саму возможность определяет степень неоднородности аудитории получателей перевода, личный опыт самого переводчика и его знания по теме.</w:t>
      </w:r>
    </w:p>
    <w:p w:rsidR="00EC14FD" w:rsidRDefault="00EC14FD" w:rsidP="00EC14FD">
      <w:pPr>
        <w:pStyle w:val="ad"/>
        <w:ind w:firstLine="709"/>
        <w:jc w:val="both"/>
        <w:rPr>
          <w:rFonts w:ascii="Times New Roman" w:hAnsi="Times New Roman"/>
          <w:sz w:val="28"/>
          <w:szCs w:val="28"/>
        </w:rPr>
      </w:pPr>
      <w:r w:rsidRPr="00996E7C">
        <w:rPr>
          <w:rFonts w:ascii="Times New Roman" w:hAnsi="Times New Roman"/>
          <w:sz w:val="28"/>
          <w:szCs w:val="28"/>
        </w:rPr>
        <w:t>При этом речевая компрессия на поверхностном уровне имеет место в каждом отдельно взятом переводе и зачастую осуществляется синхронистом подсознательно с целью упрощения получившегося текста и сокращения дефицита времени, который неизбежен при синхронном переводе.</w:t>
      </w:r>
    </w:p>
    <w:p w:rsidR="00EC14FD" w:rsidRPr="00376F57" w:rsidRDefault="00EC14FD" w:rsidP="00EC14FD">
      <w:pPr>
        <w:pStyle w:val="ad"/>
        <w:ind w:firstLine="709"/>
        <w:jc w:val="both"/>
        <w:rPr>
          <w:rFonts w:ascii="Times New Roman" w:hAnsi="Times New Roman"/>
          <w:sz w:val="28"/>
          <w:szCs w:val="28"/>
        </w:rPr>
      </w:pPr>
      <w:r>
        <w:rPr>
          <w:rFonts w:ascii="Times New Roman" w:hAnsi="Times New Roman"/>
          <w:sz w:val="28"/>
          <w:szCs w:val="28"/>
        </w:rPr>
        <w:t>Постоянная работа над повышением собственного навыка распознавания и компрессирования избыточных элементов высказывания в совокупности с грамотным предварительным анализом коммуникативной ситуации позволит переводчику существенно повысить качество получаемого перевод и при этом облегчить нагрузку на собственную нервную систему, что, несомненно, принесёт пользу всем участникам коммуникативного акта с использованием перевода.</w:t>
      </w:r>
    </w:p>
    <w:p w:rsidR="00EC14FD" w:rsidRDefault="00EC14FD" w:rsidP="00EC14FD">
      <w:pPr>
        <w:pStyle w:val="ad"/>
        <w:jc w:val="center"/>
        <w:rPr>
          <w:rFonts w:ascii="Times New Roman" w:hAnsi="Times New Roman"/>
          <w:b/>
          <w:sz w:val="24"/>
        </w:rPr>
      </w:pPr>
    </w:p>
    <w:p w:rsidR="00EC14FD" w:rsidRPr="008F38CF" w:rsidRDefault="00EC14FD" w:rsidP="00EC14FD">
      <w:pPr>
        <w:pStyle w:val="ad"/>
        <w:jc w:val="center"/>
        <w:rPr>
          <w:rFonts w:ascii="Times New Roman" w:hAnsi="Times New Roman"/>
          <w:b/>
          <w:i/>
          <w:sz w:val="28"/>
        </w:rPr>
      </w:pPr>
      <w:r>
        <w:rPr>
          <w:rFonts w:ascii="Times New Roman" w:hAnsi="Times New Roman"/>
          <w:b/>
          <w:i/>
          <w:sz w:val="28"/>
        </w:rPr>
        <w:t>Библиографический список</w:t>
      </w:r>
    </w:p>
    <w:p w:rsidR="00EC14FD" w:rsidRDefault="00EC14FD" w:rsidP="00EC14FD">
      <w:pPr>
        <w:pStyle w:val="ad"/>
        <w:jc w:val="center"/>
        <w:rPr>
          <w:rFonts w:ascii="Times New Roman" w:hAnsi="Times New Roman"/>
          <w:b/>
          <w:sz w:val="28"/>
        </w:rPr>
      </w:pPr>
    </w:p>
    <w:p w:rsidR="00EC14FD" w:rsidRDefault="00EC14FD" w:rsidP="00EC14FD">
      <w:pPr>
        <w:pStyle w:val="a7"/>
        <w:numPr>
          <w:ilvl w:val="0"/>
          <w:numId w:val="5"/>
        </w:numPr>
        <w:spacing w:after="0" w:line="240" w:lineRule="auto"/>
        <w:jc w:val="both"/>
        <w:rPr>
          <w:rFonts w:ascii="Times New Roman" w:hAnsi="Times New Roman"/>
          <w:sz w:val="28"/>
          <w:szCs w:val="16"/>
        </w:rPr>
      </w:pPr>
      <w:r w:rsidRPr="006437C5">
        <w:rPr>
          <w:rFonts w:ascii="Times New Roman" w:hAnsi="Times New Roman"/>
          <w:sz w:val="28"/>
          <w:szCs w:val="16"/>
        </w:rPr>
        <w:t xml:space="preserve">Зимняя И.А. Смысловое восприятие речевого сообщения. </w:t>
      </w:r>
      <w:r>
        <w:rPr>
          <w:rFonts w:ascii="Times New Roman" w:hAnsi="Times New Roman"/>
          <w:sz w:val="28"/>
          <w:szCs w:val="16"/>
        </w:rPr>
        <w:t xml:space="preserve">– </w:t>
      </w:r>
      <w:r w:rsidRPr="006437C5">
        <w:rPr>
          <w:rFonts w:ascii="Times New Roman" w:hAnsi="Times New Roman"/>
          <w:sz w:val="28"/>
          <w:szCs w:val="16"/>
        </w:rPr>
        <w:t>М., 1976.</w:t>
      </w:r>
    </w:p>
    <w:p w:rsidR="00EC14FD" w:rsidRPr="001A10D4" w:rsidRDefault="00EC14FD" w:rsidP="00EC14FD">
      <w:pPr>
        <w:pStyle w:val="a7"/>
        <w:numPr>
          <w:ilvl w:val="0"/>
          <w:numId w:val="5"/>
        </w:numPr>
        <w:spacing w:after="0" w:line="240" w:lineRule="auto"/>
        <w:jc w:val="both"/>
        <w:rPr>
          <w:rFonts w:ascii="Times New Roman" w:hAnsi="Times New Roman"/>
          <w:sz w:val="28"/>
          <w:szCs w:val="16"/>
        </w:rPr>
      </w:pPr>
      <w:r w:rsidRPr="00996E7C">
        <w:rPr>
          <w:rFonts w:ascii="Times New Roman" w:hAnsi="Times New Roman"/>
          <w:sz w:val="28"/>
          <w:szCs w:val="16"/>
        </w:rPr>
        <w:t xml:space="preserve">Ширяев А.Ф. Синхронный перевод: Деятельность синхронного переводчика и методика преподавания синхронного перевода. – М.: Воениздат, 1979. </w:t>
      </w:r>
    </w:p>
    <w:p w:rsidR="00EC14FD" w:rsidRPr="006437C5" w:rsidRDefault="00EC14FD" w:rsidP="00EC14FD">
      <w:pPr>
        <w:pStyle w:val="a7"/>
        <w:numPr>
          <w:ilvl w:val="0"/>
          <w:numId w:val="5"/>
        </w:numPr>
        <w:spacing w:after="0" w:line="240" w:lineRule="auto"/>
        <w:jc w:val="both"/>
        <w:rPr>
          <w:rFonts w:ascii="Times New Roman" w:hAnsi="Times New Roman"/>
          <w:sz w:val="28"/>
          <w:szCs w:val="16"/>
        </w:rPr>
      </w:pPr>
      <w:r w:rsidRPr="006437C5">
        <w:rPr>
          <w:rFonts w:ascii="Times New Roman" w:hAnsi="Times New Roman"/>
          <w:sz w:val="28"/>
          <w:szCs w:val="16"/>
        </w:rPr>
        <w:t>Сдобников В.В. Перевод и коммуникативная ситуация: монография.</w:t>
      </w:r>
      <w:r>
        <w:rPr>
          <w:rFonts w:ascii="Times New Roman" w:hAnsi="Times New Roman"/>
          <w:sz w:val="28"/>
          <w:szCs w:val="16"/>
        </w:rPr>
        <w:t xml:space="preserve"> – М.: Флинта: Наука, 2015. </w:t>
      </w:r>
    </w:p>
    <w:p w:rsidR="00EC14FD" w:rsidRPr="00376F57" w:rsidRDefault="00EC14FD" w:rsidP="00EC14FD">
      <w:pPr>
        <w:pStyle w:val="a7"/>
        <w:numPr>
          <w:ilvl w:val="0"/>
          <w:numId w:val="5"/>
        </w:numPr>
        <w:spacing w:after="0" w:line="240" w:lineRule="auto"/>
        <w:jc w:val="both"/>
        <w:rPr>
          <w:rFonts w:ascii="Times New Roman" w:hAnsi="Times New Roman"/>
          <w:sz w:val="28"/>
          <w:szCs w:val="16"/>
        </w:rPr>
      </w:pPr>
      <w:r w:rsidRPr="00376F57">
        <w:rPr>
          <w:rFonts w:ascii="Times New Roman" w:hAnsi="Times New Roman"/>
          <w:sz w:val="28"/>
          <w:szCs w:val="16"/>
        </w:rPr>
        <w:t>Якобсон Р.О. Лингвистика и поэтика // Структурализм: «за» и «против»:</w:t>
      </w:r>
      <w:r>
        <w:rPr>
          <w:rFonts w:ascii="Times New Roman" w:hAnsi="Times New Roman"/>
          <w:sz w:val="28"/>
          <w:szCs w:val="16"/>
        </w:rPr>
        <w:t xml:space="preserve"> Сборник научных статей. –</w:t>
      </w:r>
      <w:r w:rsidRPr="00376F57">
        <w:rPr>
          <w:rFonts w:ascii="Times New Roman" w:hAnsi="Times New Roman"/>
          <w:sz w:val="28"/>
          <w:szCs w:val="16"/>
        </w:rPr>
        <w:t xml:space="preserve"> М.: Прогресс, 1975.</w:t>
      </w:r>
    </w:p>
    <w:p w:rsidR="00EC14FD" w:rsidRPr="00D03A24" w:rsidRDefault="00EC14FD" w:rsidP="00EC14FD">
      <w:pPr>
        <w:pStyle w:val="a7"/>
        <w:numPr>
          <w:ilvl w:val="0"/>
          <w:numId w:val="5"/>
        </w:numPr>
        <w:spacing w:after="0" w:line="240" w:lineRule="auto"/>
        <w:jc w:val="both"/>
        <w:rPr>
          <w:rFonts w:ascii="Times New Roman" w:hAnsi="Times New Roman"/>
          <w:sz w:val="28"/>
          <w:szCs w:val="16"/>
        </w:rPr>
      </w:pPr>
      <w:r>
        <w:rPr>
          <w:rFonts w:ascii="Times New Roman" w:hAnsi="Times New Roman"/>
          <w:sz w:val="28"/>
          <w:szCs w:val="16"/>
        </w:rPr>
        <w:t xml:space="preserve">Чернов Г.В. Синхронный перевод: речевая компрессия – лингвистическая проблема./ </w:t>
      </w:r>
      <w:r w:rsidRPr="00D03A24">
        <w:rPr>
          <w:rFonts w:ascii="Times New Roman" w:hAnsi="Times New Roman"/>
          <w:sz w:val="28"/>
          <w:szCs w:val="16"/>
        </w:rPr>
        <w:t>Тетради переводчика.</w:t>
      </w:r>
      <w:r>
        <w:rPr>
          <w:rFonts w:ascii="Times New Roman" w:hAnsi="Times New Roman"/>
          <w:sz w:val="28"/>
          <w:szCs w:val="16"/>
        </w:rPr>
        <w:t xml:space="preserve"> –</w:t>
      </w:r>
      <w:r w:rsidRPr="00D03A24">
        <w:rPr>
          <w:rFonts w:ascii="Times New Roman" w:hAnsi="Times New Roman"/>
          <w:sz w:val="28"/>
          <w:szCs w:val="16"/>
        </w:rPr>
        <w:t xml:space="preserve"> М</w:t>
      </w:r>
      <w:r>
        <w:rPr>
          <w:rFonts w:ascii="Times New Roman" w:hAnsi="Times New Roman"/>
          <w:sz w:val="28"/>
          <w:szCs w:val="16"/>
        </w:rPr>
        <w:t>.: Междунар. отношения,</w:t>
      </w:r>
      <w:r w:rsidRPr="00D03A24">
        <w:rPr>
          <w:rFonts w:ascii="Times New Roman" w:hAnsi="Times New Roman"/>
          <w:sz w:val="28"/>
          <w:szCs w:val="16"/>
        </w:rPr>
        <w:t xml:space="preserve"> 1969</w:t>
      </w:r>
      <w:r>
        <w:rPr>
          <w:rFonts w:ascii="Times New Roman" w:hAnsi="Times New Roman"/>
          <w:sz w:val="28"/>
          <w:szCs w:val="16"/>
        </w:rPr>
        <w:t>.</w:t>
      </w:r>
    </w:p>
    <w:p w:rsidR="00EC14FD" w:rsidRDefault="00EC14FD" w:rsidP="00EC14FD">
      <w:pPr>
        <w:pStyle w:val="a7"/>
        <w:numPr>
          <w:ilvl w:val="0"/>
          <w:numId w:val="5"/>
        </w:numPr>
        <w:spacing w:after="0" w:line="240" w:lineRule="auto"/>
        <w:jc w:val="both"/>
        <w:rPr>
          <w:rFonts w:ascii="Times New Roman" w:hAnsi="Times New Roman"/>
          <w:sz w:val="28"/>
          <w:szCs w:val="16"/>
        </w:rPr>
      </w:pPr>
      <w:r w:rsidRPr="006437C5">
        <w:rPr>
          <w:rFonts w:ascii="Times New Roman" w:hAnsi="Times New Roman"/>
          <w:sz w:val="28"/>
          <w:szCs w:val="16"/>
        </w:rPr>
        <w:t>Зубанова И.В. К</w:t>
      </w:r>
      <w:r>
        <w:rPr>
          <w:rFonts w:ascii="Times New Roman" w:hAnsi="Times New Roman"/>
          <w:sz w:val="28"/>
          <w:szCs w:val="16"/>
        </w:rPr>
        <w:t>ё</w:t>
      </w:r>
      <w:r w:rsidRPr="006437C5">
        <w:rPr>
          <w:rFonts w:ascii="Times New Roman" w:hAnsi="Times New Roman"/>
          <w:sz w:val="28"/>
          <w:szCs w:val="16"/>
        </w:rPr>
        <w:t xml:space="preserve"> фер? Фер-то к</w:t>
      </w:r>
      <w:r>
        <w:rPr>
          <w:rFonts w:ascii="Times New Roman" w:hAnsi="Times New Roman"/>
          <w:sz w:val="28"/>
          <w:szCs w:val="16"/>
        </w:rPr>
        <w:t>ё</w:t>
      </w:r>
      <w:r w:rsidRPr="006437C5">
        <w:rPr>
          <w:rFonts w:ascii="Times New Roman" w:hAnsi="Times New Roman"/>
          <w:sz w:val="28"/>
          <w:szCs w:val="16"/>
        </w:rPr>
        <w:t>? (О механизмах смысловых и структурных преобразований в процессе устного перевода) // Мосты. Журнал переводчиков. – 2015. - № 2(46)</w:t>
      </w:r>
      <w:r>
        <w:rPr>
          <w:rFonts w:ascii="Times New Roman" w:hAnsi="Times New Roman"/>
          <w:sz w:val="28"/>
          <w:szCs w:val="16"/>
        </w:rPr>
        <w:t>.</w:t>
      </w:r>
    </w:p>
    <w:p w:rsidR="00EC14FD" w:rsidRPr="001A10D4" w:rsidRDefault="00EC14FD" w:rsidP="00EC14FD">
      <w:pPr>
        <w:pStyle w:val="a7"/>
        <w:numPr>
          <w:ilvl w:val="0"/>
          <w:numId w:val="5"/>
        </w:numPr>
        <w:spacing w:after="0" w:line="240" w:lineRule="auto"/>
        <w:jc w:val="both"/>
        <w:rPr>
          <w:rFonts w:ascii="Times New Roman" w:hAnsi="Times New Roman"/>
          <w:sz w:val="28"/>
          <w:szCs w:val="16"/>
        </w:rPr>
      </w:pPr>
      <w:r w:rsidRPr="006437C5">
        <w:rPr>
          <w:rFonts w:ascii="Times New Roman" w:hAnsi="Times New Roman"/>
          <w:sz w:val="28"/>
          <w:szCs w:val="16"/>
        </w:rPr>
        <w:t>Сдобников В.В.  Принципы обучения переводу, или О чем еще не было сказано // Мосты. Журнал переводчиков. – 2015. - № 1(45).</w:t>
      </w:r>
    </w:p>
    <w:p w:rsidR="00EC14FD" w:rsidRPr="001A10D4" w:rsidRDefault="00EC14FD" w:rsidP="00EC14FD">
      <w:pPr>
        <w:pStyle w:val="a7"/>
        <w:numPr>
          <w:ilvl w:val="0"/>
          <w:numId w:val="5"/>
        </w:numPr>
        <w:spacing w:after="0" w:line="240" w:lineRule="auto"/>
        <w:jc w:val="both"/>
        <w:rPr>
          <w:rFonts w:ascii="Times New Roman" w:hAnsi="Times New Roman"/>
          <w:sz w:val="28"/>
          <w:szCs w:val="16"/>
        </w:rPr>
      </w:pPr>
      <w:r w:rsidRPr="006437C5">
        <w:rPr>
          <w:rFonts w:ascii="Times New Roman" w:hAnsi="Times New Roman"/>
          <w:sz w:val="28"/>
          <w:szCs w:val="16"/>
        </w:rPr>
        <w:lastRenderedPageBreak/>
        <w:t>Бузаджи Д.М.  Не доверяй и проверяй. Об уточнении фактической информации при переводе и редактировании // Мосты. Журнал переводчиков. – 2015. - № 1(45).</w:t>
      </w:r>
    </w:p>
    <w:p w:rsidR="00EC14FD" w:rsidRDefault="00EC14FD" w:rsidP="00316DD5">
      <w:pPr>
        <w:spacing w:line="240" w:lineRule="auto"/>
        <w:jc w:val="both"/>
        <w:rPr>
          <w:rFonts w:ascii="Times New Roman" w:hAnsi="Times New Roman" w:cs="Times New Roman"/>
          <w:sz w:val="28"/>
          <w:szCs w:val="28"/>
        </w:rPr>
      </w:pPr>
    </w:p>
    <w:p w:rsidR="00641374" w:rsidRDefault="00641374" w:rsidP="0064137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Н.О. Гордеев</w:t>
      </w:r>
      <w:r>
        <w:rPr>
          <w:rStyle w:val="a6"/>
          <w:rFonts w:ascii="Times New Roman" w:hAnsi="Times New Roman" w:cs="Times New Roman"/>
          <w:b/>
          <w:sz w:val="28"/>
          <w:szCs w:val="28"/>
        </w:rPr>
        <w:footnoteReference w:id="8"/>
      </w:r>
    </w:p>
    <w:p w:rsidR="00641374" w:rsidRDefault="00641374" w:rsidP="00641374">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(Мурманский арктический государственный</w:t>
      </w:r>
    </w:p>
    <w:p w:rsidR="00641374" w:rsidRDefault="00641374" w:rsidP="00641374">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w:t>
      </w:r>
    </w:p>
    <w:p w:rsidR="00641374" w:rsidRPr="00235C9E" w:rsidRDefault="00641374" w:rsidP="00641374">
      <w:pPr>
        <w:spacing w:after="0" w:line="240" w:lineRule="auto"/>
        <w:jc w:val="right"/>
        <w:rPr>
          <w:rFonts w:ascii="Times New Roman" w:hAnsi="Times New Roman" w:cs="Times New Roman"/>
          <w:i/>
          <w:sz w:val="28"/>
          <w:szCs w:val="28"/>
          <w:vertAlign w:val="superscript"/>
        </w:rPr>
      </w:pPr>
    </w:p>
    <w:p w:rsidR="00641374" w:rsidRDefault="00641374" w:rsidP="00641374">
      <w:pPr>
        <w:spacing w:after="0" w:line="240" w:lineRule="auto"/>
        <w:jc w:val="center"/>
        <w:rPr>
          <w:rFonts w:ascii="Times New Roman" w:hAnsi="Times New Roman" w:cs="Times New Roman"/>
          <w:b/>
          <w:i/>
          <w:sz w:val="28"/>
          <w:szCs w:val="28"/>
        </w:rPr>
      </w:pPr>
      <w:r w:rsidRPr="00CC09AB">
        <w:rPr>
          <w:rFonts w:ascii="Times New Roman" w:hAnsi="Times New Roman" w:cs="Times New Roman"/>
          <w:b/>
          <w:i/>
          <w:sz w:val="28"/>
          <w:szCs w:val="28"/>
        </w:rPr>
        <w:t>ЛЕКСИКОГРАФИРОВАНИЕ ОБРАЗНЫХ ЗООНИМОВ</w:t>
      </w:r>
    </w:p>
    <w:p w:rsidR="00641374" w:rsidRPr="00CC09AB" w:rsidRDefault="00641374" w:rsidP="00641374">
      <w:pPr>
        <w:spacing w:after="0" w:line="240" w:lineRule="auto"/>
        <w:jc w:val="center"/>
        <w:rPr>
          <w:rFonts w:ascii="Times New Roman" w:hAnsi="Times New Roman" w:cs="Times New Roman"/>
          <w:b/>
          <w:i/>
          <w:sz w:val="28"/>
          <w:szCs w:val="28"/>
        </w:rPr>
      </w:pPr>
    </w:p>
    <w:p w:rsidR="00641374" w:rsidRDefault="00641374" w:rsidP="00641374">
      <w:pPr>
        <w:spacing w:after="0" w:line="240" w:lineRule="auto"/>
        <w:jc w:val="both"/>
        <w:rPr>
          <w:rFonts w:ascii="Times New Roman" w:hAnsi="Times New Roman" w:cs="Times New Roman"/>
          <w:sz w:val="28"/>
          <w:szCs w:val="28"/>
        </w:rPr>
      </w:pPr>
      <w:r w:rsidRPr="00CC09AB">
        <w:rPr>
          <w:rFonts w:ascii="Times New Roman" w:hAnsi="Times New Roman" w:cs="Times New Roman"/>
          <w:b/>
          <w:sz w:val="28"/>
          <w:szCs w:val="28"/>
        </w:rPr>
        <w:tab/>
      </w:r>
      <w:r>
        <w:rPr>
          <w:rFonts w:ascii="Times New Roman" w:hAnsi="Times New Roman" w:cs="Times New Roman"/>
          <w:sz w:val="28"/>
          <w:szCs w:val="28"/>
        </w:rPr>
        <w:t xml:space="preserve">Мотивационно-сопоставительный анализ лексики различных языков приобрел в последнее время весьма значительную актуальность, так как он позволяет раскрыть некоторые существенные черты языковых картин мира их носителей, а также получить иную лингвокультурную информацию, полезную в эпоху глобализации и расширения контактов между представителями разных культур. Значимость этой темы также обусловлена и тем обстоятельством, что она остается сравнительно мало изученной: на сегодняшний день существует лишь несколько проектов мотивационно-сопоставительных словарей, в рамках которых разрабатывающие их лексикографы придерживаются весьма похожих принципов построения словарных статей, в результате чего эти проекты, как представляется, существенно не отличаются друг от друга. В данной статье, однако, предпринята попытка предложить несколько иной подход к построению статей мотивационно-сопоставительного словаря, что, как хочется надеяться, могло бы оказаться небесполезным в контексте разработки упомянутых проектов. </w:t>
      </w:r>
    </w:p>
    <w:p w:rsidR="00641374" w:rsidRDefault="00641374" w:rsidP="006413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Круг изучаемой нами лексики ограничен наименованиями животных, но это не следует понимать в том смысле, что данная работа лишена более широкого лингвистического и культурного значения. Животные сопровождают человечество на протяжении всей его истории и играют существенную роль в  жизнедеятельности человека, поэтому сравнение мотивированных зоонимов (а при мотивации, как известно, в основу наименования может быть положен практически любой признак называемого предмета) позволяет увидеть, какие именно признаки выделяют представители различных культур при наименовании одних и тех же биологических видов. Благодаря этому пользователь мотивационно-сопоставительного словаря может сделать некоторые выводы о том, как носители разных языков и культур воспринимают такую важную часть окружающего их мира, как фауна, что, в свою очередь, не лишено значения для более широких оценок, касающихся сходств и различий в </w:t>
      </w:r>
      <w:r>
        <w:rPr>
          <w:rFonts w:ascii="Times New Roman" w:hAnsi="Times New Roman" w:cs="Times New Roman"/>
          <w:sz w:val="28"/>
          <w:szCs w:val="28"/>
        </w:rPr>
        <w:lastRenderedPageBreak/>
        <w:t xml:space="preserve">языковых картинах мира сравниваемых лингвокультур.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Разработка проекта словарной статьи, предложенного далее, основывается на ряде теоретических работ по лексикографии, в частности посвященных рассмотрению вопросов, касающихся лексикографирования специальной лексики и особенностей двуязычной лексикографии. При этом особенно следует выделить такие работы, как  «Двуязычная лексикография» В.Н. Беркова и «Лексикографирование культуры в двуязычном словаре» О.Н. Иванищевой. Также были проанализированы уже опубликованные к настоящему времени работы авторов, занимающихся мотивационно-сопотавительным исследованием различных пластов лексики. Рассмотрены и некоторые частные вопросы лексикографии, в том числе вопрос о включении и форме представления в словаре иллюстративного материала. В качестве результата данного исследования предлагается для целей лексикографирования мотивированных зоонимов русского и английского языков составлять словарные статьи следующего вида:</w:t>
      </w:r>
    </w:p>
    <w:p w:rsidR="00641374" w:rsidRDefault="00641374" w:rsidP="00641374">
      <w:pPr>
        <w:spacing w:after="0" w:line="240" w:lineRule="auto"/>
        <w:ind w:firstLine="708"/>
        <w:jc w:val="both"/>
        <w:rPr>
          <w:rFonts w:ascii="Times New Roman" w:hAnsi="Times New Roman" w:cs="Times New Roman"/>
          <w:sz w:val="28"/>
          <w:szCs w:val="28"/>
        </w:rPr>
      </w:pPr>
    </w:p>
    <w:tbl>
      <w:tblPr>
        <w:tblStyle w:val="ae"/>
        <w:tblW w:w="0" w:type="auto"/>
        <w:tblLook w:val="04A0"/>
      </w:tblPr>
      <w:tblGrid>
        <w:gridCol w:w="4669"/>
        <w:gridCol w:w="4617"/>
      </w:tblGrid>
      <w:tr w:rsidR="00641374" w:rsidRPr="001C4126" w:rsidTr="0039757E">
        <w:tc>
          <w:tcPr>
            <w:tcW w:w="9571" w:type="dxa"/>
            <w:gridSpan w:val="2"/>
          </w:tcPr>
          <w:p w:rsidR="00641374" w:rsidRPr="001C4126" w:rsidRDefault="00641374" w:rsidP="0039757E">
            <w:pPr>
              <w:rPr>
                <w:rFonts w:ascii="Times New Roman" w:hAnsi="Times New Roman" w:cs="Times New Roman"/>
                <w:i/>
              </w:rPr>
            </w:pPr>
            <w:r w:rsidRPr="006D07A9">
              <w:rPr>
                <w:rFonts w:ascii="Times New Roman" w:hAnsi="Times New Roman" w:cs="Times New Roman"/>
                <w:i/>
                <w:iCs/>
                <w:color w:val="222222"/>
                <w:shd w:val="clear" w:color="auto" w:fill="FFFFFF"/>
                <w:lang w:val="en-US"/>
              </w:rPr>
              <w:t>Anarhichas</w:t>
            </w:r>
            <w:r>
              <w:rPr>
                <w:rFonts w:ascii="Times New Roman" w:hAnsi="Times New Roman" w:cs="Times New Roman"/>
                <w:i/>
                <w:iCs/>
                <w:color w:val="222222"/>
                <w:shd w:val="clear" w:color="auto" w:fill="FFFFFF"/>
              </w:rPr>
              <w:t xml:space="preserve"> </w:t>
            </w:r>
            <w:r>
              <w:rPr>
                <w:rFonts w:ascii="Times New Roman" w:hAnsi="Times New Roman" w:cs="Times New Roman"/>
                <w:i/>
                <w:iCs/>
                <w:color w:val="222222"/>
                <w:shd w:val="clear" w:color="auto" w:fill="FFFFFF"/>
                <w:lang w:val="nb-NO"/>
              </w:rPr>
              <w:t>lupus</w:t>
            </w:r>
            <w:r w:rsidRPr="006D07A9">
              <w:rPr>
                <w:rFonts w:ascii="Times New Roman" w:hAnsi="Times New Roman" w:cs="Times New Roman"/>
                <w:i/>
                <w:iCs/>
                <w:color w:val="222222"/>
                <w:shd w:val="clear" w:color="auto" w:fill="FFFFFF"/>
                <w:lang w:val="en-US"/>
              </w:rPr>
              <w:t> </w:t>
            </w:r>
            <w:r w:rsidRPr="007F28C0">
              <w:rPr>
                <w:rFonts w:ascii="Times New Roman" w:hAnsi="Times New Roman" w:cs="Times New Roman"/>
                <w:iCs/>
                <w:color w:val="222222"/>
                <w:shd w:val="clear" w:color="auto" w:fill="FFFFFF"/>
              </w:rPr>
              <w:t>(</w:t>
            </w:r>
            <w:r>
              <w:rPr>
                <w:rFonts w:ascii="Times New Roman" w:hAnsi="Times New Roman" w:cs="Times New Roman"/>
                <w:iCs/>
                <w:color w:val="222222"/>
                <w:shd w:val="clear" w:color="auto" w:fill="FFFFFF"/>
              </w:rPr>
              <w:t>греч</w:t>
            </w:r>
            <w:r w:rsidRPr="008C6610">
              <w:rPr>
                <w:rFonts w:ascii="Times New Roman" w:hAnsi="Times New Roman" w:cs="Times New Roman"/>
                <w:iCs/>
                <w:color w:val="222222"/>
                <w:shd w:val="clear" w:color="auto" w:fill="FFFFFF"/>
              </w:rPr>
              <w:t xml:space="preserve">. </w:t>
            </w:r>
            <w:r>
              <w:rPr>
                <w:rFonts w:ascii="Times New Roman" w:hAnsi="Times New Roman" w:cs="Times New Roman"/>
                <w:iCs/>
                <w:color w:val="222222"/>
                <w:shd w:val="clear" w:color="auto" w:fill="FFFFFF"/>
              </w:rPr>
              <w:t>Αυάρριχάσαι</w:t>
            </w:r>
            <w:r w:rsidRPr="008C6610">
              <w:rPr>
                <w:rFonts w:ascii="Times New Roman" w:hAnsi="Times New Roman" w:cs="Times New Roman"/>
                <w:iCs/>
                <w:color w:val="222222"/>
                <w:shd w:val="clear" w:color="auto" w:fill="FFFFFF"/>
              </w:rPr>
              <w:t xml:space="preserve"> – </w:t>
            </w:r>
            <w:r>
              <w:rPr>
                <w:rFonts w:ascii="Times New Roman" w:hAnsi="Times New Roman" w:cs="Times New Roman"/>
                <w:iCs/>
                <w:color w:val="222222"/>
                <w:shd w:val="clear" w:color="auto" w:fill="FFFFFF"/>
              </w:rPr>
              <w:t>вскарабкиваться</w:t>
            </w:r>
            <w:r w:rsidRPr="008C6610">
              <w:rPr>
                <w:rFonts w:ascii="Times New Roman" w:hAnsi="Times New Roman" w:cs="Times New Roman"/>
                <w:iCs/>
                <w:color w:val="222222"/>
                <w:shd w:val="clear" w:color="auto" w:fill="FFFFFF"/>
              </w:rPr>
              <w:t xml:space="preserve">/ </w:t>
            </w:r>
            <w:r w:rsidRPr="001C4126">
              <w:rPr>
                <w:rFonts w:ascii="Times New Roman" w:hAnsi="Times New Roman" w:cs="Times New Roman"/>
                <w:iCs/>
                <w:color w:val="222222"/>
                <w:shd w:val="clear" w:color="auto" w:fill="FFFFFF"/>
                <w:lang w:val="en-US"/>
              </w:rPr>
              <w:t>to</w:t>
            </w:r>
            <w:r w:rsidRPr="008C6610">
              <w:rPr>
                <w:rFonts w:ascii="Times New Roman" w:hAnsi="Times New Roman" w:cs="Times New Roman"/>
                <w:iCs/>
                <w:color w:val="222222"/>
                <w:shd w:val="clear" w:color="auto" w:fill="FFFFFF"/>
              </w:rPr>
              <w:t xml:space="preserve"> </w:t>
            </w:r>
            <w:r w:rsidRPr="001C4126">
              <w:rPr>
                <w:rFonts w:ascii="Times New Roman" w:hAnsi="Times New Roman" w:cs="Times New Roman"/>
                <w:iCs/>
                <w:color w:val="222222"/>
                <w:shd w:val="clear" w:color="auto" w:fill="FFFFFF"/>
                <w:lang w:val="en-US"/>
              </w:rPr>
              <w:t>climb</w:t>
            </w:r>
            <w:r w:rsidRPr="008C6610">
              <w:rPr>
                <w:rFonts w:ascii="Times New Roman" w:hAnsi="Times New Roman" w:cs="Times New Roman"/>
                <w:iCs/>
                <w:color w:val="222222"/>
                <w:shd w:val="clear" w:color="auto" w:fill="FFFFFF"/>
              </w:rPr>
              <w:t xml:space="preserve"> </w:t>
            </w:r>
            <w:r w:rsidRPr="001C4126">
              <w:rPr>
                <w:rFonts w:ascii="Times New Roman" w:hAnsi="Times New Roman" w:cs="Times New Roman"/>
                <w:iCs/>
                <w:color w:val="222222"/>
                <w:shd w:val="clear" w:color="auto" w:fill="FFFFFF"/>
                <w:lang w:val="en-US"/>
              </w:rPr>
              <w:t>up</w:t>
            </w:r>
            <w:r w:rsidRPr="008C6610">
              <w:rPr>
                <w:rFonts w:ascii="Times New Roman" w:hAnsi="Times New Roman" w:cs="Times New Roman"/>
                <w:iCs/>
                <w:color w:val="222222"/>
                <w:shd w:val="clear" w:color="auto" w:fill="FFFFFF"/>
              </w:rPr>
              <w:t xml:space="preserve">; </w:t>
            </w:r>
            <w:r>
              <w:rPr>
                <w:rFonts w:ascii="Times New Roman" w:hAnsi="Times New Roman" w:cs="Times New Roman"/>
                <w:iCs/>
                <w:color w:val="222222"/>
                <w:shd w:val="clear" w:color="auto" w:fill="FFFFFF"/>
              </w:rPr>
              <w:t>лат</w:t>
            </w:r>
            <w:r w:rsidRPr="008C6610">
              <w:rPr>
                <w:rFonts w:ascii="Times New Roman" w:hAnsi="Times New Roman" w:cs="Times New Roman"/>
                <w:iCs/>
                <w:color w:val="222222"/>
                <w:shd w:val="clear" w:color="auto" w:fill="FFFFFF"/>
              </w:rPr>
              <w:t xml:space="preserve">. </w:t>
            </w:r>
            <w:r>
              <w:rPr>
                <w:rFonts w:ascii="Times New Roman" w:hAnsi="Times New Roman" w:cs="Times New Roman"/>
                <w:i/>
                <w:iCs/>
                <w:color w:val="222222"/>
                <w:shd w:val="clear" w:color="auto" w:fill="FFFFFF"/>
                <w:lang w:val="nb-NO"/>
              </w:rPr>
              <w:t xml:space="preserve">Lupus </w:t>
            </w:r>
            <w:r>
              <w:rPr>
                <w:rFonts w:ascii="Times New Roman" w:hAnsi="Times New Roman" w:cs="Times New Roman"/>
                <w:i/>
                <w:iCs/>
                <w:color w:val="222222"/>
                <w:shd w:val="clear" w:color="auto" w:fill="FFFFFF"/>
                <w:lang w:val="en-US"/>
              </w:rPr>
              <w:t xml:space="preserve">– </w:t>
            </w:r>
            <w:r w:rsidRPr="001C4126">
              <w:rPr>
                <w:rFonts w:ascii="Times New Roman" w:hAnsi="Times New Roman" w:cs="Times New Roman"/>
                <w:iCs/>
                <w:color w:val="222222"/>
                <w:shd w:val="clear" w:color="auto" w:fill="FFFFFF"/>
              </w:rPr>
              <w:t>волк/</w:t>
            </w:r>
            <w:r w:rsidRPr="001C4126">
              <w:rPr>
                <w:rFonts w:ascii="Times New Roman" w:hAnsi="Times New Roman" w:cs="Times New Roman"/>
                <w:iCs/>
                <w:color w:val="222222"/>
                <w:shd w:val="clear" w:color="auto" w:fill="FFFFFF"/>
                <w:lang w:val="nb-NO"/>
              </w:rPr>
              <w:t>wolf</w:t>
            </w:r>
            <w:r>
              <w:rPr>
                <w:rFonts w:ascii="Times New Roman" w:hAnsi="Times New Roman" w:cs="Times New Roman"/>
                <w:iCs/>
                <w:color w:val="222222"/>
                <w:shd w:val="clear" w:color="auto" w:fill="FFFFFF"/>
              </w:rPr>
              <w:t>)</w:t>
            </w:r>
          </w:p>
        </w:tc>
      </w:tr>
      <w:tr w:rsidR="00641374" w:rsidRPr="00614BE9" w:rsidTr="0039757E">
        <w:tc>
          <w:tcPr>
            <w:tcW w:w="4785" w:type="dxa"/>
          </w:tcPr>
          <w:p w:rsidR="00641374" w:rsidRPr="00BA019C" w:rsidRDefault="00641374" w:rsidP="0039757E">
            <w:pPr>
              <w:rPr>
                <w:rFonts w:ascii="Times New Roman" w:hAnsi="Times New Roman" w:cs="Times New Roman"/>
              </w:rPr>
            </w:pPr>
            <w:r>
              <w:rPr>
                <w:rFonts w:ascii="Times New Roman" w:hAnsi="Times New Roman" w:cs="Times New Roman"/>
              </w:rPr>
              <w:t xml:space="preserve">Зубатка </w:t>
            </w:r>
            <w:r w:rsidRPr="00756FEE">
              <w:rPr>
                <w:rFonts w:ascii="Times New Roman" w:hAnsi="Times New Roman" w:cs="Times New Roman"/>
              </w:rPr>
              <w:t xml:space="preserve">– </w:t>
            </w:r>
            <w:r>
              <w:rPr>
                <w:rFonts w:ascii="Times New Roman" w:hAnsi="Times New Roman" w:cs="Times New Roman"/>
              </w:rPr>
              <w:t xml:space="preserve">морская рыба отряда </w:t>
            </w:r>
            <w:r w:rsidRPr="00BA019C">
              <w:rPr>
                <w:rFonts w:ascii="Times New Roman" w:hAnsi="Times New Roman" w:cs="Times New Roman"/>
              </w:rPr>
              <w:t>окунеобразных</w:t>
            </w:r>
            <w:r>
              <w:rPr>
                <w:rFonts w:ascii="Times New Roman" w:hAnsi="Times New Roman" w:cs="Times New Roman"/>
              </w:rPr>
              <w:t xml:space="preserve">, длина до 180 см, вес до 13,5 кг, чаще встречается на каменистых грунтах. </w:t>
            </w:r>
          </w:p>
        </w:tc>
        <w:tc>
          <w:tcPr>
            <w:tcW w:w="4786" w:type="dxa"/>
          </w:tcPr>
          <w:p w:rsidR="00641374" w:rsidRPr="00BA019C" w:rsidRDefault="00641374" w:rsidP="0039757E">
            <w:pPr>
              <w:rPr>
                <w:rFonts w:ascii="Times New Roman" w:hAnsi="Times New Roman" w:cs="Times New Roman"/>
                <w:lang w:val="en-US"/>
              </w:rPr>
            </w:pPr>
            <w:r w:rsidRPr="00BA019C">
              <w:rPr>
                <w:rFonts w:ascii="Times New Roman" w:hAnsi="Times New Roman" w:cs="Times New Roman"/>
                <w:lang w:val="en-US"/>
              </w:rPr>
              <w:t xml:space="preserve">Wolffish, </w:t>
            </w:r>
            <w:r w:rsidRPr="00642F39">
              <w:rPr>
                <w:rFonts w:ascii="Times New Roman" w:hAnsi="Times New Roman" w:cs="Times New Roman"/>
                <w:lang w:val="en-US"/>
              </w:rPr>
              <w:t>a</w:t>
            </w:r>
            <w:r w:rsidRPr="00BA019C">
              <w:rPr>
                <w:rFonts w:ascii="Times New Roman" w:hAnsi="Times New Roman" w:cs="Times New Roman"/>
                <w:lang w:val="en-US"/>
              </w:rPr>
              <w:t xml:space="preserve"> species of large long-bodied fishes of the family Anarhichadidae (order Perciformes), found in northern Atlantic and Pacific waters. The largest species may grow to a length of about 2.3 metres (7.5 feet).</w:t>
            </w:r>
          </w:p>
        </w:tc>
      </w:tr>
      <w:tr w:rsidR="00641374" w:rsidRPr="00D46553" w:rsidTr="0039757E">
        <w:tc>
          <w:tcPr>
            <w:tcW w:w="4785" w:type="dxa"/>
          </w:tcPr>
          <w:p w:rsidR="00641374" w:rsidRPr="00642F39" w:rsidRDefault="00641374" w:rsidP="0039757E">
            <w:pPr>
              <w:rPr>
                <w:rFonts w:ascii="Times New Roman" w:hAnsi="Times New Roman" w:cs="Times New Roman"/>
              </w:rPr>
            </w:pPr>
            <w:r w:rsidRPr="00642F39">
              <w:rPr>
                <w:rFonts w:ascii="Times New Roman" w:hAnsi="Times New Roman" w:cs="Times New Roman"/>
                <w:i/>
              </w:rPr>
              <w:t xml:space="preserve">Вот показалась туповатая голова пятнистой зубатки, намертво закусившей длинное железо крючка: эту надо глушить как следует, зазеваешься — тяпнет за ногу, как злая собака, даже и сапог продерёт, месяц будешь хромать... </w:t>
            </w:r>
            <w:r>
              <w:rPr>
                <w:rFonts w:ascii="Times New Roman" w:hAnsi="Times New Roman" w:cs="Times New Roman"/>
              </w:rPr>
              <w:t>М.В. Семёнова, С Викингами на Свальбард</w:t>
            </w:r>
          </w:p>
        </w:tc>
        <w:tc>
          <w:tcPr>
            <w:tcW w:w="4786" w:type="dxa"/>
          </w:tcPr>
          <w:p w:rsidR="00641374" w:rsidRPr="00D46553" w:rsidRDefault="00641374" w:rsidP="0039757E">
            <w:pPr>
              <w:rPr>
                <w:rFonts w:ascii="Times New Roman" w:hAnsi="Times New Roman" w:cs="Times New Roman"/>
                <w:lang w:val="en-US"/>
              </w:rPr>
            </w:pPr>
            <w:r w:rsidRPr="00642F39">
              <w:rPr>
                <w:rFonts w:ascii="Times New Roman" w:hAnsi="Times New Roman" w:cs="Times New Roman"/>
                <w:i/>
                <w:lang w:val="en-US"/>
              </w:rPr>
              <w:t>Kiachook liked to fish for the wolf</w:t>
            </w:r>
            <w:r>
              <w:rPr>
                <w:rFonts w:ascii="Times New Roman" w:hAnsi="Times New Roman" w:cs="Times New Roman"/>
                <w:i/>
                <w:lang w:val="en-US"/>
              </w:rPr>
              <w:t>f</w:t>
            </w:r>
            <w:r w:rsidRPr="00642F39">
              <w:rPr>
                <w:rFonts w:ascii="Times New Roman" w:hAnsi="Times New Roman" w:cs="Times New Roman"/>
                <w:i/>
                <w:lang w:val="en-US"/>
              </w:rPr>
              <w:t>ish, a long, eel-like fish with a very large mouth that was filled with long, sharp teeth.</w:t>
            </w:r>
            <w:r>
              <w:rPr>
                <w:rFonts w:ascii="Times New Roman" w:hAnsi="Times New Roman" w:cs="Times New Roman"/>
                <w:i/>
                <w:lang w:val="en-US"/>
              </w:rPr>
              <w:t xml:space="preserve"> </w:t>
            </w:r>
            <w:r>
              <w:rPr>
                <w:rFonts w:ascii="Times New Roman" w:hAnsi="Times New Roman" w:cs="Times New Roman"/>
                <w:lang w:val="en-US"/>
              </w:rPr>
              <w:t>Edna Wilder, Once Upon An Eskimo Time</w:t>
            </w:r>
          </w:p>
        </w:tc>
      </w:tr>
      <w:tr w:rsidR="00641374" w:rsidRPr="00763E0F" w:rsidTr="0039757E">
        <w:tc>
          <w:tcPr>
            <w:tcW w:w="4785" w:type="dxa"/>
          </w:tcPr>
          <w:p w:rsidR="00641374" w:rsidRPr="00763E0F" w:rsidRDefault="00641374" w:rsidP="0039757E">
            <w:pPr>
              <w:rPr>
                <w:rFonts w:ascii="Times New Roman" w:hAnsi="Times New Roman" w:cs="Times New Roman"/>
              </w:rPr>
            </w:pPr>
            <w:r w:rsidRPr="00763E0F">
              <w:rPr>
                <w:rFonts w:ascii="Times New Roman" w:hAnsi="Times New Roman" w:cs="Times New Roman"/>
                <w:i/>
              </w:rPr>
              <w:t>Зуб</w:t>
            </w:r>
            <w:r w:rsidRPr="00763E0F">
              <w:rPr>
                <w:rFonts w:ascii="Times New Roman" w:hAnsi="Times New Roman" w:cs="Times New Roman"/>
              </w:rPr>
              <w:t>\</w:t>
            </w:r>
            <w:r>
              <w:rPr>
                <w:rFonts w:ascii="Times New Roman" w:hAnsi="Times New Roman" w:cs="Times New Roman"/>
              </w:rPr>
              <w:t>атка</w:t>
            </w:r>
            <w:r w:rsidRPr="00763E0F">
              <w:rPr>
                <w:rFonts w:ascii="Times New Roman" w:hAnsi="Times New Roman" w:cs="Times New Roman"/>
              </w:rPr>
              <w:t xml:space="preserve"> (”</w:t>
            </w:r>
            <w:r>
              <w:rPr>
                <w:rFonts w:ascii="Times New Roman" w:hAnsi="Times New Roman" w:cs="Times New Roman"/>
              </w:rPr>
              <w:t>зуб</w:t>
            </w:r>
            <w:r w:rsidRPr="00763E0F">
              <w:rPr>
                <w:rFonts w:ascii="Times New Roman" w:hAnsi="Times New Roman" w:cs="Times New Roman"/>
              </w:rPr>
              <w:t xml:space="preserve">” – </w:t>
            </w:r>
            <w:r>
              <w:rPr>
                <w:rFonts w:ascii="Times New Roman" w:hAnsi="Times New Roman" w:cs="Times New Roman"/>
                <w:lang w:val="en-US"/>
              </w:rPr>
              <w:t>a</w:t>
            </w:r>
            <w:r w:rsidRPr="00763E0F">
              <w:rPr>
                <w:rFonts w:ascii="Times New Roman" w:hAnsi="Times New Roman" w:cs="Times New Roman"/>
              </w:rPr>
              <w:t xml:space="preserve"> </w:t>
            </w:r>
            <w:r>
              <w:rPr>
                <w:rFonts w:ascii="Times New Roman" w:hAnsi="Times New Roman" w:cs="Times New Roman"/>
                <w:lang w:val="en-US"/>
              </w:rPr>
              <w:t>tooth</w:t>
            </w:r>
            <w:r w:rsidRPr="00763E0F">
              <w:rPr>
                <w:rFonts w:ascii="Times New Roman" w:hAnsi="Times New Roman" w:cs="Times New Roman"/>
              </w:rPr>
              <w:t xml:space="preserve">) – </w:t>
            </w:r>
            <w:r>
              <w:rPr>
                <w:rFonts w:ascii="Times New Roman" w:hAnsi="Times New Roman" w:cs="Times New Roman"/>
              </w:rPr>
              <w:t>рыба с большим количеством зубов (</w:t>
            </w:r>
            <w:r>
              <w:rPr>
                <w:rFonts w:ascii="Times New Roman" w:hAnsi="Times New Roman" w:cs="Times New Roman"/>
                <w:lang w:val="nb-NO"/>
              </w:rPr>
              <w:t>fish</w:t>
            </w:r>
            <w:r w:rsidRPr="00763E0F">
              <w:rPr>
                <w:rFonts w:ascii="Times New Roman" w:hAnsi="Times New Roman" w:cs="Times New Roman"/>
              </w:rPr>
              <w:t xml:space="preserve"> </w:t>
            </w:r>
            <w:r>
              <w:rPr>
                <w:rFonts w:ascii="Times New Roman" w:hAnsi="Times New Roman" w:cs="Times New Roman"/>
                <w:lang w:val="nb-NO"/>
              </w:rPr>
              <w:t>that</w:t>
            </w:r>
            <w:r w:rsidRPr="00763E0F">
              <w:rPr>
                <w:rFonts w:ascii="Times New Roman" w:hAnsi="Times New Roman" w:cs="Times New Roman"/>
              </w:rPr>
              <w:t xml:space="preserve"> </w:t>
            </w:r>
            <w:r>
              <w:rPr>
                <w:rFonts w:ascii="Times New Roman" w:hAnsi="Times New Roman" w:cs="Times New Roman"/>
                <w:lang w:val="nb-NO"/>
              </w:rPr>
              <w:t>has</w:t>
            </w:r>
            <w:r w:rsidRPr="00763E0F">
              <w:rPr>
                <w:rFonts w:ascii="Times New Roman" w:hAnsi="Times New Roman" w:cs="Times New Roman"/>
              </w:rPr>
              <w:t xml:space="preserve"> </w:t>
            </w:r>
            <w:r>
              <w:rPr>
                <w:rFonts w:ascii="Times New Roman" w:hAnsi="Times New Roman" w:cs="Times New Roman"/>
                <w:lang w:val="nb-NO"/>
              </w:rPr>
              <w:t>a</w:t>
            </w:r>
            <w:r w:rsidRPr="00763E0F">
              <w:rPr>
                <w:rFonts w:ascii="Times New Roman" w:hAnsi="Times New Roman" w:cs="Times New Roman"/>
              </w:rPr>
              <w:t xml:space="preserve"> </w:t>
            </w:r>
            <w:r>
              <w:rPr>
                <w:rFonts w:ascii="Times New Roman" w:hAnsi="Times New Roman" w:cs="Times New Roman"/>
                <w:lang w:val="nb-NO"/>
              </w:rPr>
              <w:t>lot</w:t>
            </w:r>
            <w:r w:rsidRPr="00763E0F">
              <w:rPr>
                <w:rFonts w:ascii="Times New Roman" w:hAnsi="Times New Roman" w:cs="Times New Roman"/>
              </w:rPr>
              <w:t xml:space="preserve"> </w:t>
            </w:r>
            <w:r>
              <w:rPr>
                <w:rFonts w:ascii="Times New Roman" w:hAnsi="Times New Roman" w:cs="Times New Roman"/>
                <w:lang w:val="nb-NO"/>
              </w:rPr>
              <w:t>of teeth</w:t>
            </w:r>
            <w:r>
              <w:rPr>
                <w:rFonts w:ascii="Times New Roman" w:hAnsi="Times New Roman" w:cs="Times New Roman"/>
              </w:rPr>
              <w:t>)</w:t>
            </w:r>
          </w:p>
        </w:tc>
        <w:tc>
          <w:tcPr>
            <w:tcW w:w="4786" w:type="dxa"/>
          </w:tcPr>
          <w:p w:rsidR="00641374" w:rsidRPr="00763E0F" w:rsidRDefault="00641374" w:rsidP="0039757E">
            <w:pPr>
              <w:rPr>
                <w:rFonts w:ascii="Times New Roman" w:hAnsi="Times New Roman" w:cs="Times New Roman"/>
              </w:rPr>
            </w:pPr>
            <w:r w:rsidRPr="00763E0F">
              <w:rPr>
                <w:rFonts w:ascii="Times New Roman" w:hAnsi="Times New Roman" w:cs="Times New Roman"/>
                <w:i/>
                <w:lang w:val="en-US"/>
              </w:rPr>
              <w:t>Wolf</w:t>
            </w:r>
            <w:r w:rsidRPr="00763E0F">
              <w:rPr>
                <w:rFonts w:ascii="Times New Roman" w:hAnsi="Times New Roman" w:cs="Times New Roman"/>
              </w:rPr>
              <w:t>\</w:t>
            </w:r>
            <w:r w:rsidRPr="00763E0F">
              <w:rPr>
                <w:rFonts w:ascii="Times New Roman" w:hAnsi="Times New Roman" w:cs="Times New Roman"/>
                <w:i/>
                <w:lang w:val="en-US"/>
              </w:rPr>
              <w:t>fish</w:t>
            </w:r>
            <w:r w:rsidRPr="00763E0F">
              <w:rPr>
                <w:rFonts w:ascii="Times New Roman" w:hAnsi="Times New Roman" w:cs="Times New Roman"/>
              </w:rPr>
              <w:t xml:space="preserve"> (“</w:t>
            </w:r>
            <w:r>
              <w:rPr>
                <w:rFonts w:ascii="Times New Roman" w:hAnsi="Times New Roman" w:cs="Times New Roman"/>
                <w:lang w:val="en-US"/>
              </w:rPr>
              <w:t>wolf</w:t>
            </w:r>
            <w:r w:rsidRPr="00763E0F">
              <w:rPr>
                <w:rFonts w:ascii="Times New Roman" w:hAnsi="Times New Roman" w:cs="Times New Roman"/>
              </w:rPr>
              <w:t xml:space="preserve">” – </w:t>
            </w:r>
            <w:r>
              <w:rPr>
                <w:rFonts w:ascii="Times New Roman" w:hAnsi="Times New Roman" w:cs="Times New Roman"/>
              </w:rPr>
              <w:t xml:space="preserve">волк; </w:t>
            </w:r>
            <w:r w:rsidRPr="00763E0F">
              <w:rPr>
                <w:rFonts w:ascii="Times New Roman" w:hAnsi="Times New Roman" w:cs="Times New Roman"/>
              </w:rPr>
              <w:t>“</w:t>
            </w:r>
            <w:r>
              <w:rPr>
                <w:rFonts w:ascii="Times New Roman" w:hAnsi="Times New Roman" w:cs="Times New Roman"/>
                <w:lang w:val="en-US"/>
              </w:rPr>
              <w:t>fish</w:t>
            </w:r>
            <w:r w:rsidRPr="00763E0F">
              <w:rPr>
                <w:rFonts w:ascii="Times New Roman" w:hAnsi="Times New Roman" w:cs="Times New Roman"/>
              </w:rPr>
              <w:t xml:space="preserve">” – </w:t>
            </w:r>
            <w:r>
              <w:rPr>
                <w:rFonts w:ascii="Times New Roman" w:hAnsi="Times New Roman" w:cs="Times New Roman"/>
              </w:rPr>
              <w:t>рыба</w:t>
            </w:r>
            <w:r w:rsidRPr="00763E0F">
              <w:rPr>
                <w:rFonts w:ascii="Times New Roman" w:hAnsi="Times New Roman" w:cs="Times New Roman"/>
              </w:rPr>
              <w:t>)</w:t>
            </w:r>
            <w:r>
              <w:rPr>
                <w:rFonts w:ascii="Times New Roman" w:hAnsi="Times New Roman" w:cs="Times New Roman"/>
              </w:rPr>
              <w:t xml:space="preserve"> – рыба, похожая на волка (</w:t>
            </w:r>
            <w:r>
              <w:rPr>
                <w:rFonts w:ascii="Times New Roman" w:hAnsi="Times New Roman" w:cs="Times New Roman"/>
                <w:lang w:val="nb-NO"/>
              </w:rPr>
              <w:t>fish</w:t>
            </w:r>
            <w:r w:rsidRPr="00763E0F">
              <w:rPr>
                <w:rFonts w:ascii="Times New Roman" w:hAnsi="Times New Roman" w:cs="Times New Roman"/>
              </w:rPr>
              <w:t xml:space="preserve"> </w:t>
            </w:r>
            <w:r>
              <w:rPr>
                <w:rFonts w:ascii="Times New Roman" w:hAnsi="Times New Roman" w:cs="Times New Roman"/>
                <w:lang w:val="nb-NO"/>
              </w:rPr>
              <w:t>which</w:t>
            </w:r>
            <w:r w:rsidRPr="00763E0F">
              <w:rPr>
                <w:rFonts w:ascii="Times New Roman" w:hAnsi="Times New Roman" w:cs="Times New Roman"/>
              </w:rPr>
              <w:t xml:space="preserve"> </w:t>
            </w:r>
            <w:r>
              <w:rPr>
                <w:rFonts w:ascii="Times New Roman" w:hAnsi="Times New Roman" w:cs="Times New Roman"/>
                <w:lang w:val="nb-NO"/>
              </w:rPr>
              <w:t>resembles</w:t>
            </w:r>
            <w:r w:rsidRPr="00763E0F">
              <w:rPr>
                <w:rFonts w:ascii="Times New Roman" w:hAnsi="Times New Roman" w:cs="Times New Roman"/>
              </w:rPr>
              <w:t xml:space="preserve"> </w:t>
            </w:r>
            <w:r>
              <w:rPr>
                <w:rFonts w:ascii="Times New Roman" w:hAnsi="Times New Roman" w:cs="Times New Roman"/>
                <w:lang w:val="nb-NO"/>
              </w:rPr>
              <w:t>a</w:t>
            </w:r>
            <w:r w:rsidRPr="00763E0F">
              <w:rPr>
                <w:rFonts w:ascii="Times New Roman" w:hAnsi="Times New Roman" w:cs="Times New Roman"/>
              </w:rPr>
              <w:t xml:space="preserve"> </w:t>
            </w:r>
            <w:r>
              <w:rPr>
                <w:rFonts w:ascii="Times New Roman" w:hAnsi="Times New Roman" w:cs="Times New Roman"/>
                <w:lang w:val="nb-NO"/>
              </w:rPr>
              <w:t>wolf</w:t>
            </w:r>
            <w:r>
              <w:rPr>
                <w:rFonts w:ascii="Times New Roman" w:hAnsi="Times New Roman" w:cs="Times New Roman"/>
              </w:rPr>
              <w:t>)</w:t>
            </w:r>
          </w:p>
        </w:tc>
      </w:tr>
      <w:tr w:rsidR="00641374" w:rsidRPr="00763E0F" w:rsidTr="0039757E">
        <w:tc>
          <w:tcPr>
            <w:tcW w:w="4785" w:type="dxa"/>
          </w:tcPr>
          <w:p w:rsidR="00641374" w:rsidRPr="00763E0F" w:rsidRDefault="00641374" w:rsidP="0039757E">
            <w:pPr>
              <w:rPr>
                <w:rFonts w:ascii="Times New Roman" w:hAnsi="Times New Roman" w:cs="Times New Roman"/>
              </w:rPr>
            </w:pPr>
            <w:r>
              <w:rPr>
                <w:rFonts w:ascii="Times New Roman" w:hAnsi="Times New Roman" w:cs="Times New Roman"/>
              </w:rPr>
              <w:t>ТМ: 1- а по внешнему виду (строение тела)</w:t>
            </w:r>
          </w:p>
        </w:tc>
        <w:tc>
          <w:tcPr>
            <w:tcW w:w="4786" w:type="dxa"/>
          </w:tcPr>
          <w:p w:rsidR="00641374" w:rsidRPr="00763E0F" w:rsidRDefault="00641374" w:rsidP="0039757E">
            <w:pPr>
              <w:rPr>
                <w:rFonts w:ascii="Times New Roman" w:hAnsi="Times New Roman" w:cs="Times New Roman"/>
              </w:rPr>
            </w:pPr>
            <w:r>
              <w:rPr>
                <w:rFonts w:ascii="Times New Roman" w:hAnsi="Times New Roman" w:cs="Times New Roman"/>
              </w:rPr>
              <w:t>ТМ: 3 по связи с другими животными</w:t>
            </w:r>
          </w:p>
        </w:tc>
      </w:tr>
      <w:tr w:rsidR="00641374" w:rsidRPr="00756FEE" w:rsidTr="0039757E">
        <w:tc>
          <w:tcPr>
            <w:tcW w:w="9571" w:type="dxa"/>
            <w:gridSpan w:val="2"/>
          </w:tcPr>
          <w:p w:rsidR="00641374" w:rsidRPr="00756FEE" w:rsidRDefault="00641374" w:rsidP="0039757E">
            <w:pPr>
              <w:rPr>
                <w:rFonts w:ascii="Times New Roman" w:hAnsi="Times New Roman" w:cs="Times New Roman"/>
              </w:rPr>
            </w:pPr>
            <w:r>
              <w:rPr>
                <w:rFonts w:ascii="Times New Roman" w:hAnsi="Times New Roman" w:cs="Times New Roman"/>
              </w:rPr>
              <w:t xml:space="preserve">У рыбы большой рот; на передней части нежней челюсти и на предчелюстных костях имеются сильные клыковидные зубы; мощные зубы есть на сошнике и на нёбе. </w:t>
            </w:r>
          </w:p>
        </w:tc>
      </w:tr>
      <w:tr w:rsidR="00641374" w:rsidRPr="00756FEE" w:rsidTr="0039757E">
        <w:tc>
          <w:tcPr>
            <w:tcW w:w="9571" w:type="dxa"/>
            <w:gridSpan w:val="2"/>
          </w:tcPr>
          <w:p w:rsidR="00641374" w:rsidRPr="00756FEE" w:rsidRDefault="00641374" w:rsidP="0039757E">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876925" cy="1790700"/>
                  <wp:effectExtent l="19050" t="0" r="9525" b="0"/>
                  <wp:docPr id="16"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cstate="print"/>
                          <a:stretch>
                            <a:fillRect/>
                          </a:stretch>
                        </pic:blipFill>
                        <pic:spPr>
                          <a:xfrm>
                            <a:off x="0" y="0"/>
                            <a:ext cx="5877745" cy="1790950"/>
                          </a:xfrm>
                          <a:prstGeom prst="rect">
                            <a:avLst/>
                          </a:prstGeom>
                        </pic:spPr>
                      </pic:pic>
                    </a:graphicData>
                  </a:graphic>
                </wp:inline>
              </w:drawing>
            </w:r>
          </w:p>
        </w:tc>
      </w:tr>
    </w:tbl>
    <w:p w:rsidR="00641374" w:rsidRDefault="00641374" w:rsidP="00641374">
      <w:pPr>
        <w:spacing w:after="0" w:line="240" w:lineRule="auto"/>
        <w:jc w:val="both"/>
        <w:rPr>
          <w:rFonts w:ascii="Times New Roman" w:hAnsi="Times New Roman" w:cs="Times New Roman"/>
          <w:sz w:val="28"/>
          <w:szCs w:val="28"/>
        </w:rPr>
      </w:pPr>
    </w:p>
    <w:p w:rsidR="00641374" w:rsidRDefault="00641374" w:rsidP="00641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Словарная статья, таким образом, состоит из семи зон. Первая из них – это номенклатурное латинское обозначение животного. Оно необходимо, во-первых для облегчения поиска нужного наименования для носителей обоих языков, а во-вторых, для того чтобы у пользователя словаря была возможность сравнить наименования животного на разных языках с неким «языком-эталоном». Как справедливо указывает В.Н. Манакин, </w:t>
      </w:r>
      <w:r w:rsidRPr="00C63376">
        <w:rPr>
          <w:rFonts w:ascii="Times New Roman" w:hAnsi="Times New Roman" w:cs="Times New Roman"/>
          <w:sz w:val="28"/>
          <w:szCs w:val="28"/>
        </w:rPr>
        <w:t>«</w:t>
      </w:r>
      <w:r>
        <w:rPr>
          <w:rFonts w:ascii="Times New Roman" w:hAnsi="Times New Roman" w:cs="Times New Roman"/>
          <w:sz w:val="28"/>
          <w:szCs w:val="28"/>
        </w:rPr>
        <w:t>д</w:t>
      </w:r>
      <w:r w:rsidRPr="00C63376">
        <w:rPr>
          <w:rFonts w:ascii="Times New Roman" w:hAnsi="Times New Roman" w:cs="Times New Roman"/>
          <w:sz w:val="28"/>
          <w:szCs w:val="28"/>
        </w:rPr>
        <w:t>ля объективного научного</w:t>
      </w:r>
      <w:r>
        <w:rPr>
          <w:rFonts w:ascii="Times New Roman" w:hAnsi="Times New Roman" w:cs="Times New Roman"/>
          <w:sz w:val="28"/>
          <w:szCs w:val="28"/>
        </w:rPr>
        <w:t xml:space="preserve"> </w:t>
      </w:r>
      <w:r w:rsidRPr="00C63376">
        <w:rPr>
          <w:rFonts w:ascii="Times New Roman" w:hAnsi="Times New Roman" w:cs="Times New Roman"/>
          <w:sz w:val="28"/>
          <w:szCs w:val="28"/>
        </w:rPr>
        <w:t>сопоставления лексико-семантических систем ни один реально существующий национальный язык не может быть выбран в качестве</w:t>
      </w:r>
      <w:r>
        <w:rPr>
          <w:rFonts w:ascii="Times New Roman" w:hAnsi="Times New Roman" w:cs="Times New Roman"/>
          <w:sz w:val="28"/>
          <w:szCs w:val="28"/>
        </w:rPr>
        <w:t xml:space="preserve"> </w:t>
      </w:r>
      <w:r w:rsidRPr="00C63376">
        <w:rPr>
          <w:rFonts w:ascii="Times New Roman" w:hAnsi="Times New Roman" w:cs="Times New Roman"/>
          <w:sz w:val="28"/>
          <w:szCs w:val="28"/>
        </w:rPr>
        <w:t>tertium</w:t>
      </w:r>
      <w:r>
        <w:rPr>
          <w:rFonts w:ascii="Times New Roman" w:hAnsi="Times New Roman" w:cs="Times New Roman"/>
          <w:sz w:val="28"/>
          <w:szCs w:val="28"/>
        </w:rPr>
        <w:t xml:space="preserve"> </w:t>
      </w:r>
      <w:r w:rsidRPr="00C63376">
        <w:rPr>
          <w:rFonts w:ascii="Times New Roman" w:hAnsi="Times New Roman" w:cs="Times New Roman"/>
          <w:sz w:val="28"/>
          <w:szCs w:val="28"/>
        </w:rPr>
        <w:t xml:space="preserve">comparationis </w:t>
      </w:r>
      <w:r>
        <w:rPr>
          <w:rFonts w:ascii="Times New Roman" w:hAnsi="Times New Roman" w:cs="Times New Roman"/>
          <w:sz w:val="28"/>
          <w:szCs w:val="28"/>
        </w:rPr>
        <w:t>(основания сравнения)</w:t>
      </w:r>
      <w:r w:rsidRPr="00C63376">
        <w:rPr>
          <w:rFonts w:ascii="Times New Roman" w:hAnsi="Times New Roman" w:cs="Times New Roman"/>
          <w:sz w:val="28"/>
          <w:szCs w:val="28"/>
        </w:rPr>
        <w:t xml:space="preserve"> по одной простой причине: каждый язык отражает своё собственное национально-специфическое видение мира»</w:t>
      </w:r>
      <w:r>
        <w:rPr>
          <w:rFonts w:ascii="Times New Roman" w:hAnsi="Times New Roman" w:cs="Times New Roman"/>
          <w:sz w:val="28"/>
          <w:szCs w:val="28"/>
        </w:rPr>
        <w:t xml:space="preserve"> </w:t>
      </w:r>
      <w:r w:rsidRPr="00C63376">
        <w:rPr>
          <w:rFonts w:ascii="Times New Roman" w:hAnsi="Times New Roman" w:cs="Times New Roman"/>
          <w:sz w:val="28"/>
          <w:szCs w:val="28"/>
        </w:rPr>
        <w:t>[</w:t>
      </w:r>
      <w:r>
        <w:rPr>
          <w:rFonts w:ascii="Times New Roman" w:hAnsi="Times New Roman" w:cs="Times New Roman"/>
          <w:sz w:val="28"/>
          <w:szCs w:val="28"/>
        </w:rPr>
        <w:t>1. С.104</w:t>
      </w:r>
      <w:r w:rsidRPr="00C63376">
        <w:rPr>
          <w:rFonts w:ascii="Times New Roman" w:hAnsi="Times New Roman" w:cs="Times New Roman"/>
          <w:sz w:val="28"/>
          <w:szCs w:val="28"/>
        </w:rPr>
        <w:t>]</w:t>
      </w:r>
      <w:r>
        <w:rPr>
          <w:rFonts w:ascii="Times New Roman" w:hAnsi="Times New Roman" w:cs="Times New Roman"/>
          <w:sz w:val="28"/>
          <w:szCs w:val="28"/>
        </w:rPr>
        <w:t xml:space="preserve">. Для того чтобы сделать этот контраст между языковыми картинами мира более наглядным, в статье приводятся дословные переводы латинского обозначения на обоих языках. </w:t>
      </w:r>
      <w:r>
        <w:rPr>
          <w:rFonts w:ascii="Times New Roman" w:hAnsi="Times New Roman" w:cs="Times New Roman"/>
          <w:sz w:val="28"/>
          <w:szCs w:val="28"/>
        </w:rPr>
        <w:br/>
      </w:r>
      <w:r>
        <w:rPr>
          <w:rFonts w:ascii="Times New Roman" w:hAnsi="Times New Roman" w:cs="Times New Roman"/>
          <w:sz w:val="28"/>
          <w:szCs w:val="28"/>
        </w:rPr>
        <w:tab/>
        <w:t>Затем, поскольку дословный перевод латинского наименования животного никак нельзя назвать полноценным определением вида данного животного, в словарную статью включена энциклопедическая дефиниция соответствующего вида. Определения при этом заимствутся из авторитетных источников и могут, поэтому также служить и целям выявления различий в языковых картинах мира.</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С той же целью в словарную статью включена её третья зона – иллюстративный пример использования зоонима в художественной литературе. Такого рода аутентичные примеры использования зоонимов </w:t>
      </w:r>
      <w:r w:rsidRPr="007238CB">
        <w:rPr>
          <w:rFonts w:ascii="Times New Roman" w:hAnsi="Times New Roman" w:cs="Times New Roman"/>
          <w:sz w:val="28"/>
          <w:szCs w:val="28"/>
        </w:rPr>
        <w:t xml:space="preserve">обеспечивают </w:t>
      </w:r>
      <w:r>
        <w:rPr>
          <w:rFonts w:ascii="Times New Roman" w:hAnsi="Times New Roman" w:cs="Times New Roman"/>
          <w:sz w:val="28"/>
          <w:szCs w:val="28"/>
        </w:rPr>
        <w:t xml:space="preserve">читателя </w:t>
      </w:r>
      <w:r w:rsidRPr="007238CB">
        <w:rPr>
          <w:rFonts w:ascii="Times New Roman" w:hAnsi="Times New Roman" w:cs="Times New Roman"/>
          <w:sz w:val="28"/>
          <w:szCs w:val="28"/>
        </w:rPr>
        <w:t>информацией о</w:t>
      </w:r>
      <w:r>
        <w:rPr>
          <w:rFonts w:ascii="Times New Roman" w:hAnsi="Times New Roman" w:cs="Times New Roman"/>
          <w:sz w:val="28"/>
          <w:szCs w:val="28"/>
        </w:rPr>
        <w:t xml:space="preserve"> </w:t>
      </w:r>
      <w:r w:rsidRPr="007238CB">
        <w:rPr>
          <w:rFonts w:ascii="Times New Roman" w:hAnsi="Times New Roman" w:cs="Times New Roman"/>
          <w:sz w:val="28"/>
          <w:szCs w:val="28"/>
        </w:rPr>
        <w:t>семантических, морфологических, синтаксических, стилистических</w:t>
      </w:r>
      <w:r>
        <w:rPr>
          <w:rFonts w:ascii="Times New Roman" w:hAnsi="Times New Roman" w:cs="Times New Roman"/>
          <w:sz w:val="28"/>
          <w:szCs w:val="28"/>
        </w:rPr>
        <w:t xml:space="preserve"> и</w:t>
      </w:r>
      <w:r w:rsidRPr="007238CB">
        <w:rPr>
          <w:rFonts w:ascii="Times New Roman" w:hAnsi="Times New Roman" w:cs="Times New Roman"/>
          <w:sz w:val="28"/>
          <w:szCs w:val="28"/>
        </w:rPr>
        <w:t xml:space="preserve"> культурных характеристиках заглавного слова в языке-источнике и его эквивалента в языке-реципиенте</w:t>
      </w:r>
      <w:r>
        <w:rPr>
          <w:rFonts w:ascii="Times New Roman" w:hAnsi="Times New Roman" w:cs="Times New Roman"/>
          <w:sz w:val="28"/>
          <w:szCs w:val="28"/>
        </w:rPr>
        <w:t xml:space="preserve"> </w:t>
      </w:r>
      <w:r w:rsidRPr="00891C85">
        <w:rPr>
          <w:rFonts w:ascii="Times New Roman" w:hAnsi="Times New Roman" w:cs="Times New Roman"/>
          <w:sz w:val="28"/>
          <w:szCs w:val="28"/>
        </w:rPr>
        <w:t>[</w:t>
      </w:r>
      <w:r>
        <w:rPr>
          <w:rFonts w:ascii="Times New Roman" w:hAnsi="Times New Roman" w:cs="Times New Roman"/>
          <w:sz w:val="28"/>
          <w:szCs w:val="28"/>
        </w:rPr>
        <w:t>2. С.225</w:t>
      </w:r>
      <w:r w:rsidRPr="00891C85">
        <w:rPr>
          <w:rFonts w:ascii="Times New Roman" w:hAnsi="Times New Roman" w:cs="Times New Roman"/>
          <w:sz w:val="28"/>
          <w:szCs w:val="28"/>
        </w:rPr>
        <w:t>]</w:t>
      </w:r>
      <w:r>
        <w:rPr>
          <w:rFonts w:ascii="Times New Roman" w:hAnsi="Times New Roman" w:cs="Times New Roman"/>
          <w:sz w:val="28"/>
          <w:szCs w:val="28"/>
        </w:rPr>
        <w:t xml:space="preserve"> и таким образом значительно увеличивают информационный потенциал словаря. Некоторые лексикографы, впрочем, склонны игнорировать необходимость включения иллюстративных примеров, мотивируя это тем, что они занимают слишком большое пространство словаря. Однако представляется, что в век информационных технологий это просто не следует считать серьёзной проблемой, так как словарь вполне может существовать не в печатном, а в электронном виде. Выбор последнего, собственно, может даже облегчить его распространение.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Четвёртая и пятая зоны словарной статьи являются наиболее </w:t>
      </w:r>
      <w:r>
        <w:rPr>
          <w:rFonts w:ascii="Times New Roman" w:hAnsi="Times New Roman" w:cs="Times New Roman"/>
          <w:sz w:val="28"/>
          <w:szCs w:val="28"/>
        </w:rPr>
        <w:lastRenderedPageBreak/>
        <w:t xml:space="preserve">информативными. В четвёртой в зоониме вычленяются те морфемы, которые обуславливают мотивированность наименования и перевод этих морфем на иностранный язык. Здесь также представлены ассоциации, которые возникают в сознании носителей сравниваемых языков, в тех случаях, если зооним мотивирован. Толкование этой ассоциации также переводится – с той целью, чтобы пользователи, незнакомые или плохо знакомые с иностранным языком, могли сделать свои выводы о различиях в процессах номинации в сравниваемых языках.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 xml:space="preserve">На основе анализа зоонимов, проведённого в предыдущем сегменте словарной статьи, делались выводы о типе мотивированности данных наименований, которые указываются в пятой зоне статьи. Для русскоговорящих пользователей даны полные определения типов мотивированности, для англоговорящих – цифро-буквенный индекс. В этом, конечно, можно видеть своего рода «дискриминацию» нерусскоговорящих читателей словаря, однако в пользу такого решения говорят некоторые прагматические соображения, в частности, необходимость разумной экономии места словарной статьи, а также осознание того факта, что на первых этапах результаты проводимых исследований будут интересны преимущественно отечественным специалистам и читателям. В этой связи стоит отметить также и то, что различные типы мотивированности зоонимов были изучены и классифицированы Н.О. Гордеевым в его более ранней работе, опубликованной в сборнике «Проблемы языка и перевода в трудах молодых учёных» в 2016 году </w:t>
      </w:r>
      <w:r w:rsidRPr="00402B18">
        <w:rPr>
          <w:rFonts w:ascii="Times New Roman" w:hAnsi="Times New Roman" w:cs="Times New Roman"/>
          <w:sz w:val="28"/>
          <w:szCs w:val="28"/>
        </w:rPr>
        <w:t>[</w:t>
      </w:r>
      <w:r>
        <w:rPr>
          <w:rFonts w:ascii="Times New Roman" w:hAnsi="Times New Roman" w:cs="Times New Roman"/>
          <w:sz w:val="28"/>
          <w:szCs w:val="28"/>
        </w:rPr>
        <w:t>3. С.72-80</w:t>
      </w:r>
      <w:r w:rsidRPr="00402B18">
        <w:rPr>
          <w:rFonts w:ascii="Times New Roman" w:hAnsi="Times New Roman" w:cs="Times New Roman"/>
          <w:sz w:val="28"/>
          <w:szCs w:val="28"/>
        </w:rPr>
        <w:t>]</w:t>
      </w:r>
      <w:r>
        <w:rPr>
          <w:rFonts w:ascii="Times New Roman" w:hAnsi="Times New Roman" w:cs="Times New Roman"/>
          <w:sz w:val="28"/>
          <w:szCs w:val="28"/>
        </w:rPr>
        <w:t>. Именно эта классификация и используется при определении типа мотивированности в пятой зоне словарной статьи.</w:t>
      </w:r>
      <w:r>
        <w:rPr>
          <w:rFonts w:ascii="Times New Roman" w:hAnsi="Times New Roman" w:cs="Times New Roman"/>
          <w:sz w:val="28"/>
          <w:szCs w:val="28"/>
        </w:rPr>
        <w:tab/>
      </w:r>
      <w:r w:rsidRPr="00F0706D">
        <w:rPr>
          <w:rFonts w:ascii="Times New Roman" w:hAnsi="Times New Roman" w:cs="Times New Roman"/>
          <w:sz w:val="28"/>
          <w:szCs w:val="28"/>
        </w:rPr>
        <w:br/>
      </w:r>
      <w:r w:rsidRPr="00F0706D">
        <w:rPr>
          <w:rFonts w:ascii="Times New Roman" w:hAnsi="Times New Roman" w:cs="Times New Roman"/>
          <w:sz w:val="28"/>
          <w:szCs w:val="28"/>
        </w:rPr>
        <w:tab/>
      </w:r>
      <w:r>
        <w:rPr>
          <w:rFonts w:ascii="Times New Roman" w:hAnsi="Times New Roman" w:cs="Times New Roman"/>
          <w:sz w:val="28"/>
          <w:szCs w:val="28"/>
        </w:rPr>
        <w:t xml:space="preserve">Завершают словарную статью зоологическая справка и графическая иллюстрация.  Зоологическая справка необходима для того, чтобы подтвердить или опровергнуть обоснованность мотивации зоонима. Она дана также только на русском языке, исходя из тех же соображений экономичности, что и информация в предыдущем сегменте статьи. Что касается графической иллюстрации, то, по нашему мнению, она необходима в силу того, что наименования многих животных бывают мотивированы их внешним видом, особенностями строения их тел или окрасом. </w:t>
      </w:r>
      <w:r>
        <w:rPr>
          <w:rFonts w:ascii="Times New Roman" w:hAnsi="Times New Roman" w:cs="Times New Roman"/>
          <w:sz w:val="28"/>
          <w:szCs w:val="28"/>
        </w:rPr>
        <w:tab/>
      </w:r>
      <w:r>
        <w:rPr>
          <w:rFonts w:ascii="Times New Roman" w:hAnsi="Times New Roman" w:cs="Times New Roman"/>
          <w:sz w:val="28"/>
          <w:szCs w:val="28"/>
        </w:rPr>
        <w:br/>
      </w:r>
      <w:r>
        <w:rPr>
          <w:rFonts w:ascii="Times New Roman" w:hAnsi="Times New Roman" w:cs="Times New Roman"/>
          <w:sz w:val="28"/>
          <w:szCs w:val="28"/>
        </w:rPr>
        <w:tab/>
        <w:t>Поводя итог проведённой работы, можно сказать, что была получена</w:t>
      </w:r>
      <w:r w:rsidRPr="00826B53">
        <w:rPr>
          <w:rFonts w:ascii="Times New Roman" w:hAnsi="Times New Roman" w:cs="Times New Roman"/>
          <w:sz w:val="28"/>
          <w:szCs w:val="28"/>
        </w:rPr>
        <w:t xml:space="preserve"> </w:t>
      </w:r>
      <w:r>
        <w:rPr>
          <w:rFonts w:ascii="Times New Roman" w:hAnsi="Times New Roman" w:cs="Times New Roman"/>
          <w:sz w:val="28"/>
          <w:szCs w:val="28"/>
        </w:rPr>
        <w:t xml:space="preserve">структура </w:t>
      </w:r>
      <w:r w:rsidRPr="00826B53">
        <w:rPr>
          <w:rFonts w:ascii="Times New Roman" w:hAnsi="Times New Roman" w:cs="Times New Roman"/>
          <w:sz w:val="28"/>
          <w:szCs w:val="28"/>
        </w:rPr>
        <w:t>словарн</w:t>
      </w:r>
      <w:r>
        <w:rPr>
          <w:rFonts w:ascii="Times New Roman" w:hAnsi="Times New Roman" w:cs="Times New Roman"/>
          <w:sz w:val="28"/>
          <w:szCs w:val="28"/>
        </w:rPr>
        <w:t>ой</w:t>
      </w:r>
      <w:r w:rsidRPr="00826B53">
        <w:rPr>
          <w:rFonts w:ascii="Times New Roman" w:hAnsi="Times New Roman" w:cs="Times New Roman"/>
          <w:sz w:val="28"/>
          <w:szCs w:val="28"/>
        </w:rPr>
        <w:t xml:space="preserve"> стать</w:t>
      </w:r>
      <w:r>
        <w:rPr>
          <w:rFonts w:ascii="Times New Roman" w:hAnsi="Times New Roman" w:cs="Times New Roman"/>
          <w:sz w:val="28"/>
          <w:szCs w:val="28"/>
        </w:rPr>
        <w:t>и</w:t>
      </w:r>
      <w:r w:rsidRPr="00826B53">
        <w:rPr>
          <w:rFonts w:ascii="Times New Roman" w:hAnsi="Times New Roman" w:cs="Times New Roman"/>
          <w:sz w:val="28"/>
          <w:szCs w:val="28"/>
        </w:rPr>
        <w:t xml:space="preserve">, вполне отвечающая </w:t>
      </w:r>
      <w:r>
        <w:rPr>
          <w:rFonts w:ascii="Times New Roman" w:hAnsi="Times New Roman" w:cs="Times New Roman"/>
          <w:sz w:val="28"/>
          <w:szCs w:val="28"/>
        </w:rPr>
        <w:t xml:space="preserve">релевантным </w:t>
      </w:r>
      <w:r w:rsidRPr="00826B53">
        <w:rPr>
          <w:rFonts w:ascii="Times New Roman" w:hAnsi="Times New Roman" w:cs="Times New Roman"/>
          <w:sz w:val="28"/>
          <w:szCs w:val="28"/>
        </w:rPr>
        <w:t>требованиям двуязычной лексикографии.</w:t>
      </w:r>
      <w:r>
        <w:rPr>
          <w:rFonts w:ascii="Times New Roman" w:hAnsi="Times New Roman" w:cs="Times New Roman"/>
          <w:sz w:val="28"/>
          <w:szCs w:val="28"/>
        </w:rPr>
        <w:t xml:space="preserve"> Единственное частично нарушенное требование касается «экономичности» описания, но принятое в этом вопросе решение было разъяснено выше. </w:t>
      </w:r>
      <w:r w:rsidRPr="00826B53">
        <w:rPr>
          <w:rFonts w:ascii="Times New Roman" w:hAnsi="Times New Roman" w:cs="Times New Roman"/>
          <w:sz w:val="28"/>
          <w:szCs w:val="28"/>
        </w:rPr>
        <w:t xml:space="preserve"> Статья</w:t>
      </w:r>
      <w:r>
        <w:rPr>
          <w:rFonts w:ascii="Times New Roman" w:hAnsi="Times New Roman" w:cs="Times New Roman"/>
          <w:sz w:val="28"/>
          <w:szCs w:val="28"/>
        </w:rPr>
        <w:t>, как представляется, может считаться</w:t>
      </w:r>
      <w:r w:rsidRPr="00826B53">
        <w:rPr>
          <w:rFonts w:ascii="Times New Roman" w:hAnsi="Times New Roman" w:cs="Times New Roman"/>
          <w:sz w:val="28"/>
          <w:szCs w:val="28"/>
        </w:rPr>
        <w:t xml:space="preserve"> выстроен</w:t>
      </w:r>
      <w:r>
        <w:rPr>
          <w:rFonts w:ascii="Times New Roman" w:hAnsi="Times New Roman" w:cs="Times New Roman"/>
          <w:sz w:val="28"/>
          <w:szCs w:val="28"/>
        </w:rPr>
        <w:t>ной</w:t>
      </w:r>
      <w:r w:rsidRPr="00826B53">
        <w:rPr>
          <w:rFonts w:ascii="Times New Roman" w:hAnsi="Times New Roman" w:cs="Times New Roman"/>
          <w:sz w:val="28"/>
          <w:szCs w:val="28"/>
        </w:rPr>
        <w:t xml:space="preserve"> логично, информация пр</w:t>
      </w:r>
      <w:r>
        <w:rPr>
          <w:rFonts w:ascii="Times New Roman" w:hAnsi="Times New Roman" w:cs="Times New Roman"/>
          <w:sz w:val="28"/>
          <w:szCs w:val="28"/>
        </w:rPr>
        <w:t>ед</w:t>
      </w:r>
      <w:r w:rsidRPr="00826B53">
        <w:rPr>
          <w:rFonts w:ascii="Times New Roman" w:hAnsi="Times New Roman" w:cs="Times New Roman"/>
          <w:sz w:val="28"/>
          <w:szCs w:val="28"/>
        </w:rPr>
        <w:t xml:space="preserve">ставлена наглядно и в </w:t>
      </w:r>
      <w:r>
        <w:rPr>
          <w:rFonts w:ascii="Times New Roman" w:hAnsi="Times New Roman" w:cs="Times New Roman"/>
          <w:sz w:val="28"/>
          <w:szCs w:val="28"/>
        </w:rPr>
        <w:t>адекватном целям словаря</w:t>
      </w:r>
      <w:r w:rsidRPr="00826B53">
        <w:rPr>
          <w:rFonts w:ascii="Times New Roman" w:hAnsi="Times New Roman" w:cs="Times New Roman"/>
          <w:sz w:val="28"/>
          <w:szCs w:val="28"/>
        </w:rPr>
        <w:t xml:space="preserve"> объёме. </w:t>
      </w:r>
      <w:r>
        <w:rPr>
          <w:rFonts w:ascii="Times New Roman" w:hAnsi="Times New Roman" w:cs="Times New Roman"/>
          <w:sz w:val="28"/>
          <w:szCs w:val="28"/>
        </w:rPr>
        <w:t>В качестве существенной особенности предлагаемой структуры следует отметить</w:t>
      </w:r>
      <w:r w:rsidRPr="00826B53">
        <w:rPr>
          <w:rFonts w:ascii="Times New Roman" w:hAnsi="Times New Roman" w:cs="Times New Roman"/>
          <w:sz w:val="28"/>
          <w:szCs w:val="28"/>
        </w:rPr>
        <w:t xml:space="preserve">, что концепция двуязычности выдержана </w:t>
      </w:r>
      <w:r>
        <w:rPr>
          <w:rFonts w:ascii="Times New Roman" w:hAnsi="Times New Roman" w:cs="Times New Roman"/>
          <w:sz w:val="28"/>
          <w:szCs w:val="28"/>
        </w:rPr>
        <w:t xml:space="preserve">в словарной статье </w:t>
      </w:r>
      <w:r w:rsidRPr="00826B53">
        <w:rPr>
          <w:rFonts w:ascii="Times New Roman" w:hAnsi="Times New Roman" w:cs="Times New Roman"/>
          <w:sz w:val="28"/>
          <w:szCs w:val="28"/>
        </w:rPr>
        <w:t xml:space="preserve">полностью. </w:t>
      </w:r>
      <w:r>
        <w:rPr>
          <w:rFonts w:ascii="Times New Roman" w:hAnsi="Times New Roman" w:cs="Times New Roman"/>
          <w:sz w:val="28"/>
          <w:szCs w:val="28"/>
        </w:rPr>
        <w:lastRenderedPageBreak/>
        <w:t>Разумеется, существуют возможности дальнейшего усовершенствования предложенной структуры статьи. Так, например, можно было бы увеличить перечень сравниваемых языков и не ограничиваться только русским и английским.</w:t>
      </w:r>
      <w:r w:rsidRPr="00826B53">
        <w:rPr>
          <w:rFonts w:ascii="Times New Roman" w:hAnsi="Times New Roman" w:cs="Times New Roman"/>
          <w:sz w:val="28"/>
          <w:szCs w:val="28"/>
        </w:rPr>
        <w:t xml:space="preserve"> </w:t>
      </w:r>
      <w:r>
        <w:rPr>
          <w:rFonts w:ascii="Times New Roman" w:hAnsi="Times New Roman" w:cs="Times New Roman"/>
          <w:sz w:val="28"/>
          <w:szCs w:val="28"/>
        </w:rPr>
        <w:t>Т</w:t>
      </w:r>
      <w:r w:rsidRPr="00826B53">
        <w:rPr>
          <w:rFonts w:ascii="Times New Roman" w:hAnsi="Times New Roman" w:cs="Times New Roman"/>
          <w:sz w:val="28"/>
          <w:szCs w:val="28"/>
        </w:rPr>
        <w:t xml:space="preserve">акже </w:t>
      </w:r>
      <w:r>
        <w:rPr>
          <w:rFonts w:ascii="Times New Roman" w:hAnsi="Times New Roman" w:cs="Times New Roman"/>
          <w:sz w:val="28"/>
          <w:szCs w:val="28"/>
        </w:rPr>
        <w:t>можно сравнивать не только зоонимическую</w:t>
      </w:r>
      <w:r w:rsidRPr="00826B53">
        <w:rPr>
          <w:rFonts w:ascii="Times New Roman" w:hAnsi="Times New Roman" w:cs="Times New Roman"/>
          <w:sz w:val="28"/>
          <w:szCs w:val="28"/>
        </w:rPr>
        <w:t>, но и</w:t>
      </w:r>
      <w:r>
        <w:rPr>
          <w:rFonts w:ascii="Times New Roman" w:hAnsi="Times New Roman" w:cs="Times New Roman"/>
          <w:sz w:val="28"/>
          <w:szCs w:val="28"/>
        </w:rPr>
        <w:t>, например,</w:t>
      </w:r>
      <w:r w:rsidRPr="00826B53">
        <w:rPr>
          <w:rFonts w:ascii="Times New Roman" w:hAnsi="Times New Roman" w:cs="Times New Roman"/>
          <w:sz w:val="28"/>
          <w:szCs w:val="28"/>
        </w:rPr>
        <w:t xml:space="preserve"> фитонимическую лексику.</w:t>
      </w:r>
      <w:r>
        <w:rPr>
          <w:rFonts w:ascii="Times New Roman" w:hAnsi="Times New Roman" w:cs="Times New Roman"/>
          <w:sz w:val="28"/>
          <w:szCs w:val="28"/>
        </w:rPr>
        <w:t xml:space="preserve"> Наконец, интересным могло бы быть включение в словарную статью некой этимологической информации о зоонимах, хотя возможно, что получение подобной информации потребует в ряде случаев отдельных исследований. </w:t>
      </w:r>
    </w:p>
    <w:p w:rsidR="00641374" w:rsidRPr="00BF20BD" w:rsidRDefault="00641374" w:rsidP="00641374">
      <w:pPr>
        <w:spacing w:after="0" w:line="240" w:lineRule="auto"/>
        <w:jc w:val="center"/>
        <w:rPr>
          <w:rFonts w:ascii="Times New Roman" w:hAnsi="Times New Roman" w:cs="Times New Roman"/>
          <w:sz w:val="28"/>
          <w:szCs w:val="28"/>
        </w:rPr>
      </w:pPr>
    </w:p>
    <w:p w:rsidR="00641374" w:rsidRPr="00235C9E" w:rsidRDefault="00641374" w:rsidP="00641374">
      <w:pPr>
        <w:spacing w:after="0" w:line="240" w:lineRule="auto"/>
        <w:jc w:val="center"/>
        <w:rPr>
          <w:rFonts w:ascii="Times New Roman" w:hAnsi="Times New Roman" w:cs="Times New Roman"/>
          <w:b/>
          <w:i/>
          <w:sz w:val="28"/>
          <w:szCs w:val="28"/>
        </w:rPr>
      </w:pPr>
      <w:r w:rsidRPr="00235C9E">
        <w:rPr>
          <w:rFonts w:ascii="Times New Roman" w:hAnsi="Times New Roman" w:cs="Times New Roman"/>
          <w:b/>
          <w:i/>
          <w:sz w:val="28"/>
          <w:szCs w:val="28"/>
        </w:rPr>
        <w:t>Библиографический список</w:t>
      </w:r>
    </w:p>
    <w:p w:rsidR="00641374" w:rsidRPr="00A13906" w:rsidRDefault="00641374" w:rsidP="00641374">
      <w:pPr>
        <w:spacing w:after="0" w:line="240" w:lineRule="auto"/>
        <w:jc w:val="center"/>
        <w:rPr>
          <w:rFonts w:ascii="Times New Roman" w:hAnsi="Times New Roman" w:cs="Times New Roman"/>
          <w:sz w:val="28"/>
          <w:szCs w:val="28"/>
        </w:rPr>
      </w:pPr>
    </w:p>
    <w:p w:rsidR="00641374" w:rsidRPr="00235C9E" w:rsidRDefault="00641374" w:rsidP="00641374">
      <w:pPr>
        <w:pStyle w:val="a7"/>
        <w:numPr>
          <w:ilvl w:val="0"/>
          <w:numId w:val="6"/>
        </w:numPr>
        <w:spacing w:after="0" w:line="240" w:lineRule="auto"/>
        <w:jc w:val="both"/>
        <w:rPr>
          <w:rFonts w:ascii="Times New Roman" w:hAnsi="Times New Roman" w:cs="Times New Roman"/>
          <w:sz w:val="28"/>
          <w:szCs w:val="28"/>
        </w:rPr>
      </w:pPr>
      <w:r w:rsidRPr="00235C9E">
        <w:rPr>
          <w:rFonts w:ascii="Times New Roman" w:hAnsi="Times New Roman" w:cs="Times New Roman"/>
          <w:sz w:val="28"/>
          <w:szCs w:val="28"/>
        </w:rPr>
        <w:t xml:space="preserve">Берков, В.П. Двуязычная лексикография: Учебник [Текст] / В.П. Берков. – 2-изд., перераб. И доп. – М.: ООО «Издательство Астрель»: ООО «Издательство АСТ»: ООО «Транзиткнига», 2004. – 236, [4] с. </w:t>
      </w:r>
    </w:p>
    <w:p w:rsidR="00641374" w:rsidRPr="00235C9E" w:rsidRDefault="00641374" w:rsidP="00641374">
      <w:pPr>
        <w:pStyle w:val="a7"/>
        <w:numPr>
          <w:ilvl w:val="0"/>
          <w:numId w:val="6"/>
        </w:numPr>
        <w:spacing w:after="0" w:line="240" w:lineRule="auto"/>
        <w:jc w:val="both"/>
        <w:rPr>
          <w:rFonts w:ascii="Times New Roman" w:hAnsi="Times New Roman" w:cs="Times New Roman"/>
          <w:sz w:val="28"/>
          <w:szCs w:val="28"/>
        </w:rPr>
      </w:pPr>
      <w:r w:rsidRPr="00235C9E">
        <w:rPr>
          <w:rFonts w:ascii="Times New Roman" w:hAnsi="Times New Roman" w:cs="Times New Roman"/>
          <w:sz w:val="28"/>
          <w:szCs w:val="28"/>
        </w:rPr>
        <w:t xml:space="preserve">Гордеев, Н.О. Образные зоонимы русского и английского языков: сопоставительный анализ [Текст] / Н.О. Гордеев // Проблемы языка и перевода в трудах молодых учёных: Сборник научных трудов. Выпуск 16. – Н. Новгород: НГЛУ, 2016. – С. 72-80 </w:t>
      </w:r>
    </w:p>
    <w:p w:rsidR="00641374" w:rsidRPr="00235C9E" w:rsidRDefault="00641374" w:rsidP="00641374">
      <w:pPr>
        <w:pStyle w:val="a7"/>
        <w:numPr>
          <w:ilvl w:val="0"/>
          <w:numId w:val="6"/>
        </w:numPr>
        <w:spacing w:after="0" w:line="240" w:lineRule="auto"/>
        <w:jc w:val="both"/>
        <w:rPr>
          <w:rFonts w:ascii="Times New Roman" w:hAnsi="Times New Roman" w:cs="Times New Roman"/>
          <w:sz w:val="28"/>
          <w:szCs w:val="28"/>
        </w:rPr>
      </w:pPr>
      <w:r w:rsidRPr="00235C9E">
        <w:rPr>
          <w:rFonts w:ascii="Times New Roman" w:hAnsi="Times New Roman" w:cs="Times New Roman"/>
          <w:sz w:val="28"/>
          <w:szCs w:val="28"/>
        </w:rPr>
        <w:t xml:space="preserve">Иванищева, О. Н. Лексикографирование культуры в двуязычном словаре. [Текст]: диссертация … док. филол. наук: 10.02.19: утв. 27.01.06 / О.Н. Иванищева. – Санкт-Петербург, 2005. – 410 с. </w:t>
      </w:r>
    </w:p>
    <w:p w:rsidR="00641374" w:rsidRPr="00235C9E" w:rsidRDefault="00641374" w:rsidP="00641374">
      <w:pPr>
        <w:pStyle w:val="a7"/>
        <w:numPr>
          <w:ilvl w:val="0"/>
          <w:numId w:val="6"/>
        </w:numPr>
        <w:spacing w:after="0" w:line="240" w:lineRule="auto"/>
        <w:jc w:val="both"/>
        <w:rPr>
          <w:rFonts w:ascii="Times New Roman" w:hAnsi="Times New Roman" w:cs="Times New Roman"/>
          <w:sz w:val="28"/>
          <w:szCs w:val="28"/>
        </w:rPr>
      </w:pPr>
      <w:r w:rsidRPr="00235C9E">
        <w:rPr>
          <w:rFonts w:ascii="Times New Roman" w:hAnsi="Times New Roman" w:cs="Times New Roman"/>
          <w:sz w:val="28"/>
          <w:szCs w:val="28"/>
        </w:rPr>
        <w:t>Манакин, В.Н. Сопоставительная лексикология. [Текст] / В.Н. Манакин – Киев : Знание, 2004. – 326 с.</w:t>
      </w:r>
    </w:p>
    <w:p w:rsidR="00641374" w:rsidRPr="00235C9E" w:rsidRDefault="00641374" w:rsidP="00641374">
      <w:pPr>
        <w:pStyle w:val="a7"/>
        <w:numPr>
          <w:ilvl w:val="0"/>
          <w:numId w:val="6"/>
        </w:numPr>
        <w:spacing w:after="0" w:line="240" w:lineRule="auto"/>
        <w:jc w:val="both"/>
        <w:rPr>
          <w:rFonts w:ascii="Times New Roman" w:hAnsi="Times New Roman" w:cs="Times New Roman"/>
          <w:sz w:val="28"/>
          <w:szCs w:val="28"/>
          <w:lang w:val="en-US"/>
        </w:rPr>
      </w:pPr>
      <w:r w:rsidRPr="00235C9E">
        <w:rPr>
          <w:rFonts w:ascii="Times New Roman" w:hAnsi="Times New Roman" w:cs="Times New Roman"/>
          <w:sz w:val="28"/>
          <w:szCs w:val="28"/>
          <w:lang w:val="en-US"/>
        </w:rPr>
        <w:t>Szende T. Problems of exemplification in bilingual dictionaries [Text] / T. Szende // Lexicographica. 1999. № 15. – C. 198-231</w:t>
      </w:r>
      <w:r w:rsidRPr="00235C9E">
        <w:rPr>
          <w:rFonts w:ascii="Times New Roman" w:hAnsi="Times New Roman" w:cs="Times New Roman"/>
          <w:sz w:val="28"/>
          <w:szCs w:val="28"/>
          <w:lang w:val="en-US"/>
        </w:rPr>
        <w:tab/>
      </w:r>
    </w:p>
    <w:p w:rsidR="001932E2" w:rsidRDefault="001932E2">
      <w:pPr>
        <w:rPr>
          <w:rFonts w:ascii="Times New Roman" w:hAnsi="Times New Roman" w:cs="Times New Roman"/>
          <w:sz w:val="28"/>
          <w:szCs w:val="28"/>
        </w:rPr>
      </w:pPr>
    </w:p>
    <w:p w:rsidR="00641374" w:rsidRDefault="00641374" w:rsidP="00641374">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У.Д. Горшинева</w:t>
      </w:r>
      <w:r>
        <w:rPr>
          <w:rStyle w:val="a6"/>
          <w:rFonts w:ascii="Times New Roman" w:hAnsi="Times New Roman" w:cs="Times New Roman"/>
          <w:b/>
          <w:sz w:val="28"/>
          <w:szCs w:val="28"/>
        </w:rPr>
        <w:footnoteReference w:id="9"/>
      </w:r>
    </w:p>
    <w:p w:rsidR="00641374" w:rsidRDefault="00641374" w:rsidP="00641374">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(Мурманский арктический государственный</w:t>
      </w:r>
    </w:p>
    <w:p w:rsidR="00641374" w:rsidRPr="008911E7" w:rsidRDefault="00641374" w:rsidP="00641374">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университет)</w:t>
      </w:r>
    </w:p>
    <w:p w:rsidR="00641374" w:rsidRPr="00092E43" w:rsidRDefault="00641374" w:rsidP="00641374">
      <w:pPr>
        <w:spacing w:after="0" w:line="240" w:lineRule="auto"/>
        <w:ind w:firstLine="709"/>
        <w:jc w:val="right"/>
        <w:rPr>
          <w:rFonts w:ascii="Times New Roman" w:hAnsi="Times New Roman" w:cs="Times New Roman"/>
          <w:b/>
          <w:sz w:val="28"/>
          <w:szCs w:val="28"/>
        </w:rPr>
      </w:pPr>
    </w:p>
    <w:p w:rsidR="00641374" w:rsidRPr="008911E7" w:rsidRDefault="00641374" w:rsidP="00641374">
      <w:pPr>
        <w:spacing w:after="0" w:line="240" w:lineRule="auto"/>
        <w:jc w:val="center"/>
        <w:rPr>
          <w:rFonts w:ascii="Times New Roman" w:hAnsi="Times New Roman" w:cs="Times New Roman"/>
          <w:b/>
          <w:i/>
          <w:sz w:val="28"/>
          <w:szCs w:val="28"/>
        </w:rPr>
      </w:pPr>
      <w:r w:rsidRPr="008911E7">
        <w:rPr>
          <w:rFonts w:ascii="Times New Roman" w:hAnsi="Times New Roman" w:cs="Times New Roman"/>
          <w:b/>
          <w:i/>
          <w:sz w:val="28"/>
          <w:szCs w:val="28"/>
        </w:rPr>
        <w:t>ОСОБЕННОСТИ СОЗДАНИЯ АУДИОДЕСКРИПЦИИ ДОКУМЕНТАЛЬНОГО КИНО</w:t>
      </w:r>
    </w:p>
    <w:p w:rsidR="00641374" w:rsidRPr="004E572C" w:rsidRDefault="00641374" w:rsidP="00641374">
      <w:pPr>
        <w:spacing w:after="0" w:line="240" w:lineRule="auto"/>
        <w:ind w:firstLine="709"/>
        <w:jc w:val="center"/>
        <w:rPr>
          <w:rFonts w:ascii="Times New Roman" w:hAnsi="Times New Roman" w:cs="Times New Roman"/>
          <w:sz w:val="28"/>
          <w:szCs w:val="28"/>
        </w:rPr>
      </w:pPr>
    </w:p>
    <w:p w:rsidR="00641374" w:rsidRPr="004E572C" w:rsidRDefault="00641374" w:rsidP="00641374">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Определение аудиодескрипции и </w:t>
      </w:r>
      <w:r w:rsidRPr="004E572C">
        <w:rPr>
          <w:rFonts w:ascii="Times New Roman" w:eastAsia="Times New Roman" w:hAnsi="Times New Roman" w:cs="Times New Roman"/>
          <w:b/>
          <w:i/>
          <w:color w:val="000000"/>
          <w:sz w:val="28"/>
          <w:szCs w:val="28"/>
          <w:lang w:eastAsia="ru-RU"/>
        </w:rPr>
        <w:t>ее виды</w:t>
      </w:r>
    </w:p>
    <w:p w:rsidR="00641374" w:rsidRDefault="00641374" w:rsidP="00641374">
      <w:pPr>
        <w:spacing w:after="0" w:line="240" w:lineRule="auto"/>
        <w:jc w:val="both"/>
        <w:rPr>
          <w:rFonts w:ascii="Times New Roman" w:eastAsia="Times New Roman" w:hAnsi="Times New Roman" w:cs="Times New Roman"/>
          <w:color w:val="000000"/>
          <w:sz w:val="28"/>
          <w:szCs w:val="28"/>
          <w:lang w:eastAsia="ru-RU"/>
        </w:rPr>
      </w:pPr>
    </w:p>
    <w:p w:rsidR="00641374" w:rsidRPr="004E572C"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t>Аудиодескрипция (</w:t>
      </w:r>
      <w:r w:rsidRPr="004E572C">
        <w:rPr>
          <w:rFonts w:ascii="Times New Roman" w:eastAsia="Times New Roman" w:hAnsi="Times New Roman" w:cs="Times New Roman"/>
          <w:color w:val="000000"/>
          <w:sz w:val="28"/>
          <w:szCs w:val="28"/>
          <w:lang w:val="en-US" w:eastAsia="ru-RU"/>
        </w:rPr>
        <w:t>Audio</w:t>
      </w:r>
      <w:r w:rsidRPr="004E572C">
        <w:rPr>
          <w:rFonts w:ascii="Times New Roman" w:eastAsia="Times New Roman" w:hAnsi="Times New Roman" w:cs="Times New Roman"/>
          <w:color w:val="000000"/>
          <w:sz w:val="28"/>
          <w:szCs w:val="28"/>
          <w:lang w:eastAsia="ru-RU"/>
        </w:rPr>
        <w:t xml:space="preserve"> </w:t>
      </w:r>
      <w:r w:rsidRPr="004E572C">
        <w:rPr>
          <w:rFonts w:ascii="Times New Roman" w:eastAsia="Times New Roman" w:hAnsi="Times New Roman" w:cs="Times New Roman"/>
          <w:color w:val="000000"/>
          <w:sz w:val="28"/>
          <w:szCs w:val="28"/>
          <w:lang w:val="en-US" w:eastAsia="ru-RU"/>
        </w:rPr>
        <w:t>Description</w:t>
      </w:r>
      <w:r w:rsidRPr="004E572C">
        <w:rPr>
          <w:rFonts w:ascii="Times New Roman" w:eastAsia="Times New Roman" w:hAnsi="Times New Roman" w:cs="Times New Roman"/>
          <w:color w:val="000000"/>
          <w:sz w:val="28"/>
          <w:szCs w:val="28"/>
          <w:lang w:eastAsia="ru-RU"/>
        </w:rPr>
        <w:t>) – разновидность аудиовизуального перевода, которая представляет собой словесное описание значимых визуальных элементов произведений искусства или медиа-продукции, что позволяет лицам с нарушением зрения воспринять их форму и содержание.</w:t>
      </w:r>
    </w:p>
    <w:p w:rsidR="00641374"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lastRenderedPageBreak/>
        <w:t>Термин АД используется в зарубежных странах, поскольку именно там данный процесс получил свое развитие.</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В России данный процесс получил другое на</w:t>
      </w:r>
      <w:r>
        <w:rPr>
          <w:rFonts w:ascii="Times New Roman" w:hAnsi="Times New Roman" w:cs="Times New Roman"/>
          <w:sz w:val="28"/>
          <w:szCs w:val="28"/>
        </w:rPr>
        <w:t>звание – «тифлокомментирование». Данный термин был вв</w:t>
      </w:r>
      <w:r w:rsidRPr="004E572C">
        <w:rPr>
          <w:rFonts w:ascii="Times New Roman" w:hAnsi="Times New Roman" w:cs="Times New Roman"/>
          <w:sz w:val="28"/>
          <w:szCs w:val="28"/>
        </w:rPr>
        <w:t>еден основателем аудиодескрипции в России Сергеем Николаевичем Ваньшиным</w:t>
      </w:r>
      <w:r>
        <w:rPr>
          <w:rFonts w:ascii="Times New Roman" w:hAnsi="Times New Roman" w:cs="Times New Roman"/>
          <w:sz w:val="28"/>
          <w:szCs w:val="28"/>
        </w:rPr>
        <w:t>.</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До сих пор ведутся споры о том, какой же все-таки термин использовать. Эт</w:t>
      </w:r>
      <w:r>
        <w:rPr>
          <w:rFonts w:ascii="Times New Roman" w:hAnsi="Times New Roman" w:cs="Times New Roman"/>
          <w:sz w:val="28"/>
          <w:szCs w:val="28"/>
        </w:rPr>
        <w:t>о дискуссионный вопрос. В данной статье мы будем придерживаться термина аудиодескрипция.</w:t>
      </w:r>
    </w:p>
    <w:p w:rsidR="00641374" w:rsidRPr="004E572C"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t xml:space="preserve">На сегодняшний день одним из современных направлений государственной социальной политики в отношении лиц с </w:t>
      </w:r>
      <w:r>
        <w:rPr>
          <w:rFonts w:ascii="Times New Roman" w:eastAsia="Times New Roman" w:hAnsi="Times New Roman" w:cs="Times New Roman"/>
          <w:color w:val="000000"/>
          <w:sz w:val="28"/>
          <w:szCs w:val="28"/>
          <w:lang w:eastAsia="ru-RU"/>
        </w:rPr>
        <w:t xml:space="preserve">ОВЗ </w:t>
      </w:r>
      <w:r w:rsidRPr="004E572C">
        <w:rPr>
          <w:rFonts w:ascii="Times New Roman" w:eastAsia="Times New Roman" w:hAnsi="Times New Roman" w:cs="Times New Roman"/>
          <w:color w:val="000000"/>
          <w:sz w:val="28"/>
          <w:szCs w:val="28"/>
          <w:lang w:eastAsia="ru-RU"/>
        </w:rPr>
        <w:t>(огр</w:t>
      </w:r>
      <w:r>
        <w:rPr>
          <w:rFonts w:ascii="Times New Roman" w:eastAsia="Times New Roman" w:hAnsi="Times New Roman" w:cs="Times New Roman"/>
          <w:color w:val="000000"/>
          <w:sz w:val="28"/>
          <w:szCs w:val="28"/>
          <w:lang w:eastAsia="ru-RU"/>
        </w:rPr>
        <w:t>аниченные возможности здоровья)</w:t>
      </w:r>
      <w:r w:rsidRPr="004E572C">
        <w:rPr>
          <w:rFonts w:ascii="Times New Roman" w:eastAsia="Times New Roman" w:hAnsi="Times New Roman" w:cs="Times New Roman"/>
          <w:color w:val="000000"/>
          <w:sz w:val="28"/>
          <w:szCs w:val="28"/>
          <w:lang w:eastAsia="ru-RU"/>
        </w:rPr>
        <w:t xml:space="preserve"> в Российской Федерации является устранение визуальных информационных барьеров в получении социально значимой информации, в реализации законного права слепых и слабо</w:t>
      </w:r>
      <w:r>
        <w:rPr>
          <w:rFonts w:ascii="Times New Roman" w:eastAsia="Times New Roman" w:hAnsi="Times New Roman" w:cs="Times New Roman"/>
          <w:color w:val="000000"/>
          <w:sz w:val="28"/>
          <w:szCs w:val="28"/>
          <w:lang w:eastAsia="ru-RU"/>
        </w:rPr>
        <w:t>видящих на информационное обеспе</w:t>
      </w:r>
      <w:r w:rsidRPr="004E572C">
        <w:rPr>
          <w:rFonts w:ascii="Times New Roman" w:eastAsia="Times New Roman" w:hAnsi="Times New Roman" w:cs="Times New Roman"/>
          <w:color w:val="000000"/>
          <w:sz w:val="28"/>
          <w:szCs w:val="28"/>
          <w:lang w:eastAsia="ru-RU"/>
        </w:rPr>
        <w:t>чение.</w:t>
      </w:r>
    </w:p>
    <w:p w:rsidR="00641374" w:rsidRPr="004E572C" w:rsidRDefault="00641374" w:rsidP="00641374">
      <w:pPr>
        <w:spacing w:after="0" w:line="240" w:lineRule="auto"/>
        <w:ind w:firstLine="709"/>
        <w:jc w:val="both"/>
        <w:rPr>
          <w:rFonts w:ascii="Times New Roman" w:eastAsia="Times New Roman" w:hAnsi="Times New Roman" w:cs="Times New Roman"/>
          <w:color w:val="312312"/>
          <w:sz w:val="28"/>
          <w:szCs w:val="28"/>
          <w:lang w:eastAsia="ru-RU"/>
        </w:rPr>
      </w:pPr>
      <w:r w:rsidRPr="004E572C">
        <w:rPr>
          <w:rFonts w:ascii="Times New Roman" w:eastAsia="Times New Roman" w:hAnsi="Times New Roman" w:cs="Times New Roman"/>
          <w:color w:val="000000"/>
          <w:sz w:val="28"/>
          <w:szCs w:val="28"/>
          <w:lang w:eastAsia="ru-RU"/>
        </w:rPr>
        <w:t>В нашей стране это предусмотрено пунктом 4 статьи 29 Конституции РФ, статьей 14 Федерального закона «О социальной защите инвалидов в Российской Федерации»,</w:t>
      </w:r>
      <w:r>
        <w:rPr>
          <w:rFonts w:ascii="Times New Roman" w:eastAsia="Times New Roman" w:hAnsi="Times New Roman" w:cs="Times New Roman"/>
          <w:color w:val="000000"/>
          <w:sz w:val="28"/>
          <w:szCs w:val="28"/>
          <w:lang w:eastAsia="ru-RU"/>
        </w:rPr>
        <w:t xml:space="preserve"> статьей </w:t>
      </w:r>
      <w:r w:rsidRPr="004E572C">
        <w:rPr>
          <w:rFonts w:ascii="Times New Roman" w:eastAsia="Times New Roman" w:hAnsi="Times New Roman" w:cs="Times New Roman"/>
          <w:color w:val="000000"/>
          <w:sz w:val="28"/>
          <w:szCs w:val="28"/>
          <w:lang w:eastAsia="ru-RU"/>
        </w:rPr>
        <w:t>30</w:t>
      </w:r>
      <w:r>
        <w:rPr>
          <w:rFonts w:ascii="Times New Roman" w:eastAsia="Times New Roman" w:hAnsi="Times New Roman" w:cs="Times New Roman"/>
          <w:color w:val="000000"/>
          <w:sz w:val="28"/>
          <w:szCs w:val="28"/>
          <w:lang w:eastAsia="ru-RU"/>
        </w:rPr>
        <w:t xml:space="preserve"> </w:t>
      </w:r>
      <w:r w:rsidRPr="004E572C">
        <w:rPr>
          <w:rFonts w:ascii="Times New Roman" w:eastAsia="Times New Roman" w:hAnsi="Times New Roman" w:cs="Times New Roman"/>
          <w:color w:val="000000"/>
          <w:sz w:val="28"/>
          <w:szCs w:val="28"/>
          <w:lang w:eastAsia="ru-RU"/>
        </w:rPr>
        <w:t>«Конвенции о правах инвалидов», принятой Генеральной ассамблеи ООН.</w:t>
      </w:r>
    </w:p>
    <w:p w:rsidR="00641374"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 xml:space="preserve">И это очень важно, поскольку 80% всей получаемой нами информации поступает через визуальные каналы. </w:t>
      </w:r>
    </w:p>
    <w:p w:rsidR="00641374" w:rsidRPr="004E572C" w:rsidRDefault="00641374" w:rsidP="006413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Виды аудиоописания:</w:t>
      </w:r>
    </w:p>
    <w:p w:rsidR="00641374" w:rsidRPr="00CD513E" w:rsidRDefault="00641374" w:rsidP="00641374">
      <w:pPr>
        <w:pStyle w:val="a7"/>
        <w:numPr>
          <w:ilvl w:val="0"/>
          <w:numId w:val="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CD513E">
        <w:rPr>
          <w:rFonts w:ascii="Times New Roman" w:eastAsia="Times New Roman" w:hAnsi="Times New Roman" w:cs="Times New Roman"/>
          <w:sz w:val="28"/>
          <w:szCs w:val="28"/>
          <w:lang w:eastAsia="ru-RU"/>
        </w:rPr>
        <w:t>подготовленное (прямое или автоматическое)</w:t>
      </w:r>
      <w:r>
        <w:rPr>
          <w:rFonts w:ascii="Times New Roman" w:eastAsia="Times New Roman" w:hAnsi="Times New Roman" w:cs="Times New Roman"/>
          <w:sz w:val="28"/>
          <w:szCs w:val="28"/>
          <w:lang w:eastAsia="ru-RU"/>
        </w:rPr>
        <w:t>;</w:t>
      </w:r>
    </w:p>
    <w:p w:rsidR="00641374" w:rsidRPr="00CD513E" w:rsidRDefault="00641374" w:rsidP="00641374">
      <w:pPr>
        <w:pStyle w:val="a7"/>
        <w:numPr>
          <w:ilvl w:val="0"/>
          <w:numId w:val="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CD513E">
        <w:rPr>
          <w:rFonts w:ascii="Times New Roman" w:eastAsia="Times New Roman" w:hAnsi="Times New Roman" w:cs="Times New Roman"/>
          <w:sz w:val="28"/>
          <w:szCs w:val="28"/>
          <w:lang w:eastAsia="ru-RU"/>
        </w:rPr>
        <w:t>горячее (только прямое)</w:t>
      </w:r>
      <w:r>
        <w:rPr>
          <w:rFonts w:ascii="Times New Roman" w:eastAsia="Times New Roman" w:hAnsi="Times New Roman" w:cs="Times New Roman"/>
          <w:sz w:val="28"/>
          <w:szCs w:val="28"/>
          <w:lang w:eastAsia="ru-RU"/>
        </w:rPr>
        <w:t>.</w:t>
      </w:r>
    </w:p>
    <w:p w:rsidR="00641374" w:rsidRPr="00641374" w:rsidRDefault="00641374" w:rsidP="0064137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D513E">
        <w:rPr>
          <w:rFonts w:ascii="Times New Roman" w:eastAsia="Times New Roman" w:hAnsi="Times New Roman" w:cs="Times New Roman"/>
          <w:sz w:val="28"/>
          <w:szCs w:val="28"/>
          <w:lang w:eastAsia="ru-RU"/>
        </w:rPr>
        <w:t>В случае прямой аудиодескрипции описание передаётся незрячим непосредственно, комментирующий лично следит за правильным соотношением саундтрека фильма и описания. В случае же автоматической аудиодескрипции текст готовится заранее и производится его звукозапись, а на киносеансе специальная аппаратура автоматически синхронизирует саундтрек фильма и звукозапись в приемлемом для кинозрителей соотношении.</w:t>
      </w:r>
    </w:p>
    <w:p w:rsidR="00641374" w:rsidRPr="004E572C" w:rsidRDefault="00641374" w:rsidP="0064137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4E572C">
        <w:rPr>
          <w:rFonts w:ascii="Times New Roman" w:eastAsia="Times New Roman" w:hAnsi="Times New Roman" w:cs="Times New Roman"/>
          <w:color w:val="222222"/>
          <w:sz w:val="28"/>
          <w:szCs w:val="28"/>
          <w:lang w:eastAsia="ru-RU"/>
        </w:rPr>
        <w:t>А</w:t>
      </w:r>
      <w:r>
        <w:rPr>
          <w:rFonts w:ascii="Times New Roman" w:eastAsia="Times New Roman" w:hAnsi="Times New Roman" w:cs="Times New Roman"/>
          <w:color w:val="222222"/>
          <w:sz w:val="28"/>
          <w:szCs w:val="28"/>
          <w:lang w:eastAsia="ru-RU"/>
        </w:rPr>
        <w:t>удиодескрипция</w:t>
      </w:r>
      <w:r w:rsidRPr="004E572C">
        <w:rPr>
          <w:rFonts w:ascii="Times New Roman" w:eastAsia="Times New Roman" w:hAnsi="Times New Roman" w:cs="Times New Roman"/>
          <w:color w:val="222222"/>
          <w:sz w:val="28"/>
          <w:szCs w:val="28"/>
          <w:lang w:eastAsia="ru-RU"/>
        </w:rPr>
        <w:t xml:space="preserve"> по типу мероприятия, которое оно сопровождает</w:t>
      </w:r>
      <w:r>
        <w:rPr>
          <w:rFonts w:ascii="Times New Roman" w:eastAsia="Times New Roman" w:hAnsi="Times New Roman" w:cs="Times New Roman"/>
          <w:color w:val="222222"/>
          <w:sz w:val="28"/>
          <w:szCs w:val="28"/>
          <w:lang w:eastAsia="ru-RU"/>
        </w:rPr>
        <w:t>, делится на</w:t>
      </w:r>
      <w:r w:rsidRPr="004E572C">
        <w:rPr>
          <w:rFonts w:ascii="Times New Roman" w:eastAsia="Times New Roman" w:hAnsi="Times New Roman" w:cs="Times New Roman"/>
          <w:color w:val="222222"/>
          <w:sz w:val="28"/>
          <w:szCs w:val="28"/>
          <w:lang w:eastAsia="ru-RU"/>
        </w:rPr>
        <w:t>:</w:t>
      </w:r>
    </w:p>
    <w:p w:rsidR="00641374" w:rsidRPr="004E572C" w:rsidRDefault="00641374" w:rsidP="00641374">
      <w:pPr>
        <w:pStyle w:val="a7"/>
        <w:numPr>
          <w:ilvl w:val="0"/>
          <w:numId w:val="8"/>
        </w:numPr>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t>Описание «статичных» предметов искусства: картины, скульптуру, экспонаты.</w:t>
      </w:r>
    </w:p>
    <w:p w:rsidR="00641374" w:rsidRPr="004E572C" w:rsidRDefault="00641374" w:rsidP="00641374">
      <w:pPr>
        <w:pStyle w:val="a7"/>
        <w:numPr>
          <w:ilvl w:val="0"/>
          <w:numId w:val="8"/>
        </w:numPr>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t>Описание «подвижных» видов искусства: концерты, спектакли, опера, балет, аудиовизуальная продукция.</w:t>
      </w:r>
    </w:p>
    <w:p w:rsidR="00641374" w:rsidRPr="004E572C"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t>В зависимости от того, како</w:t>
      </w:r>
      <w:r>
        <w:rPr>
          <w:rFonts w:ascii="Times New Roman" w:eastAsia="Times New Roman" w:hAnsi="Times New Roman" w:cs="Times New Roman"/>
          <w:color w:val="000000"/>
          <w:sz w:val="28"/>
          <w:szCs w:val="28"/>
          <w:lang w:eastAsia="ru-RU"/>
        </w:rPr>
        <w:t>й вид искусства описывается, к аудиоописанию</w:t>
      </w:r>
      <w:r w:rsidRPr="004E572C">
        <w:rPr>
          <w:rFonts w:ascii="Times New Roman" w:eastAsia="Times New Roman" w:hAnsi="Times New Roman" w:cs="Times New Roman"/>
          <w:color w:val="000000"/>
          <w:sz w:val="28"/>
          <w:szCs w:val="28"/>
          <w:lang w:eastAsia="ru-RU"/>
        </w:rPr>
        <w:t xml:space="preserve"> предъявляются </w:t>
      </w:r>
      <w:r>
        <w:rPr>
          <w:rFonts w:ascii="Times New Roman" w:eastAsia="Times New Roman" w:hAnsi="Times New Roman" w:cs="Times New Roman"/>
          <w:color w:val="000000"/>
          <w:sz w:val="28"/>
          <w:szCs w:val="28"/>
          <w:lang w:eastAsia="ru-RU"/>
        </w:rPr>
        <w:t xml:space="preserve">и </w:t>
      </w:r>
      <w:r w:rsidRPr="004E572C">
        <w:rPr>
          <w:rFonts w:ascii="Times New Roman" w:eastAsia="Times New Roman" w:hAnsi="Times New Roman" w:cs="Times New Roman"/>
          <w:color w:val="000000"/>
          <w:sz w:val="28"/>
          <w:szCs w:val="28"/>
          <w:lang w:eastAsia="ru-RU"/>
        </w:rPr>
        <w:t>различные требования.</w:t>
      </w:r>
    </w:p>
    <w:p w:rsidR="00641374"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p>
    <w:p w:rsidR="00641374" w:rsidRPr="004E572C" w:rsidRDefault="00641374" w:rsidP="00641374">
      <w:pPr>
        <w:spacing w:after="0" w:line="240" w:lineRule="auto"/>
        <w:ind w:firstLine="709"/>
        <w:jc w:val="center"/>
        <w:rPr>
          <w:rFonts w:ascii="Times New Roman" w:eastAsia="Times New Roman" w:hAnsi="Times New Roman" w:cs="Times New Roman"/>
          <w:b/>
          <w:i/>
          <w:color w:val="000000"/>
          <w:sz w:val="28"/>
          <w:szCs w:val="28"/>
          <w:lang w:eastAsia="ru-RU"/>
        </w:rPr>
      </w:pPr>
      <w:r w:rsidRPr="004E572C">
        <w:rPr>
          <w:rFonts w:ascii="Times New Roman" w:eastAsia="Times New Roman" w:hAnsi="Times New Roman" w:cs="Times New Roman"/>
          <w:b/>
          <w:i/>
          <w:color w:val="000000"/>
          <w:sz w:val="28"/>
          <w:szCs w:val="28"/>
          <w:lang w:eastAsia="ru-RU"/>
        </w:rPr>
        <w:t>При чем здесь перевод?</w:t>
      </w:r>
    </w:p>
    <w:p w:rsidR="00641374"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p>
    <w:p w:rsidR="00641374"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4E572C">
        <w:rPr>
          <w:rFonts w:ascii="Times New Roman" w:eastAsia="Times New Roman" w:hAnsi="Times New Roman" w:cs="Times New Roman"/>
          <w:color w:val="000000"/>
          <w:sz w:val="28"/>
          <w:szCs w:val="28"/>
          <w:lang w:eastAsia="ru-RU"/>
        </w:rPr>
        <w:t xml:space="preserve">полне может возникнуть вопрос </w:t>
      </w:r>
      <w:r>
        <w:rPr>
          <w:rFonts w:ascii="Times New Roman" w:eastAsia="Times New Roman" w:hAnsi="Times New Roman" w:cs="Times New Roman"/>
          <w:color w:val="000000"/>
          <w:sz w:val="28"/>
          <w:szCs w:val="28"/>
          <w:lang w:eastAsia="ru-RU"/>
        </w:rPr>
        <w:t xml:space="preserve">является ли аудиодескрипция переводом? Ответ: да, определенно является. </w:t>
      </w:r>
    </w:p>
    <w:p w:rsidR="00641374" w:rsidRPr="00CD1649"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Согласно определению, которое дает Р.О. Якобсон, мы можем отнести АД к разновидности межсемиотического перевода </w:t>
      </w:r>
      <w:r w:rsidRPr="004E572C">
        <w:rPr>
          <w:rFonts w:ascii="Times New Roman" w:eastAsia="Times New Roman" w:hAnsi="Times New Roman" w:cs="Times New Roman"/>
          <w:color w:val="000000"/>
          <w:sz w:val="28"/>
          <w:szCs w:val="28"/>
          <w:lang w:eastAsia="ru-RU"/>
        </w:rPr>
        <w:t>(</w:t>
      </w:r>
      <w:r w:rsidRPr="004E572C">
        <w:rPr>
          <w:rFonts w:ascii="Times New Roman" w:eastAsia="Times New Roman" w:hAnsi="Times New Roman" w:cs="Times New Roman"/>
          <w:color w:val="000000"/>
          <w:sz w:val="28"/>
          <w:szCs w:val="28"/>
          <w:lang w:val="en-US" w:eastAsia="ru-RU"/>
        </w:rPr>
        <w:t>intersemiotic</w:t>
      </w:r>
      <w:r w:rsidRPr="004E572C">
        <w:rPr>
          <w:rFonts w:ascii="Times New Roman" w:eastAsia="Times New Roman" w:hAnsi="Times New Roman" w:cs="Times New Roman"/>
          <w:color w:val="000000"/>
          <w:sz w:val="28"/>
          <w:szCs w:val="28"/>
          <w:lang w:eastAsia="ru-RU"/>
        </w:rPr>
        <w:t xml:space="preserve"> </w:t>
      </w:r>
      <w:r w:rsidRPr="004E572C">
        <w:rPr>
          <w:rFonts w:ascii="Times New Roman" w:eastAsia="Times New Roman" w:hAnsi="Times New Roman" w:cs="Times New Roman"/>
          <w:color w:val="000000"/>
          <w:sz w:val="28"/>
          <w:szCs w:val="28"/>
          <w:lang w:val="en-US" w:eastAsia="ru-RU"/>
        </w:rPr>
        <w:t>translation</w:t>
      </w:r>
      <w:r>
        <w:rPr>
          <w:rFonts w:ascii="Times New Roman" w:eastAsia="Times New Roman" w:hAnsi="Times New Roman" w:cs="Times New Roman"/>
          <w:color w:val="000000"/>
          <w:sz w:val="28"/>
          <w:szCs w:val="28"/>
          <w:lang w:eastAsia="ru-RU"/>
        </w:rPr>
        <w:t xml:space="preserve">) </w:t>
      </w:r>
      <w:r w:rsidRPr="00CD164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w:t>
      </w:r>
      <w:r w:rsidRPr="00CD164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С.16-24</w:t>
      </w:r>
      <w:r w:rsidRPr="00CD1649">
        <w:rPr>
          <w:rFonts w:ascii="Times New Roman" w:eastAsia="Times New Roman" w:hAnsi="Times New Roman" w:cs="Times New Roman"/>
          <w:color w:val="000000"/>
          <w:sz w:val="28"/>
          <w:szCs w:val="28"/>
          <w:lang w:eastAsia="ru-RU"/>
        </w:rPr>
        <w:t>].</w:t>
      </w:r>
    </w:p>
    <w:p w:rsidR="00641374" w:rsidRPr="004E572C" w:rsidRDefault="00641374" w:rsidP="00641374">
      <w:pPr>
        <w:spacing w:after="0" w:line="240" w:lineRule="auto"/>
        <w:ind w:firstLine="709"/>
        <w:jc w:val="both"/>
        <w:rPr>
          <w:rFonts w:ascii="Times New Roman" w:eastAsia="Times New Roman" w:hAnsi="Times New Roman" w:cs="Times New Roman"/>
          <w:color w:val="000000"/>
          <w:sz w:val="28"/>
          <w:szCs w:val="28"/>
          <w:lang w:eastAsia="ru-RU"/>
        </w:rPr>
      </w:pPr>
      <w:r w:rsidRPr="004E572C">
        <w:rPr>
          <w:rFonts w:ascii="Times New Roman" w:eastAsia="Times New Roman" w:hAnsi="Times New Roman" w:cs="Times New Roman"/>
          <w:color w:val="000000"/>
          <w:sz w:val="28"/>
          <w:szCs w:val="28"/>
          <w:lang w:eastAsia="ru-RU"/>
        </w:rPr>
        <w:t xml:space="preserve">Единица аудиовизуального перевода </w:t>
      </w:r>
      <w:r>
        <w:rPr>
          <w:rFonts w:ascii="Times New Roman" w:eastAsia="Times New Roman" w:hAnsi="Times New Roman" w:cs="Times New Roman"/>
          <w:color w:val="000000"/>
          <w:sz w:val="28"/>
          <w:szCs w:val="28"/>
          <w:lang w:eastAsia="ru-RU"/>
        </w:rPr>
        <w:t xml:space="preserve">в данном случае будет являться </w:t>
      </w:r>
      <w:r w:rsidRPr="004E572C">
        <w:rPr>
          <w:rFonts w:ascii="Times New Roman" w:eastAsia="Times New Roman" w:hAnsi="Times New Roman" w:cs="Times New Roman"/>
          <w:color w:val="000000"/>
          <w:sz w:val="28"/>
          <w:szCs w:val="28"/>
          <w:lang w:eastAsia="ru-RU"/>
        </w:rPr>
        <w:t>кинособытие</w:t>
      </w:r>
      <w:r>
        <w:rPr>
          <w:rFonts w:ascii="Times New Roman" w:eastAsia="Times New Roman" w:hAnsi="Times New Roman" w:cs="Times New Roman"/>
          <w:color w:val="000000"/>
          <w:sz w:val="28"/>
          <w:szCs w:val="28"/>
          <w:lang w:eastAsia="ru-RU"/>
        </w:rPr>
        <w:t xml:space="preserve"> </w:t>
      </w:r>
      <w:r w:rsidRPr="004E572C">
        <w:rPr>
          <w:rFonts w:ascii="Times New Roman" w:eastAsia="Times New Roman" w:hAnsi="Times New Roman" w:cs="Times New Roman"/>
          <w:color w:val="000000"/>
          <w:sz w:val="28"/>
          <w:szCs w:val="28"/>
          <w:lang w:eastAsia="ru-RU"/>
        </w:rPr>
        <w:t>(сцена)</w:t>
      </w:r>
      <w:r>
        <w:rPr>
          <w:rFonts w:ascii="Times New Roman" w:eastAsia="Times New Roman" w:hAnsi="Times New Roman" w:cs="Times New Roman"/>
          <w:color w:val="000000"/>
          <w:sz w:val="28"/>
          <w:szCs w:val="28"/>
          <w:lang w:eastAsia="ru-RU"/>
        </w:rPr>
        <w:t>.</w:t>
      </w:r>
    </w:p>
    <w:p w:rsidR="00641374" w:rsidRPr="002F230F"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Также стоит добавить, что данный вид перевода стремительно развивается. Появляются новые технологии и проводятся новые исследования. Аудиовизуальный перевод</w:t>
      </w:r>
      <w:r>
        <w:rPr>
          <w:rFonts w:ascii="Times New Roman" w:hAnsi="Times New Roman" w:cs="Times New Roman"/>
          <w:sz w:val="28"/>
          <w:szCs w:val="28"/>
        </w:rPr>
        <w:t xml:space="preserve"> обусловлен прежде всего рынком.</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Несмотря на то, что данная отрасль перевода набирает популярность, многое еще предстоит развить. Ввиду того, что существует много каналов визуальной информации</w:t>
      </w:r>
      <w:r>
        <w:rPr>
          <w:rFonts w:ascii="Times New Roman" w:hAnsi="Times New Roman" w:cs="Times New Roman"/>
          <w:sz w:val="28"/>
          <w:szCs w:val="28"/>
        </w:rPr>
        <w:t>,</w:t>
      </w:r>
      <w:r w:rsidRPr="004E572C">
        <w:rPr>
          <w:rFonts w:ascii="Times New Roman" w:hAnsi="Times New Roman" w:cs="Times New Roman"/>
          <w:sz w:val="28"/>
          <w:szCs w:val="28"/>
        </w:rPr>
        <w:t xml:space="preserve"> переводчики-дескриптивисты не могут пока объять все отрасли искусства и развлечений. Существует множество пробелов. </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 xml:space="preserve">Так, например, институт Реаком проводит обучение тифлокомментированию и в 2017 году 11 людей стали тифлокомментаторами различных категорий. К сожалению, в России на сегодняшний момент существует острая нехватка тиффлокомментаторов.  </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Помимо этого, не разработаны рекомендации к комментированию конкретно документального кино, при наличии огромного потока познавательного видео.</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 xml:space="preserve">У аудиодескрипции есть основные законы и правила, которых должен придерживаться каждый переводчик-дескриптивист, но мы попробовали на примере фильмов </w:t>
      </w:r>
      <w:r>
        <w:rPr>
          <w:rFonts w:ascii="Times New Roman" w:hAnsi="Times New Roman" w:cs="Times New Roman"/>
          <w:sz w:val="28"/>
          <w:szCs w:val="28"/>
        </w:rPr>
        <w:t>«</w:t>
      </w:r>
      <w:r w:rsidRPr="004E572C">
        <w:rPr>
          <w:rFonts w:ascii="Times New Roman" w:hAnsi="Times New Roman" w:cs="Times New Roman"/>
          <w:sz w:val="28"/>
          <w:szCs w:val="28"/>
        </w:rPr>
        <w:t>Северного Характера</w:t>
      </w:r>
      <w:r>
        <w:rPr>
          <w:rFonts w:ascii="Times New Roman" w:hAnsi="Times New Roman" w:cs="Times New Roman"/>
          <w:sz w:val="28"/>
          <w:szCs w:val="28"/>
        </w:rPr>
        <w:t>»</w:t>
      </w:r>
      <w:r w:rsidRPr="004E572C">
        <w:rPr>
          <w:rFonts w:ascii="Times New Roman" w:hAnsi="Times New Roman" w:cs="Times New Roman"/>
          <w:sz w:val="28"/>
          <w:szCs w:val="28"/>
        </w:rPr>
        <w:t xml:space="preserve"> выявить особенности именно документального кино. </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В прошлом году в рамках данной конференции я выступала с научной работой, где на примере фильмов этого же фестиваля рассматривала ряд других переводческих проблем, но в этот раз наша переводческая лаборатория решила пойти еще дальше. Немного расскажу о фестивале. Международный фестиваль СХ проходит в Мурманске в ноябре месяце и в 2017 году станет юбилейным</w:t>
      </w:r>
      <w:r>
        <w:rPr>
          <w:rFonts w:ascii="Times New Roman" w:hAnsi="Times New Roman" w:cs="Times New Roman"/>
          <w:sz w:val="28"/>
          <w:szCs w:val="28"/>
        </w:rPr>
        <w:t xml:space="preserve"> [2</w:t>
      </w:r>
      <w:r w:rsidRPr="00CD1649">
        <w:rPr>
          <w:rFonts w:ascii="Times New Roman" w:hAnsi="Times New Roman" w:cs="Times New Roman"/>
          <w:sz w:val="28"/>
          <w:szCs w:val="28"/>
        </w:rPr>
        <w:t>]</w:t>
      </w:r>
      <w:r w:rsidRPr="004E572C">
        <w:rPr>
          <w:rFonts w:ascii="Times New Roman" w:hAnsi="Times New Roman" w:cs="Times New Roman"/>
          <w:sz w:val="28"/>
          <w:szCs w:val="28"/>
        </w:rPr>
        <w:t>. Это фестиваль документального кино. Работы присылаются режиссерами из разных стран, а студенты нашего университета переводят их для показа. Фестиваль является общегородским событием и за последние года стал визитной карточкой нашего города. Сюда приходят люди различных возрастов от детей до стариков, и мы считаем, что для лиц с ОВЗ этот фестиваль может предоставить прекрасную  возможностью почувствовать себя в едином потоке с городом.</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 xml:space="preserve"> Наша переводческая лаборатория МАГУ предложила организаторам фестиваля устроить показ одного из конкурсных фильмов</w:t>
      </w:r>
      <w:r>
        <w:rPr>
          <w:rFonts w:ascii="Times New Roman" w:hAnsi="Times New Roman" w:cs="Times New Roman"/>
          <w:sz w:val="28"/>
          <w:szCs w:val="28"/>
        </w:rPr>
        <w:t xml:space="preserve"> </w:t>
      </w:r>
      <w:r w:rsidRPr="004E572C">
        <w:rPr>
          <w:rFonts w:ascii="Times New Roman" w:hAnsi="Times New Roman" w:cs="Times New Roman"/>
          <w:sz w:val="28"/>
          <w:szCs w:val="28"/>
        </w:rPr>
        <w:t>(на русском языке) для слепых и слабовидящих</w:t>
      </w:r>
      <w:r>
        <w:rPr>
          <w:rFonts w:ascii="Times New Roman" w:hAnsi="Times New Roman" w:cs="Times New Roman"/>
          <w:sz w:val="28"/>
          <w:szCs w:val="28"/>
        </w:rPr>
        <w:t xml:space="preserve"> </w:t>
      </w:r>
      <w:r w:rsidRPr="00CD1649">
        <w:rPr>
          <w:rFonts w:ascii="Times New Roman" w:hAnsi="Times New Roman" w:cs="Times New Roman"/>
          <w:sz w:val="28"/>
          <w:szCs w:val="28"/>
        </w:rPr>
        <w:t>[</w:t>
      </w:r>
      <w:r>
        <w:rPr>
          <w:rFonts w:ascii="Times New Roman" w:hAnsi="Times New Roman" w:cs="Times New Roman"/>
          <w:sz w:val="28"/>
          <w:szCs w:val="28"/>
        </w:rPr>
        <w:t>3</w:t>
      </w:r>
      <w:r w:rsidRPr="00CD1649">
        <w:rPr>
          <w:rFonts w:ascii="Times New Roman" w:hAnsi="Times New Roman" w:cs="Times New Roman"/>
          <w:sz w:val="28"/>
          <w:szCs w:val="28"/>
        </w:rPr>
        <w:t>]</w:t>
      </w:r>
      <w:r w:rsidRPr="004E572C">
        <w:rPr>
          <w:rFonts w:ascii="Times New Roman" w:hAnsi="Times New Roman" w:cs="Times New Roman"/>
          <w:sz w:val="28"/>
          <w:szCs w:val="28"/>
        </w:rPr>
        <w:t xml:space="preserve">. Показ планируется на базе мурманской библиотеки для слепых. Выбор места проведения важен, потому что слепым и слабовидящим проще будет добраться до места, которое они знают. </w:t>
      </w: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lastRenderedPageBreak/>
        <w:t>Географические особенности Мурманской Области ограничивают этих людей в социализации. Воспринимая действительность на слух или на ощупь, они лишены возможности проводить время на улице.</w:t>
      </w:r>
    </w:p>
    <w:p w:rsidR="00641374" w:rsidRPr="008911E7"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 xml:space="preserve"> Телекомпания ТВ-21 эту инициативу поддержали</w:t>
      </w:r>
      <w:r>
        <w:rPr>
          <w:rFonts w:ascii="Times New Roman" w:hAnsi="Times New Roman" w:cs="Times New Roman"/>
          <w:sz w:val="28"/>
          <w:szCs w:val="28"/>
        </w:rPr>
        <w:t>,</w:t>
      </w:r>
      <w:r w:rsidRPr="004E572C">
        <w:rPr>
          <w:rFonts w:ascii="Times New Roman" w:hAnsi="Times New Roman" w:cs="Times New Roman"/>
          <w:sz w:val="28"/>
          <w:szCs w:val="28"/>
        </w:rPr>
        <w:t xml:space="preserve"> и мы стали готовиться</w:t>
      </w:r>
      <w:r>
        <w:rPr>
          <w:rFonts w:ascii="Times New Roman" w:hAnsi="Times New Roman" w:cs="Times New Roman"/>
          <w:sz w:val="28"/>
          <w:szCs w:val="28"/>
        </w:rPr>
        <w:t xml:space="preserve"> [4</w:t>
      </w:r>
      <w:r w:rsidRPr="00811369">
        <w:rPr>
          <w:rFonts w:ascii="Times New Roman" w:hAnsi="Times New Roman" w:cs="Times New Roman"/>
          <w:sz w:val="28"/>
          <w:szCs w:val="28"/>
        </w:rPr>
        <w:t>]</w:t>
      </w:r>
      <w:r w:rsidRPr="004E572C">
        <w:rPr>
          <w:rFonts w:ascii="Times New Roman" w:hAnsi="Times New Roman" w:cs="Times New Roman"/>
          <w:sz w:val="28"/>
          <w:szCs w:val="28"/>
        </w:rPr>
        <w:t xml:space="preserve">. Поскольку </w:t>
      </w:r>
      <w:r>
        <w:rPr>
          <w:rFonts w:ascii="Times New Roman" w:hAnsi="Times New Roman" w:cs="Times New Roman"/>
          <w:sz w:val="28"/>
          <w:szCs w:val="28"/>
        </w:rPr>
        <w:t>наши студенты</w:t>
      </w:r>
      <w:r w:rsidRPr="004E572C">
        <w:rPr>
          <w:rFonts w:ascii="Times New Roman" w:hAnsi="Times New Roman" w:cs="Times New Roman"/>
          <w:sz w:val="28"/>
          <w:szCs w:val="28"/>
        </w:rPr>
        <w:t xml:space="preserve"> не явля</w:t>
      </w:r>
      <w:r>
        <w:rPr>
          <w:rFonts w:ascii="Times New Roman" w:hAnsi="Times New Roman" w:cs="Times New Roman"/>
          <w:sz w:val="28"/>
          <w:szCs w:val="28"/>
        </w:rPr>
        <w:t>ются</w:t>
      </w:r>
      <w:r w:rsidRPr="004E572C">
        <w:rPr>
          <w:rFonts w:ascii="Times New Roman" w:hAnsi="Times New Roman" w:cs="Times New Roman"/>
          <w:sz w:val="28"/>
          <w:szCs w:val="28"/>
        </w:rPr>
        <w:t xml:space="preserve"> профессионал</w:t>
      </w:r>
      <w:r>
        <w:rPr>
          <w:rFonts w:ascii="Times New Roman" w:hAnsi="Times New Roman" w:cs="Times New Roman"/>
          <w:sz w:val="28"/>
          <w:szCs w:val="28"/>
        </w:rPr>
        <w:t>ьнами тифлокомментаторами</w:t>
      </w:r>
      <w:r w:rsidRPr="004E572C">
        <w:rPr>
          <w:rFonts w:ascii="Times New Roman" w:hAnsi="Times New Roman" w:cs="Times New Roman"/>
          <w:sz w:val="28"/>
          <w:szCs w:val="28"/>
        </w:rPr>
        <w:t>, то для подготовки к будущему комментированию мы стали отсматривать конкурс</w:t>
      </w:r>
      <w:r>
        <w:rPr>
          <w:rFonts w:ascii="Times New Roman" w:hAnsi="Times New Roman" w:cs="Times New Roman"/>
          <w:sz w:val="28"/>
          <w:szCs w:val="28"/>
        </w:rPr>
        <w:t>ный</w:t>
      </w:r>
      <w:r w:rsidRPr="004E572C">
        <w:rPr>
          <w:rFonts w:ascii="Times New Roman" w:hAnsi="Times New Roman" w:cs="Times New Roman"/>
          <w:sz w:val="28"/>
          <w:szCs w:val="28"/>
        </w:rPr>
        <w:t xml:space="preserve"> материал</w:t>
      </w:r>
      <w:r>
        <w:rPr>
          <w:rFonts w:ascii="Times New Roman" w:hAnsi="Times New Roman" w:cs="Times New Roman"/>
          <w:sz w:val="28"/>
          <w:szCs w:val="28"/>
        </w:rPr>
        <w:t xml:space="preserve"> фестиваля</w:t>
      </w:r>
      <w:r w:rsidRPr="004E572C">
        <w:rPr>
          <w:rFonts w:ascii="Times New Roman" w:hAnsi="Times New Roman" w:cs="Times New Roman"/>
          <w:sz w:val="28"/>
          <w:szCs w:val="28"/>
        </w:rPr>
        <w:t xml:space="preserve"> и отслеживать возможные трудности, с которыми мы можем столкнуться</w:t>
      </w:r>
      <w:r>
        <w:rPr>
          <w:rFonts w:ascii="Times New Roman" w:hAnsi="Times New Roman" w:cs="Times New Roman"/>
          <w:sz w:val="28"/>
          <w:szCs w:val="28"/>
        </w:rPr>
        <w:t xml:space="preserve"> в будущем</w:t>
      </w:r>
      <w:r w:rsidRPr="004E572C">
        <w:rPr>
          <w:rFonts w:ascii="Times New Roman" w:hAnsi="Times New Roman" w:cs="Times New Roman"/>
          <w:sz w:val="28"/>
          <w:szCs w:val="28"/>
        </w:rPr>
        <w:t>.</w:t>
      </w:r>
    </w:p>
    <w:p w:rsidR="00641374" w:rsidRDefault="00641374" w:rsidP="006413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пример приведу сцену из фильма «</w:t>
      </w:r>
      <w:r>
        <w:rPr>
          <w:rFonts w:ascii="Times New Roman" w:hAnsi="Times New Roman" w:cs="Times New Roman"/>
          <w:sz w:val="28"/>
          <w:szCs w:val="28"/>
          <w:lang w:val="en-US"/>
        </w:rPr>
        <w:t>Drawn</w:t>
      </w:r>
      <w:r w:rsidRPr="002F230F">
        <w:rPr>
          <w:rFonts w:ascii="Times New Roman" w:hAnsi="Times New Roman" w:cs="Times New Roman"/>
          <w:sz w:val="28"/>
          <w:szCs w:val="28"/>
        </w:rPr>
        <w:t xml:space="preserve"> </w:t>
      </w:r>
      <w:r>
        <w:rPr>
          <w:rFonts w:ascii="Times New Roman" w:hAnsi="Times New Roman" w:cs="Times New Roman"/>
          <w:sz w:val="28"/>
          <w:szCs w:val="28"/>
          <w:lang w:val="en-US"/>
        </w:rPr>
        <w:t>to</w:t>
      </w:r>
      <w:r w:rsidRPr="002F230F">
        <w:rPr>
          <w:rFonts w:ascii="Times New Roman" w:hAnsi="Times New Roman" w:cs="Times New Roman"/>
          <w:sz w:val="28"/>
          <w:szCs w:val="28"/>
        </w:rPr>
        <w:t xml:space="preserve"> </w:t>
      </w:r>
      <w:r>
        <w:rPr>
          <w:rFonts w:ascii="Times New Roman" w:hAnsi="Times New Roman" w:cs="Times New Roman"/>
          <w:sz w:val="28"/>
          <w:szCs w:val="28"/>
          <w:lang w:val="en-US"/>
        </w:rPr>
        <w:t>trouble</w:t>
      </w:r>
      <w:r>
        <w:rPr>
          <w:rFonts w:ascii="Times New Roman" w:hAnsi="Times New Roman" w:cs="Times New Roman"/>
          <w:sz w:val="28"/>
          <w:szCs w:val="28"/>
        </w:rPr>
        <w:t>»(Норвегия,2017). Вот так выглядит стандартное оформление перевода, предъявляемое к студентам-переводчикам.</w:t>
      </w:r>
    </w:p>
    <w:p w:rsidR="00641374" w:rsidRPr="004E572C" w:rsidRDefault="00641374" w:rsidP="00641374">
      <w:pPr>
        <w:spacing w:after="0" w:line="240" w:lineRule="auto"/>
        <w:ind w:firstLine="709"/>
        <w:jc w:val="both"/>
        <w:rPr>
          <w:rFonts w:ascii="Times New Roman" w:hAnsi="Times New Roman" w:cs="Times New Roman"/>
          <w:sz w:val="28"/>
          <w:szCs w:val="28"/>
        </w:rPr>
      </w:pPr>
    </w:p>
    <w:tbl>
      <w:tblPr>
        <w:tblStyle w:val="ae"/>
        <w:tblW w:w="9570" w:type="dxa"/>
        <w:tblLook w:val="04A0"/>
      </w:tblPr>
      <w:tblGrid>
        <w:gridCol w:w="4785"/>
        <w:gridCol w:w="4785"/>
      </w:tblGrid>
      <w:tr w:rsidR="00641374" w:rsidRPr="004E572C" w:rsidTr="0039757E">
        <w:tc>
          <w:tcPr>
            <w:tcW w:w="4785" w:type="dxa"/>
          </w:tcPr>
          <w:p w:rsidR="00641374" w:rsidRPr="004E572C" w:rsidRDefault="00641374" w:rsidP="0039757E">
            <w:pPr>
              <w:jc w:val="both"/>
              <w:rPr>
                <w:rFonts w:ascii="Times New Roman" w:hAnsi="Times New Roman" w:cs="Times New Roman"/>
                <w:sz w:val="28"/>
                <w:szCs w:val="28"/>
                <w:lang w:val="en-US"/>
              </w:rPr>
            </w:pPr>
            <w:r w:rsidRPr="004E572C">
              <w:rPr>
                <w:rFonts w:ascii="Times New Roman" w:hAnsi="Times New Roman" w:cs="Times New Roman"/>
                <w:sz w:val="28"/>
                <w:szCs w:val="28"/>
                <w:lang w:val="en-US"/>
              </w:rPr>
              <w:t>01:50 - Tusj: Stop that immediately! Behave yourself!</w:t>
            </w:r>
          </w:p>
          <w:p w:rsidR="00641374" w:rsidRPr="004E572C" w:rsidRDefault="00641374" w:rsidP="0039757E">
            <w:pPr>
              <w:jc w:val="both"/>
              <w:rPr>
                <w:rFonts w:ascii="Times New Roman" w:hAnsi="Times New Roman" w:cs="Times New Roman"/>
                <w:sz w:val="28"/>
                <w:szCs w:val="28"/>
                <w:lang w:val="en-US"/>
              </w:rPr>
            </w:pPr>
            <w:r w:rsidRPr="004E572C">
              <w:rPr>
                <w:rFonts w:ascii="Times New Roman" w:hAnsi="Times New Roman" w:cs="Times New Roman"/>
                <w:sz w:val="28"/>
                <w:szCs w:val="28"/>
                <w:lang w:val="en-US"/>
              </w:rPr>
              <w:t>01:59 - Tusj: This is not appropriate behaviour for a beaver!</w:t>
            </w:r>
          </w:p>
          <w:p w:rsidR="00641374" w:rsidRPr="00A677A4" w:rsidRDefault="00641374" w:rsidP="0039757E">
            <w:pPr>
              <w:jc w:val="both"/>
              <w:rPr>
                <w:rFonts w:ascii="Times New Roman" w:hAnsi="Times New Roman" w:cs="Times New Roman"/>
                <w:sz w:val="28"/>
                <w:szCs w:val="28"/>
                <w:lang w:val="en-US"/>
              </w:rPr>
            </w:pPr>
            <w:r w:rsidRPr="004E572C">
              <w:rPr>
                <w:rFonts w:ascii="Times New Roman" w:hAnsi="Times New Roman" w:cs="Times New Roman"/>
                <w:sz w:val="28"/>
                <w:szCs w:val="28"/>
                <w:lang w:val="en-US"/>
              </w:rPr>
              <w:t>02:02 - Tusj: There! Stay in the book.</w:t>
            </w:r>
          </w:p>
          <w:p w:rsidR="00641374" w:rsidRPr="00A677A4" w:rsidRDefault="00641374" w:rsidP="0039757E">
            <w:pPr>
              <w:jc w:val="both"/>
              <w:rPr>
                <w:rFonts w:ascii="Times New Roman" w:hAnsi="Times New Roman" w:cs="Times New Roman"/>
                <w:sz w:val="28"/>
                <w:szCs w:val="28"/>
                <w:lang w:val="en-US"/>
              </w:rPr>
            </w:pPr>
          </w:p>
          <w:p w:rsidR="00641374" w:rsidRPr="004E572C" w:rsidRDefault="00641374" w:rsidP="0039757E">
            <w:pPr>
              <w:jc w:val="both"/>
              <w:rPr>
                <w:rFonts w:ascii="Times New Roman" w:hAnsi="Times New Roman" w:cs="Times New Roman"/>
                <w:sz w:val="28"/>
                <w:szCs w:val="28"/>
                <w:lang w:val="en-US"/>
              </w:rPr>
            </w:pPr>
            <w:r w:rsidRPr="004E572C">
              <w:rPr>
                <w:rFonts w:ascii="Times New Roman" w:hAnsi="Times New Roman" w:cs="Times New Roman"/>
                <w:sz w:val="28"/>
                <w:szCs w:val="28"/>
                <w:lang w:val="en-US"/>
              </w:rPr>
              <w:t>02:05 - Tusj: I guess you can`t say anything without a head.</w:t>
            </w:r>
          </w:p>
          <w:p w:rsidR="00641374" w:rsidRPr="004E572C" w:rsidRDefault="00641374" w:rsidP="0039757E">
            <w:pPr>
              <w:jc w:val="both"/>
              <w:rPr>
                <w:rFonts w:ascii="Times New Roman" w:hAnsi="Times New Roman" w:cs="Times New Roman"/>
                <w:sz w:val="28"/>
                <w:szCs w:val="28"/>
                <w:lang w:val="en-US"/>
              </w:rPr>
            </w:pPr>
            <w:r w:rsidRPr="004E572C">
              <w:rPr>
                <w:rFonts w:ascii="Times New Roman" w:hAnsi="Times New Roman" w:cs="Times New Roman"/>
                <w:sz w:val="28"/>
                <w:szCs w:val="28"/>
                <w:lang w:val="en-US"/>
              </w:rPr>
              <w:t>02:09 - Tusj: No! Shut up! I am not done with you yet. I`ll be back!</w:t>
            </w:r>
          </w:p>
          <w:p w:rsidR="00641374" w:rsidRPr="004E572C" w:rsidRDefault="00641374" w:rsidP="0039757E">
            <w:pPr>
              <w:jc w:val="both"/>
              <w:rPr>
                <w:rFonts w:ascii="Times New Roman" w:hAnsi="Times New Roman" w:cs="Times New Roman"/>
                <w:sz w:val="28"/>
                <w:szCs w:val="28"/>
                <w:lang w:val="en-US"/>
              </w:rPr>
            </w:pPr>
            <w:r w:rsidRPr="004E572C">
              <w:rPr>
                <w:rFonts w:ascii="Times New Roman" w:hAnsi="Times New Roman" w:cs="Times New Roman"/>
                <w:sz w:val="28"/>
                <w:szCs w:val="28"/>
                <w:lang w:val="en-US"/>
              </w:rPr>
              <w:t>02:23 - Tusj: Now, where was I? That`s right, I was going inside.</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lang w:val="en-US"/>
              </w:rPr>
              <w:t xml:space="preserve">02:27 - Tusj: Please enter. Good day! Welcome! </w:t>
            </w:r>
          </w:p>
        </w:tc>
        <w:tc>
          <w:tcPr>
            <w:tcW w:w="4785" w:type="dxa"/>
          </w:tcPr>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01:50 – Тусси: А ну прекрати немедленно! Веди себя хорошо!</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01:59 – Тусси: Бобры себя так не ведут!</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02:02 – Тусси: Вот так! Оставайся в книге.</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02:05 – Тусси: Похоже, без головы особо не поговорить.</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02:09 – Тусси: Нет! Замолчи! Я с тобой еще не закончил. Ещё вернусь!</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02:23–Тусси: Так, о чем это я? А, точно, я шёл внутрь.</w:t>
            </w:r>
          </w:p>
          <w:p w:rsidR="00641374" w:rsidRPr="004E572C" w:rsidRDefault="00641374" w:rsidP="0039757E">
            <w:pPr>
              <w:jc w:val="both"/>
              <w:rPr>
                <w:rFonts w:ascii="Times New Roman" w:hAnsi="Times New Roman" w:cs="Times New Roman"/>
                <w:sz w:val="28"/>
                <w:szCs w:val="28"/>
              </w:rPr>
            </w:pPr>
            <w:r w:rsidRPr="004E572C">
              <w:rPr>
                <w:rFonts w:ascii="Times New Roman" w:hAnsi="Times New Roman" w:cs="Times New Roman"/>
                <w:sz w:val="28"/>
                <w:szCs w:val="28"/>
              </w:rPr>
              <w:t>02:27–Тусси: Прошу, входите. Добрый день! Добро пожаловать!</w:t>
            </w:r>
          </w:p>
          <w:p w:rsidR="00641374" w:rsidRPr="004E572C" w:rsidRDefault="00641374" w:rsidP="0039757E">
            <w:pPr>
              <w:ind w:firstLine="709"/>
              <w:jc w:val="both"/>
              <w:rPr>
                <w:rFonts w:ascii="Times New Roman" w:hAnsi="Times New Roman" w:cs="Times New Roman"/>
                <w:sz w:val="28"/>
                <w:szCs w:val="28"/>
                <w:highlight w:val="lightGray"/>
                <w:lang w:val="en-US"/>
              </w:rPr>
            </w:pPr>
          </w:p>
        </w:tc>
      </w:tr>
    </w:tbl>
    <w:p w:rsidR="00641374" w:rsidRPr="004E572C" w:rsidRDefault="00641374" w:rsidP="00641374">
      <w:pPr>
        <w:spacing w:after="0" w:line="240" w:lineRule="auto"/>
        <w:ind w:firstLine="709"/>
        <w:jc w:val="both"/>
        <w:rPr>
          <w:rFonts w:ascii="Times New Roman" w:hAnsi="Times New Roman" w:cs="Times New Roman"/>
          <w:sz w:val="28"/>
          <w:szCs w:val="28"/>
          <w:highlight w:val="lightGray"/>
          <w:lang w:val="en-US"/>
        </w:rPr>
      </w:pP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 xml:space="preserve">Итак, данный </w:t>
      </w:r>
      <w:r>
        <w:rPr>
          <w:rFonts w:ascii="Times New Roman" w:hAnsi="Times New Roman" w:cs="Times New Roman"/>
          <w:sz w:val="28"/>
          <w:szCs w:val="28"/>
        </w:rPr>
        <w:t xml:space="preserve">текст не представляется возможным понять без видеоряда. При просмотре же фильма диалог обретает смысл и более не кажется абсурдным, но для незрячих людей данная сцена все равно останется непонятной. </w:t>
      </w:r>
    </w:p>
    <w:p w:rsidR="00641374"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Вот как</w:t>
      </w:r>
      <w:r>
        <w:rPr>
          <w:rFonts w:ascii="Times New Roman" w:hAnsi="Times New Roman" w:cs="Times New Roman"/>
          <w:sz w:val="28"/>
          <w:szCs w:val="28"/>
        </w:rPr>
        <w:t>им образом будет выглядеть данная сцена вместе с аудиодескрипцией.</w:t>
      </w:r>
    </w:p>
    <w:p w:rsidR="00641374" w:rsidRPr="004E572C" w:rsidRDefault="00641374" w:rsidP="00641374">
      <w:pPr>
        <w:spacing w:after="0" w:line="240" w:lineRule="auto"/>
        <w:ind w:firstLine="709"/>
        <w:jc w:val="both"/>
        <w:rPr>
          <w:rFonts w:ascii="Times New Roman" w:hAnsi="Times New Roman" w:cs="Times New Roman"/>
          <w:sz w:val="28"/>
          <w:szCs w:val="28"/>
        </w:rPr>
      </w:pPr>
    </w:p>
    <w:tbl>
      <w:tblPr>
        <w:tblStyle w:val="ae"/>
        <w:tblW w:w="0" w:type="auto"/>
        <w:tblLook w:val="04A0"/>
      </w:tblPr>
      <w:tblGrid>
        <w:gridCol w:w="1768"/>
        <w:gridCol w:w="1401"/>
        <w:gridCol w:w="2611"/>
        <w:gridCol w:w="3506"/>
      </w:tblGrid>
      <w:tr w:rsidR="00641374" w:rsidRPr="00396510" w:rsidTr="0039757E">
        <w:tc>
          <w:tcPr>
            <w:tcW w:w="1809" w:type="dxa"/>
          </w:tcPr>
          <w:p w:rsidR="00641374" w:rsidRPr="00396510" w:rsidRDefault="00641374" w:rsidP="0039757E">
            <w:pPr>
              <w:jc w:val="center"/>
              <w:rPr>
                <w:rFonts w:ascii="Times New Roman" w:hAnsi="Times New Roman" w:cs="Times New Roman"/>
                <w:sz w:val="28"/>
                <w:szCs w:val="28"/>
              </w:rPr>
            </w:pPr>
            <w:r w:rsidRPr="00396510">
              <w:rPr>
                <w:rFonts w:ascii="Times New Roman" w:hAnsi="Times New Roman" w:cs="Times New Roman"/>
                <w:sz w:val="28"/>
                <w:szCs w:val="28"/>
              </w:rPr>
              <w:t>Персонаж</w:t>
            </w:r>
          </w:p>
        </w:tc>
        <w:tc>
          <w:tcPr>
            <w:tcW w:w="1418" w:type="dxa"/>
          </w:tcPr>
          <w:p w:rsidR="00641374" w:rsidRPr="00396510" w:rsidRDefault="00641374" w:rsidP="0039757E">
            <w:pPr>
              <w:jc w:val="center"/>
              <w:rPr>
                <w:rFonts w:ascii="Times New Roman" w:hAnsi="Times New Roman" w:cs="Times New Roman"/>
                <w:sz w:val="28"/>
                <w:szCs w:val="28"/>
              </w:rPr>
            </w:pPr>
            <w:r w:rsidRPr="00396510">
              <w:rPr>
                <w:rFonts w:ascii="Times New Roman" w:hAnsi="Times New Roman" w:cs="Times New Roman"/>
                <w:sz w:val="28"/>
                <w:szCs w:val="28"/>
              </w:rPr>
              <w:t>Тайминг</w:t>
            </w:r>
          </w:p>
        </w:tc>
        <w:tc>
          <w:tcPr>
            <w:tcW w:w="2693" w:type="dxa"/>
          </w:tcPr>
          <w:p w:rsidR="00641374" w:rsidRPr="00396510" w:rsidRDefault="00641374" w:rsidP="0039757E">
            <w:pPr>
              <w:jc w:val="center"/>
              <w:rPr>
                <w:rFonts w:ascii="Times New Roman" w:hAnsi="Times New Roman" w:cs="Times New Roman"/>
                <w:sz w:val="28"/>
                <w:szCs w:val="28"/>
              </w:rPr>
            </w:pPr>
            <w:r w:rsidRPr="00396510">
              <w:rPr>
                <w:rFonts w:ascii="Times New Roman" w:hAnsi="Times New Roman" w:cs="Times New Roman"/>
                <w:sz w:val="28"/>
                <w:szCs w:val="28"/>
              </w:rPr>
              <w:t>Звуковая дорожка</w:t>
            </w:r>
          </w:p>
        </w:tc>
        <w:tc>
          <w:tcPr>
            <w:tcW w:w="3651" w:type="dxa"/>
          </w:tcPr>
          <w:p w:rsidR="00641374" w:rsidRPr="00396510" w:rsidRDefault="00641374" w:rsidP="0039757E">
            <w:pPr>
              <w:jc w:val="center"/>
              <w:rPr>
                <w:rFonts w:ascii="Times New Roman" w:hAnsi="Times New Roman" w:cs="Times New Roman"/>
                <w:sz w:val="28"/>
                <w:szCs w:val="28"/>
              </w:rPr>
            </w:pPr>
            <w:r w:rsidRPr="00396510">
              <w:rPr>
                <w:rFonts w:ascii="Times New Roman" w:hAnsi="Times New Roman" w:cs="Times New Roman"/>
                <w:sz w:val="28"/>
                <w:szCs w:val="28"/>
              </w:rPr>
              <w:t>Что демонстрируется на экране</w:t>
            </w:r>
          </w:p>
        </w:tc>
      </w:tr>
      <w:tr w:rsidR="00641374" w:rsidRPr="00396510" w:rsidTr="0039757E">
        <w:trPr>
          <w:trHeight w:val="1086"/>
        </w:trPr>
        <w:tc>
          <w:tcPr>
            <w:tcW w:w="1809"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lastRenderedPageBreak/>
              <w:t>А-д</w:t>
            </w:r>
          </w:p>
        </w:tc>
        <w:tc>
          <w:tcPr>
            <w:tcW w:w="1418"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00:00</w:t>
            </w:r>
          </w:p>
        </w:tc>
        <w:tc>
          <w:tcPr>
            <w:tcW w:w="2693" w:type="dxa"/>
          </w:tcPr>
          <w:p w:rsidR="00641374" w:rsidRPr="00396510" w:rsidRDefault="00641374" w:rsidP="0039757E">
            <w:pPr>
              <w:jc w:val="both"/>
              <w:rPr>
                <w:rFonts w:ascii="Times New Roman" w:hAnsi="Times New Roman" w:cs="Times New Roman"/>
                <w:b/>
                <w:sz w:val="28"/>
                <w:szCs w:val="28"/>
              </w:rPr>
            </w:pPr>
            <w:r w:rsidRPr="00396510">
              <w:rPr>
                <w:rFonts w:ascii="Times New Roman" w:hAnsi="Times New Roman" w:cs="Times New Roman"/>
                <w:b/>
                <w:sz w:val="28"/>
                <w:szCs w:val="28"/>
              </w:rPr>
              <w:t xml:space="preserve">Бремер пытается перелезть </w:t>
            </w:r>
            <w:r>
              <w:rPr>
                <w:rFonts w:ascii="Times New Roman" w:hAnsi="Times New Roman" w:cs="Times New Roman"/>
                <w:b/>
                <w:sz w:val="28"/>
                <w:szCs w:val="28"/>
              </w:rPr>
              <w:t xml:space="preserve">через </w:t>
            </w:r>
            <w:r w:rsidRPr="00396510">
              <w:rPr>
                <w:rFonts w:ascii="Times New Roman" w:hAnsi="Times New Roman" w:cs="Times New Roman"/>
                <w:b/>
                <w:sz w:val="28"/>
                <w:szCs w:val="28"/>
              </w:rPr>
              <w:t>забор. Шум из сарая.</w:t>
            </w:r>
          </w:p>
        </w:tc>
        <w:tc>
          <w:tcPr>
            <w:tcW w:w="3651" w:type="dxa"/>
          </w:tcPr>
          <w:p w:rsidR="00641374" w:rsidRPr="00396510" w:rsidRDefault="00641374" w:rsidP="0039757E">
            <w:pPr>
              <w:rPr>
                <w:rFonts w:ascii="Times New Roman" w:hAnsi="Times New Roman" w:cs="Times New Roman"/>
                <w:sz w:val="28"/>
                <w:szCs w:val="28"/>
              </w:rPr>
            </w:pPr>
          </w:p>
        </w:tc>
      </w:tr>
      <w:tr w:rsidR="00641374" w:rsidRPr="00396510" w:rsidTr="0039757E">
        <w:trPr>
          <w:trHeight w:val="1950"/>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00:05</w:t>
            </w: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А ну прекрати немедленно! Веди себя хорошо!</w:t>
            </w: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 xml:space="preserve">Бремер пытается перелезть через забор, но слышит шум в сарае и прячется. Вилия и Тео прячутся за сараем. Тусси выбегает из сарая в сварочной маске и белом халате, запачканном в краске. </w:t>
            </w:r>
            <w:r>
              <w:rPr>
                <w:rFonts w:ascii="Times New Roman" w:hAnsi="Times New Roman" w:cs="Times New Roman"/>
                <w:sz w:val="28"/>
                <w:szCs w:val="28"/>
              </w:rPr>
              <w:t>Из сарая валит</w:t>
            </w:r>
            <w:r w:rsidRPr="00396510">
              <w:rPr>
                <w:rFonts w:ascii="Times New Roman" w:hAnsi="Times New Roman" w:cs="Times New Roman"/>
                <w:sz w:val="28"/>
                <w:szCs w:val="28"/>
              </w:rPr>
              <w:t xml:space="preserve"> дым.</w:t>
            </w:r>
          </w:p>
        </w:tc>
      </w:tr>
      <w:tr w:rsidR="00641374" w:rsidRPr="00396510" w:rsidTr="0039757E">
        <w:trPr>
          <w:trHeight w:val="1008"/>
        </w:trPr>
        <w:tc>
          <w:tcPr>
            <w:tcW w:w="1809"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А-д</w:t>
            </w:r>
          </w:p>
        </w:tc>
        <w:tc>
          <w:tcPr>
            <w:tcW w:w="1418"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00:08</w:t>
            </w:r>
          </w:p>
        </w:tc>
        <w:tc>
          <w:tcPr>
            <w:tcW w:w="2693" w:type="dxa"/>
          </w:tcPr>
          <w:p w:rsidR="00641374" w:rsidRPr="00396510" w:rsidRDefault="00641374" w:rsidP="0039757E">
            <w:pPr>
              <w:jc w:val="both"/>
              <w:rPr>
                <w:rFonts w:ascii="Times New Roman" w:hAnsi="Times New Roman" w:cs="Times New Roman"/>
                <w:b/>
                <w:sz w:val="28"/>
                <w:szCs w:val="28"/>
              </w:rPr>
            </w:pPr>
            <w:r w:rsidRPr="00396510">
              <w:rPr>
                <w:rFonts w:ascii="Times New Roman" w:hAnsi="Times New Roman" w:cs="Times New Roman"/>
                <w:b/>
                <w:sz w:val="28"/>
                <w:szCs w:val="28"/>
              </w:rPr>
              <w:t xml:space="preserve">Из сарая выбегает мужчина в белом халате. Сварочной маске, с книгой в руках. </w:t>
            </w:r>
          </w:p>
        </w:tc>
        <w:tc>
          <w:tcPr>
            <w:tcW w:w="3651" w:type="dxa"/>
          </w:tcPr>
          <w:p w:rsidR="00641374" w:rsidRPr="00396510" w:rsidRDefault="00641374" w:rsidP="0039757E">
            <w:pPr>
              <w:rPr>
                <w:rFonts w:ascii="Times New Roman" w:hAnsi="Times New Roman" w:cs="Times New Roman"/>
                <w:sz w:val="28"/>
                <w:szCs w:val="28"/>
              </w:rPr>
            </w:pPr>
          </w:p>
        </w:tc>
      </w:tr>
      <w:tr w:rsidR="00641374" w:rsidRPr="00396510" w:rsidTr="0039757E">
        <w:trPr>
          <w:trHeight w:val="570"/>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00:13</w:t>
            </w: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Бобры себя так не ведут!</w:t>
            </w: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 xml:space="preserve">Тусси обращается к бобру в книге. </w:t>
            </w:r>
          </w:p>
        </w:tc>
      </w:tr>
      <w:tr w:rsidR="00641374" w:rsidRPr="00396510" w:rsidTr="0039757E">
        <w:trPr>
          <w:trHeight w:val="605"/>
        </w:trPr>
        <w:tc>
          <w:tcPr>
            <w:tcW w:w="1809"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А-д</w:t>
            </w:r>
          </w:p>
        </w:tc>
        <w:tc>
          <w:tcPr>
            <w:tcW w:w="1418"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00:16</w:t>
            </w:r>
          </w:p>
        </w:tc>
        <w:tc>
          <w:tcPr>
            <w:tcW w:w="2693" w:type="dxa"/>
          </w:tcPr>
          <w:p w:rsidR="00641374" w:rsidRPr="00396510" w:rsidRDefault="00641374" w:rsidP="0039757E">
            <w:pPr>
              <w:jc w:val="both"/>
              <w:rPr>
                <w:rFonts w:ascii="Times New Roman" w:hAnsi="Times New Roman" w:cs="Times New Roman"/>
                <w:b/>
                <w:sz w:val="28"/>
                <w:szCs w:val="28"/>
              </w:rPr>
            </w:pPr>
            <w:r w:rsidRPr="00396510">
              <w:rPr>
                <w:rFonts w:ascii="Times New Roman" w:hAnsi="Times New Roman" w:cs="Times New Roman"/>
                <w:b/>
                <w:sz w:val="28"/>
                <w:szCs w:val="28"/>
              </w:rPr>
              <w:t>Захлопывает книгу.</w:t>
            </w:r>
          </w:p>
        </w:tc>
        <w:tc>
          <w:tcPr>
            <w:tcW w:w="3651" w:type="dxa"/>
          </w:tcPr>
          <w:p w:rsidR="00641374" w:rsidRPr="00396510" w:rsidRDefault="00641374" w:rsidP="0039757E">
            <w:pPr>
              <w:rPr>
                <w:rFonts w:ascii="Times New Roman" w:hAnsi="Times New Roman" w:cs="Times New Roman"/>
                <w:sz w:val="28"/>
                <w:szCs w:val="28"/>
              </w:rPr>
            </w:pPr>
          </w:p>
        </w:tc>
      </w:tr>
      <w:tr w:rsidR="00641374" w:rsidRPr="00396510" w:rsidTr="0039757E">
        <w:trPr>
          <w:trHeight w:val="894"/>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00:18</w:t>
            </w: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Вот так! Оставайся в книге.</w:t>
            </w: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Захлопывает книгу и идет к забору.</w:t>
            </w:r>
          </w:p>
        </w:tc>
      </w:tr>
      <w:tr w:rsidR="00641374" w:rsidRPr="00396510" w:rsidTr="0039757E">
        <w:trPr>
          <w:trHeight w:val="780"/>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00:20</w:t>
            </w:r>
          </w:p>
          <w:p w:rsidR="00641374" w:rsidRPr="00396510" w:rsidRDefault="00641374" w:rsidP="0039757E">
            <w:pPr>
              <w:rPr>
                <w:rFonts w:ascii="Times New Roman" w:hAnsi="Times New Roman" w:cs="Times New Roman"/>
                <w:sz w:val="28"/>
                <w:szCs w:val="28"/>
              </w:rPr>
            </w:pP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Похоже, без головы особо не поговорить.</w:t>
            </w: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Снимает и вешае</w:t>
            </w:r>
            <w:r>
              <w:rPr>
                <w:rFonts w:ascii="Times New Roman" w:hAnsi="Times New Roman" w:cs="Times New Roman"/>
                <w:sz w:val="28"/>
                <w:szCs w:val="28"/>
              </w:rPr>
              <w:t>т маску на сооружение из палок.</w:t>
            </w:r>
          </w:p>
        </w:tc>
      </w:tr>
      <w:tr w:rsidR="00641374" w:rsidRPr="00396510" w:rsidTr="0039757E">
        <w:trPr>
          <w:trHeight w:val="695"/>
        </w:trPr>
        <w:tc>
          <w:tcPr>
            <w:tcW w:w="1809"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А-д</w:t>
            </w:r>
          </w:p>
        </w:tc>
        <w:tc>
          <w:tcPr>
            <w:tcW w:w="1418"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00:22</w:t>
            </w:r>
          </w:p>
        </w:tc>
        <w:tc>
          <w:tcPr>
            <w:tcW w:w="2693" w:type="dxa"/>
          </w:tcPr>
          <w:p w:rsidR="00641374" w:rsidRPr="00396510" w:rsidRDefault="00641374" w:rsidP="0039757E">
            <w:pPr>
              <w:jc w:val="both"/>
              <w:rPr>
                <w:rFonts w:ascii="Times New Roman" w:hAnsi="Times New Roman" w:cs="Times New Roman"/>
                <w:b/>
                <w:sz w:val="28"/>
                <w:szCs w:val="28"/>
              </w:rPr>
            </w:pPr>
            <w:r w:rsidRPr="00396510">
              <w:rPr>
                <w:rFonts w:ascii="Times New Roman" w:hAnsi="Times New Roman" w:cs="Times New Roman"/>
                <w:b/>
                <w:sz w:val="28"/>
                <w:szCs w:val="28"/>
              </w:rPr>
              <w:t>Вешает маску на сооружение из палок.</w:t>
            </w:r>
          </w:p>
        </w:tc>
        <w:tc>
          <w:tcPr>
            <w:tcW w:w="3651" w:type="dxa"/>
          </w:tcPr>
          <w:p w:rsidR="00641374" w:rsidRPr="00396510" w:rsidRDefault="00641374" w:rsidP="0039757E">
            <w:pPr>
              <w:rPr>
                <w:rFonts w:ascii="Times New Roman" w:hAnsi="Times New Roman" w:cs="Times New Roman"/>
                <w:sz w:val="28"/>
                <w:szCs w:val="28"/>
              </w:rPr>
            </w:pPr>
          </w:p>
        </w:tc>
      </w:tr>
      <w:tr w:rsidR="00641374" w:rsidRPr="00396510" w:rsidTr="0039757E">
        <w:trPr>
          <w:trHeight w:val="825"/>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00:24</w:t>
            </w:r>
          </w:p>
          <w:p w:rsidR="00641374" w:rsidRPr="00396510" w:rsidRDefault="00641374" w:rsidP="0039757E">
            <w:pPr>
              <w:rPr>
                <w:rFonts w:ascii="Times New Roman" w:hAnsi="Times New Roman" w:cs="Times New Roman"/>
                <w:sz w:val="28"/>
                <w:szCs w:val="28"/>
              </w:rPr>
            </w:pP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Нет! Замолчи! Я с тобой еще не закончил. Ещё вернусь!</w:t>
            </w: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Обращается к маске.</w:t>
            </w:r>
          </w:p>
        </w:tc>
      </w:tr>
      <w:tr w:rsidR="00641374" w:rsidRPr="00396510" w:rsidTr="0039757E">
        <w:trPr>
          <w:trHeight w:val="585"/>
        </w:trPr>
        <w:tc>
          <w:tcPr>
            <w:tcW w:w="1809"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lastRenderedPageBreak/>
              <w:t>А-д</w:t>
            </w:r>
          </w:p>
        </w:tc>
        <w:tc>
          <w:tcPr>
            <w:tcW w:w="1418"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00:32</w:t>
            </w:r>
          </w:p>
        </w:tc>
        <w:tc>
          <w:tcPr>
            <w:tcW w:w="2693"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Кивнув, идет к своему дому. Оглядывает двор.</w:t>
            </w:r>
          </w:p>
        </w:tc>
        <w:tc>
          <w:tcPr>
            <w:tcW w:w="3651" w:type="dxa"/>
          </w:tcPr>
          <w:p w:rsidR="00641374" w:rsidRPr="00396510" w:rsidRDefault="00641374" w:rsidP="0039757E">
            <w:pPr>
              <w:rPr>
                <w:rFonts w:ascii="Times New Roman" w:hAnsi="Times New Roman" w:cs="Times New Roman"/>
                <w:sz w:val="28"/>
                <w:szCs w:val="28"/>
              </w:rPr>
            </w:pPr>
          </w:p>
        </w:tc>
      </w:tr>
      <w:tr w:rsidR="00641374" w:rsidRPr="00396510" w:rsidTr="0039757E">
        <w:trPr>
          <w:trHeight w:val="630"/>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00:38</w:t>
            </w:r>
          </w:p>
          <w:p w:rsidR="00641374" w:rsidRPr="00396510" w:rsidRDefault="00641374" w:rsidP="0039757E">
            <w:pPr>
              <w:rPr>
                <w:rFonts w:ascii="Times New Roman" w:hAnsi="Times New Roman" w:cs="Times New Roman"/>
                <w:sz w:val="28"/>
                <w:szCs w:val="28"/>
              </w:rPr>
            </w:pP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Так, о чем это я? А, точно, я шёл внутрь.</w:t>
            </w:r>
          </w:p>
          <w:p w:rsidR="00641374" w:rsidRPr="00396510" w:rsidRDefault="00641374" w:rsidP="0039757E">
            <w:pPr>
              <w:rPr>
                <w:rFonts w:ascii="Times New Roman" w:hAnsi="Times New Roman" w:cs="Times New Roman"/>
                <w:sz w:val="28"/>
                <w:szCs w:val="28"/>
              </w:rPr>
            </w:pP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Разворачивается и идет по направлению к дому.</w:t>
            </w:r>
          </w:p>
        </w:tc>
      </w:tr>
      <w:tr w:rsidR="00641374" w:rsidRPr="00396510" w:rsidTr="0039757E">
        <w:trPr>
          <w:trHeight w:val="630"/>
        </w:trPr>
        <w:tc>
          <w:tcPr>
            <w:tcW w:w="1809"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А-д</w:t>
            </w:r>
          </w:p>
        </w:tc>
        <w:tc>
          <w:tcPr>
            <w:tcW w:w="1418" w:type="dxa"/>
          </w:tcPr>
          <w:p w:rsidR="00641374" w:rsidRPr="00396510" w:rsidRDefault="00641374" w:rsidP="0039757E">
            <w:pPr>
              <w:rPr>
                <w:rFonts w:ascii="Times New Roman" w:hAnsi="Times New Roman" w:cs="Times New Roman"/>
                <w:b/>
                <w:sz w:val="28"/>
                <w:szCs w:val="28"/>
              </w:rPr>
            </w:pPr>
            <w:r w:rsidRPr="00396510">
              <w:rPr>
                <w:rFonts w:ascii="Times New Roman" w:hAnsi="Times New Roman" w:cs="Times New Roman"/>
                <w:b/>
                <w:sz w:val="28"/>
                <w:szCs w:val="28"/>
              </w:rPr>
              <w:t>00:39</w:t>
            </w:r>
          </w:p>
        </w:tc>
        <w:tc>
          <w:tcPr>
            <w:tcW w:w="2693" w:type="dxa"/>
          </w:tcPr>
          <w:p w:rsidR="00641374" w:rsidRPr="00396510" w:rsidRDefault="00641374" w:rsidP="0039757E">
            <w:pPr>
              <w:rPr>
                <w:rFonts w:ascii="Times New Roman" w:hAnsi="Times New Roman" w:cs="Times New Roman"/>
                <w:b/>
                <w:sz w:val="28"/>
                <w:szCs w:val="28"/>
              </w:rPr>
            </w:pPr>
            <w:r>
              <w:rPr>
                <w:rFonts w:ascii="Times New Roman" w:hAnsi="Times New Roman" w:cs="Times New Roman"/>
                <w:b/>
                <w:sz w:val="28"/>
                <w:szCs w:val="28"/>
              </w:rPr>
              <w:t>Поднимается по лестнице и открывает дверь.</w:t>
            </w:r>
          </w:p>
        </w:tc>
        <w:tc>
          <w:tcPr>
            <w:tcW w:w="3651" w:type="dxa"/>
          </w:tcPr>
          <w:p w:rsidR="00641374" w:rsidRPr="00396510" w:rsidRDefault="00641374" w:rsidP="0039757E">
            <w:pPr>
              <w:rPr>
                <w:rFonts w:ascii="Times New Roman" w:hAnsi="Times New Roman" w:cs="Times New Roman"/>
                <w:sz w:val="28"/>
                <w:szCs w:val="28"/>
              </w:rPr>
            </w:pPr>
          </w:p>
        </w:tc>
      </w:tr>
      <w:tr w:rsidR="00641374" w:rsidRPr="00396510" w:rsidTr="0039757E">
        <w:trPr>
          <w:trHeight w:val="946"/>
        </w:trPr>
        <w:tc>
          <w:tcPr>
            <w:tcW w:w="1809"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Тусси</w:t>
            </w:r>
          </w:p>
        </w:tc>
        <w:tc>
          <w:tcPr>
            <w:tcW w:w="1418"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02:27</w:t>
            </w:r>
          </w:p>
          <w:p w:rsidR="00641374" w:rsidRPr="00396510" w:rsidRDefault="00641374" w:rsidP="0039757E">
            <w:pPr>
              <w:rPr>
                <w:rFonts w:ascii="Times New Roman" w:hAnsi="Times New Roman" w:cs="Times New Roman"/>
                <w:sz w:val="28"/>
                <w:szCs w:val="28"/>
              </w:rPr>
            </w:pPr>
          </w:p>
        </w:tc>
        <w:tc>
          <w:tcPr>
            <w:tcW w:w="2693" w:type="dxa"/>
          </w:tcPr>
          <w:p w:rsidR="00641374" w:rsidRPr="00396510" w:rsidRDefault="00641374" w:rsidP="0039757E">
            <w:pPr>
              <w:jc w:val="both"/>
              <w:rPr>
                <w:rFonts w:ascii="Times New Roman" w:hAnsi="Times New Roman" w:cs="Times New Roman"/>
                <w:sz w:val="28"/>
                <w:szCs w:val="28"/>
              </w:rPr>
            </w:pPr>
            <w:r w:rsidRPr="00396510">
              <w:rPr>
                <w:rFonts w:ascii="Times New Roman" w:hAnsi="Times New Roman" w:cs="Times New Roman"/>
                <w:sz w:val="28"/>
                <w:szCs w:val="28"/>
              </w:rPr>
              <w:t>Прошу, входите. Добрый день! Добро пожаловать!</w:t>
            </w:r>
          </w:p>
          <w:p w:rsidR="00641374" w:rsidRPr="00396510" w:rsidRDefault="00641374" w:rsidP="0039757E">
            <w:pPr>
              <w:rPr>
                <w:rFonts w:ascii="Times New Roman" w:hAnsi="Times New Roman" w:cs="Times New Roman"/>
                <w:sz w:val="28"/>
                <w:szCs w:val="28"/>
              </w:rPr>
            </w:pPr>
          </w:p>
        </w:tc>
        <w:tc>
          <w:tcPr>
            <w:tcW w:w="3651" w:type="dxa"/>
          </w:tcPr>
          <w:p w:rsidR="00641374" w:rsidRPr="00396510" w:rsidRDefault="00641374" w:rsidP="0039757E">
            <w:pPr>
              <w:rPr>
                <w:rFonts w:ascii="Times New Roman" w:hAnsi="Times New Roman" w:cs="Times New Roman"/>
                <w:sz w:val="28"/>
                <w:szCs w:val="28"/>
              </w:rPr>
            </w:pPr>
            <w:r w:rsidRPr="00396510">
              <w:rPr>
                <w:rFonts w:ascii="Times New Roman" w:hAnsi="Times New Roman" w:cs="Times New Roman"/>
                <w:sz w:val="28"/>
                <w:szCs w:val="28"/>
              </w:rPr>
              <w:t>Заходит внутрь.</w:t>
            </w:r>
          </w:p>
        </w:tc>
      </w:tr>
    </w:tbl>
    <w:p w:rsidR="00641374" w:rsidRPr="004E572C" w:rsidRDefault="00641374" w:rsidP="00641374">
      <w:pPr>
        <w:spacing w:after="0" w:line="240" w:lineRule="auto"/>
        <w:ind w:firstLine="709"/>
        <w:jc w:val="both"/>
        <w:rPr>
          <w:rFonts w:ascii="Times New Roman" w:hAnsi="Times New Roman" w:cs="Times New Roman"/>
          <w:sz w:val="28"/>
          <w:szCs w:val="28"/>
        </w:rPr>
      </w:pPr>
    </w:p>
    <w:p w:rsidR="00641374" w:rsidRPr="004E572C" w:rsidRDefault="00641374" w:rsidP="00641374">
      <w:pPr>
        <w:spacing w:after="0" w:line="240" w:lineRule="auto"/>
        <w:ind w:firstLine="709"/>
        <w:jc w:val="both"/>
        <w:rPr>
          <w:rFonts w:ascii="Times New Roman" w:hAnsi="Times New Roman" w:cs="Times New Roman"/>
          <w:sz w:val="28"/>
          <w:szCs w:val="28"/>
        </w:rPr>
      </w:pPr>
      <w:r w:rsidRPr="004E572C">
        <w:rPr>
          <w:rFonts w:ascii="Times New Roman" w:hAnsi="Times New Roman" w:cs="Times New Roman"/>
          <w:sz w:val="28"/>
          <w:szCs w:val="28"/>
        </w:rPr>
        <w:t>На основе проанализированного материала мы выделили следующие принципы и особенности создания аудиодескрипции:</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0C600D">
        <w:rPr>
          <w:rFonts w:ascii="Times New Roman" w:hAnsi="Times New Roman" w:cs="Times New Roman"/>
          <w:sz w:val="28"/>
          <w:szCs w:val="28"/>
        </w:rPr>
        <w:t>Голос дескриптора должен отличат</w:t>
      </w:r>
      <w:r>
        <w:rPr>
          <w:rFonts w:ascii="Times New Roman" w:hAnsi="Times New Roman" w:cs="Times New Roman"/>
          <w:sz w:val="28"/>
          <w:szCs w:val="28"/>
        </w:rPr>
        <w:t xml:space="preserve">ься от голосов главных героев </w:t>
      </w:r>
      <w:r w:rsidRPr="000C600D">
        <w:rPr>
          <w:rFonts w:ascii="Times New Roman" w:hAnsi="Times New Roman" w:cs="Times New Roman"/>
          <w:sz w:val="28"/>
          <w:szCs w:val="28"/>
        </w:rPr>
        <w:t>и автора. Желательно</w:t>
      </w:r>
      <w:r>
        <w:rPr>
          <w:rFonts w:ascii="Times New Roman" w:hAnsi="Times New Roman" w:cs="Times New Roman"/>
          <w:sz w:val="28"/>
          <w:szCs w:val="28"/>
        </w:rPr>
        <w:t xml:space="preserve">, чтобы он был </w:t>
      </w:r>
      <w:r w:rsidRPr="000C600D">
        <w:rPr>
          <w:rFonts w:ascii="Times New Roman" w:hAnsi="Times New Roman" w:cs="Times New Roman"/>
          <w:sz w:val="28"/>
          <w:szCs w:val="28"/>
        </w:rPr>
        <w:t>мужской</w:t>
      </w:r>
      <w:r>
        <w:rPr>
          <w:rFonts w:ascii="Times New Roman" w:hAnsi="Times New Roman" w:cs="Times New Roman"/>
          <w:sz w:val="28"/>
          <w:szCs w:val="28"/>
        </w:rPr>
        <w:t>.</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0C600D">
        <w:rPr>
          <w:rFonts w:ascii="Times New Roman" w:hAnsi="Times New Roman" w:cs="Times New Roman"/>
          <w:sz w:val="28"/>
          <w:szCs w:val="28"/>
        </w:rPr>
        <w:t xml:space="preserve">Сначала следует «послушать» описываемый фильм и отметить места, на которые нужно обратить особое внимание. Те отрезки, которые наиболее непонятны без видеоряда. </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0C600D">
        <w:rPr>
          <w:rFonts w:ascii="Times New Roman" w:hAnsi="Times New Roman" w:cs="Times New Roman"/>
          <w:sz w:val="28"/>
          <w:szCs w:val="28"/>
        </w:rPr>
        <w:t xml:space="preserve">Сделанный комментарий следует проверять на человеке, который фильм не видел, а также по возможности привлечь людей с ОВЗ, чтобы проверить понимание происходящего на экране. </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5D76E1">
        <w:rPr>
          <w:rFonts w:ascii="Times New Roman" w:hAnsi="Times New Roman" w:cs="Times New Roman"/>
          <w:sz w:val="28"/>
          <w:szCs w:val="28"/>
        </w:rPr>
        <w:t>Лаконичное описание происходящего. Краткое описание проще вставить в паузы между диалогами, а также проще воспринять незрячим людям.</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5D76E1">
        <w:rPr>
          <w:rFonts w:ascii="Times New Roman" w:hAnsi="Times New Roman" w:cs="Times New Roman"/>
          <w:sz w:val="28"/>
          <w:szCs w:val="28"/>
        </w:rPr>
        <w:t>Порядок описания: объект, действие объекта, взаимодейсвтие объектов.</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5D76E1">
        <w:rPr>
          <w:rFonts w:ascii="Times New Roman" w:hAnsi="Times New Roman" w:cs="Times New Roman"/>
          <w:sz w:val="28"/>
          <w:szCs w:val="28"/>
        </w:rPr>
        <w:t>При большой заполненности кадра можно «жертвовать» описанием некоторых объектами.</w:t>
      </w:r>
    </w:p>
    <w:p w:rsidR="00641374" w:rsidRPr="004E3BCE" w:rsidRDefault="00641374" w:rsidP="00641374">
      <w:pPr>
        <w:pStyle w:val="a7"/>
        <w:numPr>
          <w:ilvl w:val="0"/>
          <w:numId w:val="9"/>
        </w:numPr>
        <w:spacing w:after="0" w:line="240" w:lineRule="auto"/>
        <w:jc w:val="both"/>
        <w:rPr>
          <w:rFonts w:ascii="Times New Roman" w:hAnsi="Times New Roman" w:cs="Times New Roman"/>
          <w:sz w:val="28"/>
          <w:szCs w:val="28"/>
        </w:rPr>
      </w:pPr>
      <w:r w:rsidRPr="004E3BCE">
        <w:rPr>
          <w:rFonts w:ascii="Times New Roman" w:hAnsi="Times New Roman" w:cs="Times New Roman"/>
          <w:sz w:val="28"/>
          <w:szCs w:val="28"/>
        </w:rPr>
        <w:t>Всегда сначала указывать место действия.</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Следует избегать любых средств выражения, жаргонизмов и запрещенной лексики (пр. На экране мы видим). Это не только отвлекает зрителей, но и может ввести их в заблуждение. </w:t>
      </w:r>
    </w:p>
    <w:p w:rsidR="00641374" w:rsidRPr="00CD513E" w:rsidRDefault="00641374" w:rsidP="00641374">
      <w:pPr>
        <w:pStyle w:val="a7"/>
        <w:numPr>
          <w:ilvl w:val="0"/>
          <w:numId w:val="9"/>
        </w:numPr>
        <w:spacing w:after="0" w:line="240" w:lineRule="auto"/>
        <w:jc w:val="both"/>
        <w:rPr>
          <w:rFonts w:ascii="Times New Roman" w:hAnsi="Times New Roman" w:cs="Times New Roman"/>
          <w:sz w:val="28"/>
          <w:szCs w:val="28"/>
        </w:rPr>
      </w:pPr>
      <w:r w:rsidRPr="00CD513E">
        <w:rPr>
          <w:rFonts w:ascii="Times New Roman" w:hAnsi="Times New Roman" w:cs="Times New Roman"/>
          <w:sz w:val="28"/>
          <w:szCs w:val="28"/>
        </w:rPr>
        <w:t xml:space="preserve">Аудиодескриптор не должен обнаруживать свое мнение к сюжету картины или к персонажам. </w:t>
      </w:r>
      <w:r w:rsidRPr="00CD513E">
        <w:rPr>
          <w:rFonts w:ascii="Times New Roman" w:eastAsia="TimesNewRomanPSMT" w:hAnsi="Times New Roman" w:cs="Times New Roman"/>
          <w:sz w:val="28"/>
          <w:szCs w:val="28"/>
        </w:rPr>
        <w:t xml:space="preserve">АД призвана давать комментарий, не искажая информацию, чтобы незрячий зритель самостоятельно смог </w:t>
      </w:r>
      <w:r w:rsidRPr="00CD513E">
        <w:rPr>
          <w:rFonts w:ascii="Times New Roman" w:eastAsia="TimesNewRomanPSMT" w:hAnsi="Times New Roman" w:cs="Times New Roman"/>
          <w:sz w:val="28"/>
          <w:szCs w:val="28"/>
        </w:rPr>
        <w:lastRenderedPageBreak/>
        <w:t>определить все особенности сюжета.</w:t>
      </w:r>
      <w:r w:rsidRPr="00CD513E">
        <w:rPr>
          <w:rFonts w:ascii="Times New Roman" w:hAnsi="Times New Roman" w:cs="Times New Roman"/>
          <w:sz w:val="28"/>
          <w:szCs w:val="28"/>
        </w:rPr>
        <w:t xml:space="preserve"> Отсутствие суждений, предположений и оценок.</w:t>
      </w:r>
    </w:p>
    <w:p w:rsidR="00641374" w:rsidRPr="004E3BCE" w:rsidRDefault="00641374" w:rsidP="00641374">
      <w:pPr>
        <w:pStyle w:val="a7"/>
        <w:numPr>
          <w:ilvl w:val="0"/>
          <w:numId w:val="9"/>
        </w:numPr>
        <w:spacing w:after="0" w:line="240" w:lineRule="auto"/>
        <w:jc w:val="both"/>
        <w:rPr>
          <w:rFonts w:ascii="Times New Roman" w:hAnsi="Times New Roman" w:cs="Times New Roman"/>
          <w:sz w:val="28"/>
          <w:szCs w:val="28"/>
        </w:rPr>
      </w:pPr>
      <w:r w:rsidRPr="004E3BCE">
        <w:rPr>
          <w:rFonts w:ascii="Times New Roman" w:hAnsi="Times New Roman" w:cs="Times New Roman"/>
          <w:sz w:val="28"/>
          <w:szCs w:val="28"/>
        </w:rPr>
        <w:t xml:space="preserve">Следует давать зрителям возможность насладиться саундтреком фильма, особенно если он играет важную роль. Вставлять комментарий нужно только в случае крайней необходимости. </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4E3BCE">
        <w:rPr>
          <w:rFonts w:ascii="Times New Roman" w:hAnsi="Times New Roman" w:cs="Times New Roman"/>
          <w:sz w:val="28"/>
          <w:szCs w:val="28"/>
        </w:rPr>
        <w:t>Комментировать появляющиеся на экране надписи следует обязательно, но в случае острой нехватки времени кадра можно ими пренебречь.</w:t>
      </w:r>
    </w:p>
    <w:p w:rsidR="00641374" w:rsidRPr="004E3BCE" w:rsidRDefault="00641374" w:rsidP="00641374">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Иногда при показе фильма можно </w:t>
      </w:r>
      <w:r w:rsidRPr="004E3BCE">
        <w:rPr>
          <w:rFonts w:ascii="Times New Roman" w:hAnsi="Times New Roman" w:cs="Times New Roman"/>
          <w:sz w:val="28"/>
          <w:szCs w:val="28"/>
        </w:rPr>
        <w:t>делат</w:t>
      </w:r>
      <w:r>
        <w:rPr>
          <w:rFonts w:ascii="Times New Roman" w:hAnsi="Times New Roman" w:cs="Times New Roman"/>
          <w:sz w:val="28"/>
          <w:szCs w:val="28"/>
        </w:rPr>
        <w:t>ь</w:t>
      </w:r>
      <w:r w:rsidRPr="004E3BCE">
        <w:rPr>
          <w:rFonts w:ascii="Times New Roman" w:hAnsi="Times New Roman" w:cs="Times New Roman"/>
          <w:sz w:val="28"/>
          <w:szCs w:val="28"/>
        </w:rPr>
        <w:t xml:space="preserve"> специальн</w:t>
      </w:r>
      <w:r>
        <w:rPr>
          <w:rFonts w:ascii="Times New Roman" w:hAnsi="Times New Roman" w:cs="Times New Roman"/>
          <w:sz w:val="28"/>
          <w:szCs w:val="28"/>
        </w:rPr>
        <w:t>ые</w:t>
      </w:r>
      <w:r w:rsidRPr="004E3BCE">
        <w:rPr>
          <w:rFonts w:ascii="Times New Roman" w:hAnsi="Times New Roman" w:cs="Times New Roman"/>
          <w:sz w:val="28"/>
          <w:szCs w:val="28"/>
        </w:rPr>
        <w:t xml:space="preserve"> вставки</w:t>
      </w:r>
      <w:r>
        <w:rPr>
          <w:rFonts w:ascii="Times New Roman" w:hAnsi="Times New Roman" w:cs="Times New Roman"/>
          <w:sz w:val="28"/>
          <w:szCs w:val="28"/>
        </w:rPr>
        <w:t xml:space="preserve"> с черным экраном, тем самым давая переводчику время для комментария. Но делать это можно только с разрешения организаторов показа или режиссера фильма.</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092E43">
        <w:rPr>
          <w:rFonts w:ascii="Times New Roman" w:hAnsi="Times New Roman" w:cs="Times New Roman"/>
          <w:sz w:val="28"/>
          <w:szCs w:val="28"/>
        </w:rPr>
        <w:t>Обязательно следует учитывать интересы  зрителей, их возраст, а также обстоятельства, при которых они лишились зрения. Поскольку комментарий для людей незрячих с рождения будет отличаться от комментария для людей, имеющих представление о визуальном пространстве вокруг них.</w:t>
      </w:r>
    </w:p>
    <w:p w:rsidR="00641374" w:rsidRPr="00092E43" w:rsidRDefault="00641374" w:rsidP="00641374">
      <w:pPr>
        <w:pStyle w:val="a7"/>
        <w:numPr>
          <w:ilvl w:val="0"/>
          <w:numId w:val="9"/>
        </w:numPr>
        <w:spacing w:after="0" w:line="240" w:lineRule="auto"/>
        <w:jc w:val="both"/>
        <w:rPr>
          <w:rFonts w:ascii="Times New Roman" w:hAnsi="Times New Roman" w:cs="Times New Roman"/>
          <w:sz w:val="28"/>
          <w:szCs w:val="28"/>
        </w:rPr>
      </w:pPr>
      <w:r w:rsidRPr="00092E43">
        <w:rPr>
          <w:rFonts w:ascii="Times New Roman" w:hAnsi="Times New Roman" w:cs="Times New Roman"/>
          <w:sz w:val="28"/>
          <w:szCs w:val="28"/>
        </w:rPr>
        <w:t>Лучше и правильно создавать АД сразу при создании фильма.</w:t>
      </w:r>
    </w:p>
    <w:p w:rsidR="00641374" w:rsidRDefault="00641374" w:rsidP="00641374">
      <w:pPr>
        <w:pStyle w:val="a7"/>
        <w:numPr>
          <w:ilvl w:val="0"/>
          <w:numId w:val="9"/>
        </w:numPr>
        <w:spacing w:after="0" w:line="240" w:lineRule="auto"/>
        <w:jc w:val="both"/>
        <w:rPr>
          <w:rFonts w:ascii="Times New Roman" w:hAnsi="Times New Roman" w:cs="Times New Roman"/>
          <w:sz w:val="28"/>
          <w:szCs w:val="28"/>
        </w:rPr>
      </w:pPr>
      <w:r w:rsidRPr="00092E43">
        <w:rPr>
          <w:rFonts w:ascii="Times New Roman" w:hAnsi="Times New Roman" w:cs="Times New Roman"/>
          <w:sz w:val="28"/>
          <w:szCs w:val="28"/>
        </w:rPr>
        <w:t>Иногда требуется описание места (точки) съемки.</w:t>
      </w:r>
    </w:p>
    <w:p w:rsidR="00641374" w:rsidRPr="00CD513E" w:rsidRDefault="00641374" w:rsidP="00641374">
      <w:pPr>
        <w:pStyle w:val="a7"/>
        <w:numPr>
          <w:ilvl w:val="0"/>
          <w:numId w:val="9"/>
        </w:numPr>
        <w:spacing w:after="0" w:line="240" w:lineRule="auto"/>
        <w:jc w:val="both"/>
        <w:rPr>
          <w:rFonts w:ascii="Times New Roman" w:hAnsi="Times New Roman" w:cs="Times New Roman"/>
          <w:sz w:val="28"/>
          <w:szCs w:val="28"/>
        </w:rPr>
      </w:pPr>
      <w:r w:rsidRPr="00CD513E">
        <w:rPr>
          <w:rFonts w:ascii="Times New Roman" w:hAnsi="Times New Roman" w:cs="Times New Roman"/>
          <w:sz w:val="28"/>
          <w:szCs w:val="28"/>
        </w:rPr>
        <w:t>Обязательны к описанию дисклеймеры и титры.</w:t>
      </w:r>
    </w:p>
    <w:p w:rsidR="00641374" w:rsidRPr="00092E43" w:rsidRDefault="00641374" w:rsidP="00641374">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Информация должна подаваться последовательно </w:t>
      </w:r>
      <w:r w:rsidRPr="00092E43">
        <w:rPr>
          <w:rFonts w:ascii="Times New Roman" w:hAnsi="Times New Roman" w:cs="Times New Roman"/>
          <w:sz w:val="28"/>
          <w:szCs w:val="28"/>
        </w:rPr>
        <w:t>для сохранения интереса у зрителей</w:t>
      </w:r>
      <w:r>
        <w:rPr>
          <w:rFonts w:ascii="Times New Roman" w:hAnsi="Times New Roman" w:cs="Times New Roman"/>
          <w:sz w:val="28"/>
          <w:szCs w:val="28"/>
        </w:rPr>
        <w:t>.</w:t>
      </w:r>
    </w:p>
    <w:p w:rsidR="00641374" w:rsidRPr="004E572C" w:rsidRDefault="00641374" w:rsidP="00641374">
      <w:pPr>
        <w:autoSpaceDE w:val="0"/>
        <w:autoSpaceDN w:val="0"/>
        <w:adjustRightInd w:val="0"/>
        <w:spacing w:after="0" w:line="240" w:lineRule="auto"/>
        <w:ind w:firstLine="709"/>
        <w:rPr>
          <w:rFonts w:ascii="Times New Roman" w:eastAsia="TimesNewRomanPSMT" w:hAnsi="Times New Roman" w:cs="Times New Roman"/>
          <w:sz w:val="28"/>
          <w:szCs w:val="28"/>
        </w:rPr>
      </w:pPr>
    </w:p>
    <w:p w:rsidR="00641374" w:rsidRDefault="00641374" w:rsidP="0064137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p>
    <w:p w:rsidR="00641374" w:rsidRDefault="00641374" w:rsidP="00641374">
      <w:pPr>
        <w:pStyle w:val="a7"/>
        <w:spacing w:after="0" w:line="240" w:lineRule="auto"/>
        <w:jc w:val="both"/>
        <w:rPr>
          <w:rStyle w:val="a8"/>
          <w:rFonts w:ascii="Times New Roman" w:hAnsi="Times New Roman" w:cs="Times New Roman"/>
          <w:sz w:val="28"/>
          <w:szCs w:val="28"/>
        </w:rPr>
      </w:pPr>
    </w:p>
    <w:p w:rsidR="00641374" w:rsidRDefault="00641374" w:rsidP="00641374">
      <w:pPr>
        <w:pStyle w:val="a7"/>
        <w:numPr>
          <w:ilvl w:val="0"/>
          <w:numId w:val="10"/>
        </w:numPr>
        <w:spacing w:after="0" w:line="240" w:lineRule="auto"/>
        <w:jc w:val="both"/>
        <w:rPr>
          <w:rFonts w:ascii="Times New Roman" w:hAnsi="Times New Roman" w:cs="Times New Roman"/>
          <w:sz w:val="28"/>
          <w:szCs w:val="28"/>
        </w:rPr>
      </w:pPr>
      <w:r w:rsidRPr="00CD1649">
        <w:rPr>
          <w:rFonts w:ascii="Times New Roman" w:hAnsi="Times New Roman" w:cs="Times New Roman"/>
          <w:color w:val="000000"/>
          <w:sz w:val="28"/>
          <w:szCs w:val="27"/>
          <w:shd w:val="clear" w:color="auto" w:fill="FFFFFF"/>
        </w:rPr>
        <w:t>Якобсон Р. Я., Вопросы теории перевода в зарубежной лингвистике. М.: Международные отношения, 1978.</w:t>
      </w:r>
      <w:r w:rsidRPr="007F683F">
        <w:rPr>
          <w:rFonts w:ascii="Times New Roman" w:hAnsi="Times New Roman" w:cs="Times New Roman"/>
          <w:sz w:val="28"/>
          <w:szCs w:val="28"/>
        </w:rPr>
        <w:t xml:space="preserve"> </w:t>
      </w:r>
    </w:p>
    <w:p w:rsidR="00641374" w:rsidRDefault="00641374" w:rsidP="00641374">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Фестиваль документальных фильмов и телевизионных программ «Северный характер» </w:t>
      </w:r>
      <w:r w:rsidRPr="008911E7">
        <w:rPr>
          <w:rFonts w:ascii="Times New Roman" w:hAnsi="Times New Roman" w:cs="Times New Roman"/>
          <w:sz w:val="28"/>
          <w:szCs w:val="28"/>
          <w:lang w:val="en-US"/>
        </w:rPr>
        <w:t>www</w:t>
      </w:r>
      <w:r w:rsidRPr="008911E7">
        <w:rPr>
          <w:rFonts w:ascii="Times New Roman" w:hAnsi="Times New Roman" w:cs="Times New Roman"/>
          <w:sz w:val="28"/>
          <w:szCs w:val="28"/>
        </w:rPr>
        <w:t>.</w:t>
      </w:r>
      <w:r w:rsidRPr="008911E7">
        <w:rPr>
          <w:rFonts w:ascii="Times New Roman" w:hAnsi="Times New Roman" w:cs="Times New Roman"/>
          <w:sz w:val="28"/>
          <w:szCs w:val="28"/>
          <w:lang w:val="en-US"/>
        </w:rPr>
        <w:t>northchar</w:t>
      </w:r>
      <w:r w:rsidRPr="008911E7">
        <w:rPr>
          <w:rFonts w:ascii="Times New Roman" w:hAnsi="Times New Roman" w:cs="Times New Roman"/>
          <w:sz w:val="28"/>
          <w:szCs w:val="28"/>
        </w:rPr>
        <w:t>.</w:t>
      </w:r>
      <w:r w:rsidRPr="008911E7">
        <w:rPr>
          <w:rFonts w:ascii="Times New Roman" w:hAnsi="Times New Roman" w:cs="Times New Roman"/>
          <w:sz w:val="28"/>
          <w:szCs w:val="28"/>
          <w:lang w:val="en-US"/>
        </w:rPr>
        <w:t>ru</w:t>
      </w:r>
      <w:r w:rsidRPr="007F683F">
        <w:rPr>
          <w:rFonts w:ascii="Times New Roman" w:hAnsi="Times New Roman" w:cs="Times New Roman"/>
          <w:sz w:val="28"/>
          <w:szCs w:val="28"/>
        </w:rPr>
        <w:t xml:space="preserve"> </w:t>
      </w:r>
    </w:p>
    <w:p w:rsidR="00641374" w:rsidRDefault="00641374" w:rsidP="00641374">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Студенческая переводческая лаборатория МАГУ</w:t>
      </w:r>
    </w:p>
    <w:p w:rsidR="00641374" w:rsidRPr="007F683F" w:rsidRDefault="00641374" w:rsidP="00641374">
      <w:pPr>
        <w:pStyle w:val="a7"/>
        <w:spacing w:after="0" w:line="240" w:lineRule="auto"/>
        <w:ind w:left="1440"/>
        <w:jc w:val="both"/>
        <w:rPr>
          <w:rFonts w:ascii="Times New Roman" w:hAnsi="Times New Roman" w:cs="Times New Roman"/>
          <w:color w:val="0000FF" w:themeColor="hyperlink"/>
          <w:sz w:val="28"/>
          <w:szCs w:val="28"/>
          <w:u w:val="single"/>
        </w:rPr>
      </w:pPr>
      <w:r w:rsidRPr="008911E7">
        <w:rPr>
          <w:rFonts w:ascii="Times New Roman" w:hAnsi="Times New Roman" w:cs="Times New Roman"/>
          <w:sz w:val="28"/>
          <w:szCs w:val="28"/>
          <w:lang w:val="en-US"/>
        </w:rPr>
        <w:t>www</w:t>
      </w:r>
      <w:r w:rsidRPr="008911E7">
        <w:rPr>
          <w:rFonts w:ascii="Times New Roman" w:hAnsi="Times New Roman" w:cs="Times New Roman"/>
          <w:sz w:val="28"/>
          <w:szCs w:val="28"/>
        </w:rPr>
        <w:t>.</w:t>
      </w:r>
      <w:r w:rsidRPr="008911E7">
        <w:rPr>
          <w:rFonts w:ascii="Times New Roman" w:hAnsi="Times New Roman" w:cs="Times New Roman"/>
          <w:sz w:val="28"/>
          <w:szCs w:val="28"/>
          <w:lang w:val="en-US"/>
        </w:rPr>
        <w:t>vk</w:t>
      </w:r>
      <w:r w:rsidRPr="008911E7">
        <w:rPr>
          <w:rFonts w:ascii="Times New Roman" w:hAnsi="Times New Roman" w:cs="Times New Roman"/>
          <w:sz w:val="28"/>
          <w:szCs w:val="28"/>
        </w:rPr>
        <w:t>.</w:t>
      </w:r>
      <w:r w:rsidRPr="008911E7">
        <w:rPr>
          <w:rFonts w:ascii="Times New Roman" w:hAnsi="Times New Roman" w:cs="Times New Roman"/>
          <w:sz w:val="28"/>
          <w:szCs w:val="28"/>
          <w:lang w:val="en-US"/>
        </w:rPr>
        <w:t>com</w:t>
      </w:r>
      <w:r w:rsidRPr="008911E7">
        <w:rPr>
          <w:rFonts w:ascii="Times New Roman" w:hAnsi="Times New Roman" w:cs="Times New Roman"/>
          <w:sz w:val="28"/>
          <w:szCs w:val="28"/>
        </w:rPr>
        <w:t>/</w:t>
      </w:r>
      <w:r w:rsidRPr="008911E7">
        <w:rPr>
          <w:rFonts w:ascii="Times New Roman" w:hAnsi="Times New Roman" w:cs="Times New Roman"/>
          <w:sz w:val="28"/>
          <w:szCs w:val="28"/>
          <w:lang w:val="en-US"/>
        </w:rPr>
        <w:t>club</w:t>
      </w:r>
      <w:r w:rsidRPr="008911E7">
        <w:rPr>
          <w:rFonts w:ascii="Times New Roman" w:hAnsi="Times New Roman" w:cs="Times New Roman"/>
          <w:sz w:val="28"/>
          <w:szCs w:val="28"/>
        </w:rPr>
        <w:t>115015385</w:t>
      </w:r>
    </w:p>
    <w:p w:rsidR="00641374" w:rsidRPr="007F683F" w:rsidRDefault="00641374" w:rsidP="00641374">
      <w:pPr>
        <w:pStyle w:val="a7"/>
        <w:numPr>
          <w:ilvl w:val="0"/>
          <w:numId w:val="10"/>
        </w:numPr>
        <w:spacing w:after="0" w:line="240" w:lineRule="auto"/>
        <w:jc w:val="both"/>
        <w:rPr>
          <w:rFonts w:ascii="Times New Roman" w:hAnsi="Times New Roman" w:cs="Times New Roman"/>
          <w:color w:val="0000FF" w:themeColor="hyperlink"/>
          <w:sz w:val="28"/>
          <w:szCs w:val="28"/>
          <w:u w:val="single"/>
        </w:rPr>
      </w:pPr>
      <w:r>
        <w:rPr>
          <w:rFonts w:ascii="Times New Roman" w:hAnsi="Times New Roman" w:cs="Times New Roman"/>
          <w:sz w:val="28"/>
          <w:szCs w:val="28"/>
        </w:rPr>
        <w:t>Т</w:t>
      </w:r>
      <w:r w:rsidRPr="00CD513E">
        <w:rPr>
          <w:rFonts w:ascii="Times New Roman" w:hAnsi="Times New Roman" w:cs="Times New Roman"/>
          <w:sz w:val="28"/>
          <w:szCs w:val="28"/>
        </w:rPr>
        <w:t xml:space="preserve">елекомпания ТВ21 </w:t>
      </w:r>
      <w:r w:rsidRPr="008911E7">
        <w:rPr>
          <w:rFonts w:ascii="Times New Roman" w:hAnsi="Times New Roman" w:cs="Times New Roman"/>
          <w:sz w:val="28"/>
          <w:szCs w:val="28"/>
          <w:lang w:val="en-US"/>
        </w:rPr>
        <w:t>www</w:t>
      </w:r>
      <w:r w:rsidRPr="008911E7">
        <w:rPr>
          <w:rFonts w:ascii="Times New Roman" w:hAnsi="Times New Roman" w:cs="Times New Roman"/>
          <w:sz w:val="28"/>
          <w:szCs w:val="28"/>
        </w:rPr>
        <w:t>.</w:t>
      </w:r>
      <w:r w:rsidRPr="008911E7">
        <w:rPr>
          <w:rFonts w:ascii="Times New Roman" w:hAnsi="Times New Roman" w:cs="Times New Roman"/>
          <w:sz w:val="28"/>
          <w:szCs w:val="28"/>
          <w:lang w:val="en-US"/>
        </w:rPr>
        <w:t>tv</w:t>
      </w:r>
      <w:r w:rsidRPr="008911E7">
        <w:rPr>
          <w:rFonts w:ascii="Times New Roman" w:hAnsi="Times New Roman" w:cs="Times New Roman"/>
          <w:sz w:val="28"/>
          <w:szCs w:val="28"/>
        </w:rPr>
        <w:t>21.</w:t>
      </w:r>
      <w:r w:rsidRPr="008911E7">
        <w:rPr>
          <w:rFonts w:ascii="Times New Roman" w:hAnsi="Times New Roman" w:cs="Times New Roman"/>
          <w:sz w:val="28"/>
          <w:szCs w:val="28"/>
          <w:lang w:val="en-US"/>
        </w:rPr>
        <w:t>ru</w:t>
      </w:r>
    </w:p>
    <w:p w:rsidR="00641374" w:rsidRPr="00CD1649" w:rsidRDefault="00641374" w:rsidP="00641374">
      <w:pPr>
        <w:pStyle w:val="a7"/>
        <w:numPr>
          <w:ilvl w:val="0"/>
          <w:numId w:val="10"/>
        </w:numPr>
        <w:spacing w:after="0" w:line="240" w:lineRule="auto"/>
        <w:jc w:val="both"/>
        <w:rPr>
          <w:rFonts w:ascii="Times New Roman" w:hAnsi="Times New Roman" w:cs="Times New Roman"/>
          <w:color w:val="0000FF" w:themeColor="hyperlink"/>
          <w:sz w:val="28"/>
          <w:szCs w:val="28"/>
          <w:u w:val="single"/>
        </w:rPr>
      </w:pPr>
      <w:r>
        <w:rPr>
          <w:rFonts w:ascii="Times New Roman" w:hAnsi="Times New Roman" w:cs="Times New Roman"/>
          <w:sz w:val="28"/>
          <w:szCs w:val="28"/>
        </w:rPr>
        <w:t xml:space="preserve">Официальный сайт Мурманского арктического университета </w:t>
      </w:r>
      <w:r w:rsidRPr="008911E7">
        <w:rPr>
          <w:rFonts w:ascii="Times New Roman" w:hAnsi="Times New Roman" w:cs="Times New Roman"/>
          <w:sz w:val="28"/>
          <w:szCs w:val="28"/>
        </w:rPr>
        <w:t>www.masu.edu.ru/</w:t>
      </w:r>
      <w:r>
        <w:rPr>
          <w:rFonts w:ascii="Times New Roman" w:hAnsi="Times New Roman" w:cs="Times New Roman"/>
          <w:sz w:val="28"/>
          <w:szCs w:val="28"/>
        </w:rPr>
        <w:t xml:space="preserve"> </w:t>
      </w:r>
    </w:p>
    <w:p w:rsidR="00641374" w:rsidRPr="00CD1649" w:rsidRDefault="00641374" w:rsidP="00641374">
      <w:pPr>
        <w:pStyle w:val="a7"/>
        <w:spacing w:after="0" w:line="240" w:lineRule="auto"/>
        <w:jc w:val="both"/>
        <w:rPr>
          <w:rFonts w:ascii="Times New Roman" w:hAnsi="Times New Roman" w:cs="Times New Roman"/>
          <w:color w:val="0000FF" w:themeColor="hyperlink"/>
          <w:sz w:val="28"/>
          <w:szCs w:val="28"/>
          <w:u w:val="single"/>
        </w:rPr>
      </w:pPr>
    </w:p>
    <w:p w:rsidR="00641374" w:rsidRDefault="00641374">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41374" w:rsidRPr="00641374" w:rsidRDefault="00641374" w:rsidP="00641374">
      <w:pPr>
        <w:spacing w:after="0"/>
        <w:jc w:val="right"/>
        <w:rPr>
          <w:rFonts w:ascii="Times New Roman" w:hAnsi="Times New Roman" w:cs="Times New Roman"/>
          <w:b/>
          <w:sz w:val="28"/>
          <w:szCs w:val="28"/>
        </w:rPr>
      </w:pPr>
      <w:r w:rsidRPr="00641374">
        <w:rPr>
          <w:rFonts w:ascii="Times New Roman" w:hAnsi="Times New Roman" w:cs="Times New Roman"/>
          <w:b/>
          <w:sz w:val="28"/>
          <w:szCs w:val="28"/>
        </w:rPr>
        <w:lastRenderedPageBreak/>
        <w:t>М.А. Ефремова</w:t>
      </w:r>
      <w:r w:rsidRPr="00641374">
        <w:rPr>
          <w:rStyle w:val="a6"/>
          <w:rFonts w:ascii="Times New Roman" w:hAnsi="Times New Roman" w:cs="Times New Roman"/>
          <w:b/>
          <w:sz w:val="28"/>
          <w:szCs w:val="28"/>
        </w:rPr>
        <w:footnoteReference w:id="10"/>
      </w:r>
    </w:p>
    <w:p w:rsidR="00641374" w:rsidRPr="00641374" w:rsidRDefault="00641374" w:rsidP="00641374">
      <w:pPr>
        <w:spacing w:after="0"/>
        <w:jc w:val="right"/>
        <w:rPr>
          <w:rFonts w:ascii="Times New Roman" w:hAnsi="Times New Roman" w:cs="Times New Roman"/>
          <w:i/>
          <w:sz w:val="28"/>
          <w:szCs w:val="28"/>
        </w:rPr>
      </w:pPr>
      <w:r w:rsidRPr="00641374">
        <w:rPr>
          <w:rFonts w:ascii="Times New Roman" w:hAnsi="Times New Roman" w:cs="Times New Roman"/>
          <w:i/>
          <w:sz w:val="28"/>
          <w:szCs w:val="28"/>
        </w:rPr>
        <w:t xml:space="preserve">(Санкт-Петербургский политехнический </w:t>
      </w:r>
    </w:p>
    <w:p w:rsidR="00641374" w:rsidRPr="00641374" w:rsidRDefault="00641374" w:rsidP="00641374">
      <w:pPr>
        <w:spacing w:after="0"/>
        <w:jc w:val="right"/>
        <w:rPr>
          <w:rFonts w:ascii="Times New Roman" w:hAnsi="Times New Roman" w:cs="Times New Roman"/>
          <w:i/>
          <w:sz w:val="28"/>
          <w:szCs w:val="28"/>
        </w:rPr>
      </w:pPr>
      <w:r w:rsidRPr="00641374">
        <w:rPr>
          <w:rFonts w:ascii="Times New Roman" w:hAnsi="Times New Roman" w:cs="Times New Roman"/>
          <w:i/>
          <w:sz w:val="28"/>
          <w:szCs w:val="28"/>
        </w:rPr>
        <w:t>университет Петра Великого)</w:t>
      </w:r>
    </w:p>
    <w:p w:rsidR="00641374" w:rsidRPr="00641374" w:rsidRDefault="00641374" w:rsidP="00641374">
      <w:pPr>
        <w:spacing w:after="0"/>
        <w:jc w:val="right"/>
        <w:rPr>
          <w:rFonts w:ascii="Times New Roman" w:hAnsi="Times New Roman" w:cs="Times New Roman"/>
          <w:b/>
          <w:sz w:val="28"/>
          <w:szCs w:val="28"/>
        </w:rPr>
      </w:pPr>
    </w:p>
    <w:p w:rsidR="00641374" w:rsidRPr="00641374" w:rsidRDefault="00641374" w:rsidP="00641374">
      <w:pPr>
        <w:spacing w:after="0"/>
        <w:jc w:val="center"/>
        <w:rPr>
          <w:rFonts w:ascii="Times New Roman" w:hAnsi="Times New Roman" w:cs="Times New Roman"/>
          <w:b/>
          <w:i/>
          <w:sz w:val="28"/>
          <w:szCs w:val="28"/>
        </w:rPr>
      </w:pPr>
      <w:r w:rsidRPr="00641374">
        <w:rPr>
          <w:rFonts w:ascii="Times New Roman" w:hAnsi="Times New Roman" w:cs="Times New Roman"/>
          <w:b/>
          <w:i/>
          <w:sz w:val="28"/>
          <w:szCs w:val="28"/>
        </w:rPr>
        <w:t>ПЕРЕВОДЧЕСКИЕ ПРОБЛЕМЫ, СВЯЗАННЫЕ С НАЗВАНИЯМИ ОБЪЕКТОВ ГОРОДСКОЙ СРЕДЫ САНКТ-ПЕТЕРБУРГА И МОСКВЫ</w:t>
      </w:r>
    </w:p>
    <w:p w:rsidR="00641374" w:rsidRPr="00641374" w:rsidRDefault="00641374" w:rsidP="00641374">
      <w:pPr>
        <w:spacing w:after="0"/>
        <w:ind w:firstLine="851"/>
        <w:jc w:val="both"/>
        <w:rPr>
          <w:rFonts w:ascii="Times New Roman" w:hAnsi="Times New Roman" w:cs="Times New Roman"/>
          <w:sz w:val="28"/>
          <w:szCs w:val="28"/>
        </w:rPr>
      </w:pP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Являясь культурным центром России и всемирно признанной туристической столицей Европы, Санкт-Петербург привлекает большое количество иностранных граждан. Согласно статистике Комитета по развитию туризма, общий объём туристского потока в 2016 году составил 6,9 миллионов человек. Москва, со своей стороны, как столица России приняла в том же 2016 году 17,5 миллионов туристов.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С целью создания высокого уровня комфорта для посетителей данных двух городов федерального значения, упрощения навигации по улице устанавливаются информационные указатели и стенды, однако присутствует проблема адекватного перевода их содержания на иностранный язык: система, несущая своей целью свободное ориентирование по городу не только его жителей, но и гостей, заключает в себе существенное количество переводческих ошибок, вызывающих неверную интерпретацию представленных на указателях и табличках данных. Следовательно, проблемой становится несоблюдение имеющихся правил перевода топонимов.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Данные города являются не только музеями под открытым небом, но и местом проведения масштабных мероприятий международного уровня, что обуславливает приток иностранных туристов, для которых местность и язык являются незнакомыми. Переведённые должным образом топонимы, которые будут помогать свободно перемещаться по улицам, с данной точки зрения становятся одним из важных факторов при создании положительного впечатления о местной культуре и в целом комфортного пребывания гостей на территории нашей страны.</w:t>
      </w:r>
    </w:p>
    <w:p w:rsidR="00641374" w:rsidRPr="00641374" w:rsidRDefault="00641374" w:rsidP="0064137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641374">
        <w:rPr>
          <w:rFonts w:ascii="Times New Roman" w:eastAsiaTheme="minorHAnsi" w:hAnsi="Times New Roman" w:cs="Times New Roman"/>
          <w:sz w:val="28"/>
          <w:szCs w:val="28"/>
          <w:lang w:eastAsia="en-US"/>
        </w:rPr>
        <w:t xml:space="preserve">Е.М. Поспелов в своём топонимическом словаре «Географические названия мира» раскрывает термин как «название любого географического объекта: океана, материка, страны, города, реки, оврага, поляны и т.д.» [1. С.8]. В.А. Никонов предоставляет для обзора некоторые другие подробности и, в первую очередь, рассматривает топоним как способ ориентации в пространстве при условии «привязки к местности географического объекта, обозначаемого данным топонимом»; также он </w:t>
      </w:r>
      <w:r w:rsidRPr="00641374">
        <w:rPr>
          <w:rFonts w:ascii="Times New Roman" w:eastAsiaTheme="minorHAnsi" w:hAnsi="Times New Roman" w:cs="Times New Roman"/>
          <w:sz w:val="28"/>
          <w:szCs w:val="28"/>
          <w:lang w:eastAsia="en-US"/>
        </w:rPr>
        <w:lastRenderedPageBreak/>
        <w:t>даёт понять, что географическое название – это история, которая выражается через средства языка [2. С.26].</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Таким образом, топоним первостепенно предоставляет сведения о географическом местоположении, выделяя обозначаемое пространство как частность, а уже при более глубоком анализе даёт осознание того, что он включает в себя и социокультурную информацию – некий культурный код – и сохраняет своеобразие народного менталитета, человеческой мысли, имея психолингвистическую и лингвострановедческую направленность.</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В условиях современности возникает потребность в конверсии топонимов на иностранные языки, которые оперируют иными системами письменности, и, вместе с тем, в стандартизации способов их передачи с целью обеспечения достоверности и доступности топонимической информации для неносителей языка оригинала. При этом важно учитывать такие факторы, как: </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сложенные исторические многовековые межкультурные и межъязыковые традиции (ибо топонимы проходят сквозь серьёзные видоизменения при развитии и трансформации языков как оригинала, так и перевода);</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 xml:space="preserve">национально-языковую принадлежность имени и то, как сохраняется его своеобычие, перешедшее в данный языковой коллектив через представителей других народностей; </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 xml:space="preserve">его благозвучность (при условии, что фонетический состав языков подчас сильно разнится и делает некоторые элементы слов труднопроизносимыми, что требует адаптации для удобства воспроизведения); </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 xml:space="preserve">способность к словообразованию (например, производство от названия города имени его жителей); </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принцип адаптации имён к грамматической категоризации других языков;</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важность сохранения тождества имени;</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 xml:space="preserve">наличие достаточного количества фоновой информации, касающейся зафиксированных за именем собственным характеристик и фактов; </w:t>
      </w:r>
    </w:p>
    <w:p w:rsidR="00641374" w:rsidRPr="00641374" w:rsidRDefault="00641374" w:rsidP="00641374">
      <w:pPr>
        <w:pStyle w:val="af1"/>
        <w:numPr>
          <w:ilvl w:val="0"/>
          <w:numId w:val="11"/>
        </w:numPr>
        <w:tabs>
          <w:tab w:val="left" w:pos="851"/>
        </w:tabs>
        <w:spacing w:before="0" w:beforeAutospacing="0" w:after="0" w:afterAutospacing="0"/>
        <w:ind w:left="0" w:firstLine="709"/>
        <w:jc w:val="both"/>
        <w:rPr>
          <w:b/>
          <w:sz w:val="28"/>
          <w:szCs w:val="28"/>
        </w:rPr>
      </w:pPr>
      <w:r w:rsidRPr="00641374">
        <w:rPr>
          <w:sz w:val="28"/>
          <w:szCs w:val="28"/>
        </w:rPr>
        <w:t>конкретные прагматические задачи, которые стоят перед теми, кто использует топонимы в речи [3. С.21-32].</w:t>
      </w:r>
    </w:p>
    <w:p w:rsidR="00641374" w:rsidRPr="00641374" w:rsidRDefault="00641374" w:rsidP="00641374">
      <w:pPr>
        <w:shd w:val="clear" w:color="auto" w:fill="FFFFFF"/>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В зависимости от явления, описанного в определении и характере топонимов, все названия объектов городской среды должны быть переведены, разъяснены или дополнены соответствующими иноязычными эквивалентами. Какая бы сторона названия географического объекта ни представлялась для узнавания в определённом свете более важной: графическая или произносительная – следует понимать, что подчас результат перевода всё равно не совпадает с реальным звучанием слова. </w:t>
      </w:r>
      <w:r w:rsidRPr="00641374">
        <w:rPr>
          <w:rFonts w:ascii="Times New Roman" w:hAnsi="Times New Roman" w:cs="Times New Roman"/>
          <w:sz w:val="28"/>
          <w:szCs w:val="28"/>
        </w:rPr>
        <w:lastRenderedPageBreak/>
        <w:t xml:space="preserve">Приём транслитерации почти не встречается в чистом виде (хотя его преимущество заключается в абсолютной обратимости, т.е. полноценного восстановления исходного вида написания), а при передаче слова через транскрипцию в сознании переводчика может не возникать мысли о том, что некоторые топонимы могут отличаться лишь частью фонем. Таким образом, первостепенной задачей стоит унификация системы перевода топонимов с русского на английский.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Данный вопрос связан с целым рядом проблем и трудностей. Во-первых, основываясь, в частности, на факте разнородности переводческих приёмов, используемых для обработки топонимического материала, следует отметить, что в ряде стран есть несколько признанных на национальном уровне систем транскрипции и транслитерации с государственного языка на латиницу, при этом иногда противоречащих друг другу.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Во-вторых, ввиду разнообразия языков мира, сложно выявить точное фонетическое соответствие, поэтому часто приходится прибегать к лишь приблизительным соответствиям, при этом могут теряться такие фонетические факты, как долгота, палатализованность звука и т.п.</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В-третьих, наблюдается либо отсутствие, либо недостаточный уровень разработанности транскрипционных систем (например, между кириллицей и арабским или турецким письмом), что может быть обусловлено в некоторых случаях тем, что нет единственно чёткого свода правил транскрибирования (например, в английском это вызвано большим количеством диалектов и вариантов языка).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В-третьих, трудности перевода могут заключаться и в том, что определённое имя собственное, которое необходимо перевести, может быть заимствованным из другого – третьего – языка. В таком случае следует опираться в ходе перевода на правила исконного для имени языка.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За неимением единого международного стандарта или какого-либо исчерпывающего списка собственных имён, возникает потребность в создании определённых баз данных для перевода ИС, а также современных двуязычных топонимических словарей, содержащих информацию о возможных вариантах перевода объектов городской среды городов России и устоявшихся эквивалентах.</w:t>
      </w:r>
    </w:p>
    <w:p w:rsidR="00641374" w:rsidRPr="00641374" w:rsidRDefault="00641374" w:rsidP="00641374">
      <w:pPr>
        <w:pStyle w:val="ad"/>
        <w:ind w:firstLine="709"/>
        <w:jc w:val="both"/>
        <w:rPr>
          <w:rFonts w:ascii="Times New Roman" w:hAnsi="Times New Roman"/>
          <w:sz w:val="28"/>
          <w:szCs w:val="28"/>
        </w:rPr>
      </w:pPr>
      <w:r w:rsidRPr="00641374">
        <w:rPr>
          <w:rFonts w:ascii="Times New Roman" w:hAnsi="Times New Roman"/>
          <w:sz w:val="28"/>
          <w:szCs w:val="28"/>
        </w:rPr>
        <w:t xml:space="preserve">В ходе сбора топонимического материала в Санкт-Петербурге и Москве для анализа на предмет правильного или ошибочного написания англоязычного варианта имени географического объекта были выявлены такие проблемы, как несвоевременное обновление табличек и информационных указателей после переименования объектов городской среды (в 2014 г. набережной Робеспьера было возвращено её историческое название – Воскресенская, однако обновлённые домовые таблички </w:t>
      </w:r>
      <w:r w:rsidRPr="00641374">
        <w:rPr>
          <w:rFonts w:ascii="Times New Roman" w:hAnsi="Times New Roman"/>
          <w:sz w:val="28"/>
          <w:szCs w:val="28"/>
        </w:rPr>
        <w:lastRenderedPageBreak/>
        <w:t>появились лишь в июне 2017 г., а на карте у ближайшей станции метро «Чернышевская» и вовсе указано старое название (с неверным при этом способом передачи его на английский язык)) и подготовка материала для систем ориентирования разными организациями, результат работы которых настолько различен, что вызывает путаницу. Так, например, встречается шесть вариантов написания на английском языке проспекта Добролюбова (</w:t>
      </w:r>
      <w:r w:rsidRPr="00641374">
        <w:rPr>
          <w:rFonts w:ascii="Times New Roman" w:hAnsi="Times New Roman"/>
          <w:sz w:val="28"/>
          <w:szCs w:val="28"/>
          <w:lang w:val="en-US"/>
        </w:rPr>
        <w:t>Dobrolyubov</w:t>
      </w:r>
      <w:r w:rsidRPr="00641374">
        <w:rPr>
          <w:rFonts w:ascii="Times New Roman" w:hAnsi="Times New Roman"/>
          <w:sz w:val="28"/>
          <w:szCs w:val="28"/>
        </w:rPr>
        <w:t xml:space="preserve"> </w:t>
      </w:r>
      <w:r w:rsidRPr="00641374">
        <w:rPr>
          <w:rFonts w:ascii="Times New Roman" w:hAnsi="Times New Roman"/>
          <w:sz w:val="28"/>
          <w:szCs w:val="28"/>
          <w:lang w:val="en-US"/>
        </w:rPr>
        <w:t>Avenue</w:t>
      </w:r>
      <w:r w:rsidRPr="00641374">
        <w:rPr>
          <w:rFonts w:ascii="Times New Roman" w:hAnsi="Times New Roman"/>
          <w:sz w:val="28"/>
          <w:szCs w:val="28"/>
        </w:rPr>
        <w:t xml:space="preserve">, </w:t>
      </w:r>
      <w:r w:rsidRPr="00641374">
        <w:rPr>
          <w:rFonts w:ascii="Times New Roman" w:hAnsi="Times New Roman"/>
          <w:sz w:val="28"/>
          <w:szCs w:val="28"/>
          <w:lang w:val="en-US"/>
        </w:rPr>
        <w:t>Dobrolyubova</w:t>
      </w:r>
      <w:r w:rsidRPr="00641374">
        <w:rPr>
          <w:rFonts w:ascii="Times New Roman" w:hAnsi="Times New Roman"/>
          <w:sz w:val="28"/>
          <w:szCs w:val="28"/>
        </w:rPr>
        <w:t xml:space="preserve"> </w:t>
      </w:r>
      <w:r w:rsidRPr="00641374">
        <w:rPr>
          <w:rFonts w:ascii="Times New Roman" w:hAnsi="Times New Roman"/>
          <w:sz w:val="28"/>
          <w:szCs w:val="28"/>
          <w:lang w:val="en-US"/>
        </w:rPr>
        <w:t>avenue</w:t>
      </w:r>
      <w:r w:rsidRPr="00641374">
        <w:rPr>
          <w:rFonts w:ascii="Times New Roman" w:hAnsi="Times New Roman"/>
          <w:sz w:val="28"/>
          <w:szCs w:val="28"/>
        </w:rPr>
        <w:t xml:space="preserve">, </w:t>
      </w:r>
      <w:r w:rsidRPr="00641374">
        <w:rPr>
          <w:rFonts w:ascii="Times New Roman" w:hAnsi="Times New Roman"/>
          <w:sz w:val="28"/>
          <w:szCs w:val="28"/>
          <w:lang w:val="en-US"/>
        </w:rPr>
        <w:t>Prospekt</w:t>
      </w:r>
      <w:r w:rsidRPr="00641374">
        <w:rPr>
          <w:rFonts w:ascii="Times New Roman" w:hAnsi="Times New Roman"/>
          <w:sz w:val="28"/>
          <w:szCs w:val="28"/>
        </w:rPr>
        <w:t xml:space="preserve"> </w:t>
      </w:r>
      <w:r w:rsidRPr="00641374">
        <w:rPr>
          <w:rFonts w:ascii="Times New Roman" w:hAnsi="Times New Roman"/>
          <w:sz w:val="28"/>
          <w:szCs w:val="28"/>
          <w:lang w:val="en-US"/>
        </w:rPr>
        <w:t>Dobroliubova</w:t>
      </w:r>
      <w:r w:rsidRPr="00641374">
        <w:rPr>
          <w:rFonts w:ascii="Times New Roman" w:hAnsi="Times New Roman"/>
          <w:sz w:val="28"/>
          <w:szCs w:val="28"/>
        </w:rPr>
        <w:t xml:space="preserve">, </w:t>
      </w:r>
      <w:r w:rsidRPr="00641374">
        <w:rPr>
          <w:rFonts w:ascii="Times New Roman" w:hAnsi="Times New Roman"/>
          <w:sz w:val="28"/>
          <w:szCs w:val="28"/>
          <w:lang w:val="en-US"/>
        </w:rPr>
        <w:t>Dobrolubova</w:t>
      </w:r>
      <w:r w:rsidRPr="00641374">
        <w:rPr>
          <w:rFonts w:ascii="Times New Roman" w:hAnsi="Times New Roman"/>
          <w:sz w:val="28"/>
          <w:szCs w:val="28"/>
        </w:rPr>
        <w:t xml:space="preserve"> </w:t>
      </w:r>
      <w:r w:rsidRPr="00641374">
        <w:rPr>
          <w:rFonts w:ascii="Times New Roman" w:hAnsi="Times New Roman"/>
          <w:sz w:val="28"/>
          <w:szCs w:val="28"/>
          <w:lang w:val="en-US"/>
        </w:rPr>
        <w:t>prospekt</w:t>
      </w:r>
      <w:r w:rsidRPr="00641374">
        <w:rPr>
          <w:rFonts w:ascii="Times New Roman" w:hAnsi="Times New Roman"/>
          <w:sz w:val="28"/>
          <w:szCs w:val="28"/>
        </w:rPr>
        <w:t xml:space="preserve">, </w:t>
      </w:r>
      <w:r w:rsidRPr="00641374">
        <w:rPr>
          <w:rFonts w:ascii="Times New Roman" w:hAnsi="Times New Roman"/>
          <w:sz w:val="28"/>
          <w:szCs w:val="28"/>
          <w:lang w:val="en-US"/>
        </w:rPr>
        <w:t>pr</w:t>
      </w:r>
      <w:r w:rsidRPr="00641374">
        <w:rPr>
          <w:rFonts w:ascii="Times New Roman" w:hAnsi="Times New Roman"/>
          <w:sz w:val="28"/>
          <w:szCs w:val="28"/>
        </w:rPr>
        <w:t xml:space="preserve">. </w:t>
      </w:r>
      <w:r w:rsidRPr="00641374">
        <w:rPr>
          <w:rFonts w:ascii="Times New Roman" w:hAnsi="Times New Roman"/>
          <w:sz w:val="28"/>
          <w:szCs w:val="28"/>
          <w:lang w:val="en-US"/>
        </w:rPr>
        <w:t>Dobrolybova</w:t>
      </w:r>
      <w:r w:rsidRPr="00641374">
        <w:rPr>
          <w:rFonts w:ascii="Times New Roman" w:hAnsi="Times New Roman"/>
          <w:sz w:val="28"/>
          <w:szCs w:val="28"/>
        </w:rPr>
        <w:t xml:space="preserve">, </w:t>
      </w:r>
      <w:r w:rsidRPr="00641374">
        <w:rPr>
          <w:rFonts w:ascii="Times New Roman" w:hAnsi="Times New Roman"/>
          <w:sz w:val="28"/>
          <w:szCs w:val="28"/>
          <w:lang w:val="en-US"/>
        </w:rPr>
        <w:t>pr</w:t>
      </w:r>
      <w:r w:rsidRPr="00641374">
        <w:rPr>
          <w:rFonts w:ascii="Times New Roman" w:hAnsi="Times New Roman"/>
          <w:sz w:val="28"/>
          <w:szCs w:val="28"/>
        </w:rPr>
        <w:t xml:space="preserve">. </w:t>
      </w:r>
      <w:r w:rsidRPr="00641374">
        <w:rPr>
          <w:rFonts w:ascii="Times New Roman" w:hAnsi="Times New Roman"/>
          <w:sz w:val="28"/>
          <w:szCs w:val="28"/>
          <w:lang w:val="en-US"/>
        </w:rPr>
        <w:t>Dobroluybova</w:t>
      </w:r>
      <w:r w:rsidRPr="00641374">
        <w:rPr>
          <w:rFonts w:ascii="Times New Roman" w:hAnsi="Times New Roman"/>
          <w:sz w:val="28"/>
          <w:szCs w:val="28"/>
        </w:rPr>
        <w:t>), из которых лишь один – последний из указанных – может быть назван верным, четыре способа передачи названия Летнего сада (</w:t>
      </w:r>
      <w:r w:rsidRPr="00641374">
        <w:rPr>
          <w:rFonts w:ascii="Times New Roman" w:hAnsi="Times New Roman"/>
          <w:sz w:val="28"/>
          <w:szCs w:val="28"/>
          <w:lang w:val="en-US"/>
        </w:rPr>
        <w:t>Letny</w:t>
      </w:r>
      <w:r w:rsidRPr="00641374">
        <w:rPr>
          <w:rFonts w:ascii="Times New Roman" w:hAnsi="Times New Roman"/>
          <w:sz w:val="28"/>
          <w:szCs w:val="28"/>
        </w:rPr>
        <w:t xml:space="preserve"> </w:t>
      </w:r>
      <w:r w:rsidRPr="00641374">
        <w:rPr>
          <w:rFonts w:ascii="Times New Roman" w:hAnsi="Times New Roman"/>
          <w:sz w:val="28"/>
          <w:szCs w:val="28"/>
          <w:lang w:val="en-US"/>
        </w:rPr>
        <w:t>Sad</w:t>
      </w:r>
      <w:r w:rsidRPr="00641374">
        <w:rPr>
          <w:rFonts w:ascii="Times New Roman" w:hAnsi="Times New Roman"/>
          <w:sz w:val="28"/>
          <w:szCs w:val="28"/>
        </w:rPr>
        <w:t xml:space="preserve">, </w:t>
      </w:r>
      <w:r w:rsidRPr="00641374">
        <w:rPr>
          <w:rFonts w:ascii="Times New Roman" w:hAnsi="Times New Roman"/>
          <w:sz w:val="28"/>
          <w:szCs w:val="28"/>
          <w:lang w:val="en-US"/>
        </w:rPr>
        <w:t>Letniy</w:t>
      </w:r>
      <w:r w:rsidRPr="00641374">
        <w:rPr>
          <w:rFonts w:ascii="Times New Roman" w:hAnsi="Times New Roman"/>
          <w:sz w:val="28"/>
          <w:szCs w:val="28"/>
        </w:rPr>
        <w:t xml:space="preserve"> </w:t>
      </w:r>
      <w:r w:rsidRPr="00641374">
        <w:rPr>
          <w:rFonts w:ascii="Times New Roman" w:hAnsi="Times New Roman"/>
          <w:sz w:val="28"/>
          <w:szCs w:val="28"/>
          <w:lang w:val="en-US"/>
        </w:rPr>
        <w:t>Sad</w:t>
      </w:r>
      <w:r w:rsidRPr="00641374">
        <w:rPr>
          <w:rFonts w:ascii="Times New Roman" w:hAnsi="Times New Roman"/>
          <w:sz w:val="28"/>
          <w:szCs w:val="28"/>
        </w:rPr>
        <w:t xml:space="preserve">, </w:t>
      </w:r>
      <w:r w:rsidRPr="00641374">
        <w:rPr>
          <w:rFonts w:ascii="Times New Roman" w:hAnsi="Times New Roman"/>
          <w:sz w:val="28"/>
          <w:szCs w:val="28"/>
          <w:lang w:val="en-US"/>
        </w:rPr>
        <w:t>Summer</w:t>
      </w:r>
      <w:r w:rsidRPr="00641374">
        <w:rPr>
          <w:rFonts w:ascii="Times New Roman" w:hAnsi="Times New Roman"/>
          <w:sz w:val="28"/>
          <w:szCs w:val="28"/>
        </w:rPr>
        <w:t xml:space="preserve"> </w:t>
      </w:r>
      <w:r w:rsidRPr="00641374">
        <w:rPr>
          <w:rFonts w:ascii="Times New Roman" w:hAnsi="Times New Roman"/>
          <w:sz w:val="28"/>
          <w:szCs w:val="28"/>
          <w:lang w:val="en-US"/>
        </w:rPr>
        <w:t>Garden</w:t>
      </w:r>
      <w:r w:rsidRPr="00641374">
        <w:rPr>
          <w:rFonts w:ascii="Times New Roman" w:hAnsi="Times New Roman"/>
          <w:sz w:val="28"/>
          <w:szCs w:val="28"/>
        </w:rPr>
        <w:t xml:space="preserve"> и </w:t>
      </w:r>
      <w:r w:rsidRPr="00641374">
        <w:rPr>
          <w:rFonts w:ascii="Times New Roman" w:hAnsi="Times New Roman"/>
          <w:sz w:val="28"/>
          <w:szCs w:val="28"/>
          <w:lang w:val="en-US"/>
        </w:rPr>
        <w:t>Summer</w:t>
      </w:r>
      <w:r w:rsidRPr="00641374">
        <w:rPr>
          <w:rFonts w:ascii="Times New Roman" w:hAnsi="Times New Roman"/>
          <w:sz w:val="28"/>
          <w:szCs w:val="28"/>
        </w:rPr>
        <w:t xml:space="preserve"> </w:t>
      </w:r>
      <w:r w:rsidRPr="00641374">
        <w:rPr>
          <w:rFonts w:ascii="Times New Roman" w:hAnsi="Times New Roman"/>
          <w:sz w:val="28"/>
          <w:szCs w:val="28"/>
          <w:lang w:val="en-US"/>
        </w:rPr>
        <w:t>Gardens</w:t>
      </w:r>
      <w:r w:rsidRPr="00641374">
        <w:rPr>
          <w:rFonts w:ascii="Times New Roman" w:hAnsi="Times New Roman"/>
          <w:sz w:val="28"/>
          <w:szCs w:val="28"/>
        </w:rPr>
        <w:t>), три варианта для обозначения станции метрополитена «Технологический институт» (</w:t>
      </w:r>
      <w:r w:rsidRPr="00641374">
        <w:rPr>
          <w:rFonts w:ascii="Times New Roman" w:hAnsi="Times New Roman"/>
          <w:sz w:val="28"/>
          <w:szCs w:val="28"/>
          <w:lang w:val="en-US"/>
        </w:rPr>
        <w:t>Tekhnologicheskiy</w:t>
      </w:r>
      <w:r w:rsidRPr="00641374">
        <w:rPr>
          <w:rFonts w:ascii="Times New Roman" w:hAnsi="Times New Roman"/>
          <w:sz w:val="28"/>
          <w:szCs w:val="28"/>
        </w:rPr>
        <w:t xml:space="preserve"> </w:t>
      </w:r>
      <w:r w:rsidRPr="00641374">
        <w:rPr>
          <w:rFonts w:ascii="Times New Roman" w:hAnsi="Times New Roman"/>
          <w:sz w:val="28"/>
          <w:szCs w:val="28"/>
          <w:lang w:val="en-US"/>
        </w:rPr>
        <w:t>Institut</w:t>
      </w:r>
      <w:r w:rsidRPr="00641374">
        <w:rPr>
          <w:rFonts w:ascii="Times New Roman" w:hAnsi="Times New Roman"/>
          <w:sz w:val="28"/>
          <w:szCs w:val="28"/>
        </w:rPr>
        <w:t xml:space="preserve">, </w:t>
      </w:r>
      <w:r w:rsidRPr="00641374">
        <w:rPr>
          <w:rFonts w:ascii="Times New Roman" w:hAnsi="Times New Roman"/>
          <w:sz w:val="28"/>
          <w:szCs w:val="28"/>
          <w:lang w:val="en-US"/>
        </w:rPr>
        <w:t>Tekhnologichesky</w:t>
      </w:r>
      <w:r w:rsidRPr="00641374">
        <w:rPr>
          <w:rFonts w:ascii="Times New Roman" w:hAnsi="Times New Roman"/>
          <w:sz w:val="28"/>
          <w:szCs w:val="28"/>
        </w:rPr>
        <w:t xml:space="preserve"> </w:t>
      </w:r>
      <w:r w:rsidRPr="00641374">
        <w:rPr>
          <w:rFonts w:ascii="Times New Roman" w:hAnsi="Times New Roman"/>
          <w:sz w:val="28"/>
          <w:szCs w:val="28"/>
          <w:lang w:val="en-US"/>
        </w:rPr>
        <w:t>Institut</w:t>
      </w:r>
      <w:r w:rsidRPr="00641374">
        <w:rPr>
          <w:rFonts w:ascii="Times New Roman" w:hAnsi="Times New Roman"/>
          <w:sz w:val="28"/>
          <w:szCs w:val="28"/>
        </w:rPr>
        <w:t xml:space="preserve">, </w:t>
      </w:r>
      <w:r w:rsidRPr="00641374">
        <w:rPr>
          <w:rFonts w:ascii="Times New Roman" w:hAnsi="Times New Roman"/>
          <w:sz w:val="28"/>
          <w:szCs w:val="28"/>
          <w:lang w:val="en-US"/>
        </w:rPr>
        <w:t>Technologicheskiy</w:t>
      </w:r>
      <w:r w:rsidRPr="00641374">
        <w:rPr>
          <w:rFonts w:ascii="Times New Roman" w:hAnsi="Times New Roman"/>
          <w:sz w:val="28"/>
          <w:szCs w:val="28"/>
        </w:rPr>
        <w:t xml:space="preserve"> </w:t>
      </w:r>
      <w:r w:rsidRPr="00641374">
        <w:rPr>
          <w:rFonts w:ascii="Times New Roman" w:hAnsi="Times New Roman"/>
          <w:sz w:val="28"/>
          <w:szCs w:val="28"/>
          <w:lang w:val="en-US"/>
        </w:rPr>
        <w:t>Institut</w:t>
      </w:r>
      <w:r w:rsidRPr="00641374">
        <w:rPr>
          <w:rFonts w:ascii="Times New Roman" w:hAnsi="Times New Roman"/>
          <w:sz w:val="28"/>
          <w:szCs w:val="28"/>
        </w:rPr>
        <w:t>), две версии набережной канала Грибоедова (</w:t>
      </w:r>
      <w:r w:rsidRPr="00641374">
        <w:rPr>
          <w:rFonts w:ascii="Times New Roman" w:hAnsi="Times New Roman"/>
          <w:sz w:val="28"/>
          <w:szCs w:val="28"/>
          <w:lang w:val="en-US"/>
        </w:rPr>
        <w:t>naberezhnaya</w:t>
      </w:r>
      <w:r w:rsidRPr="00641374">
        <w:rPr>
          <w:rFonts w:ascii="Times New Roman" w:hAnsi="Times New Roman"/>
          <w:sz w:val="28"/>
          <w:szCs w:val="28"/>
        </w:rPr>
        <w:t xml:space="preserve"> </w:t>
      </w:r>
      <w:r w:rsidRPr="00641374">
        <w:rPr>
          <w:rFonts w:ascii="Times New Roman" w:hAnsi="Times New Roman"/>
          <w:sz w:val="28"/>
          <w:szCs w:val="28"/>
          <w:lang w:val="en-US"/>
        </w:rPr>
        <w:t>kanala</w:t>
      </w:r>
      <w:r w:rsidRPr="00641374">
        <w:rPr>
          <w:rFonts w:ascii="Times New Roman" w:hAnsi="Times New Roman"/>
          <w:sz w:val="28"/>
          <w:szCs w:val="28"/>
        </w:rPr>
        <w:t xml:space="preserve"> </w:t>
      </w:r>
      <w:r w:rsidRPr="00641374">
        <w:rPr>
          <w:rFonts w:ascii="Times New Roman" w:hAnsi="Times New Roman"/>
          <w:sz w:val="28"/>
          <w:szCs w:val="28"/>
          <w:lang w:val="en-US"/>
        </w:rPr>
        <w:t>Griboyedova</w:t>
      </w:r>
      <w:r w:rsidRPr="00641374">
        <w:rPr>
          <w:rFonts w:ascii="Times New Roman" w:hAnsi="Times New Roman"/>
          <w:sz w:val="28"/>
          <w:szCs w:val="28"/>
        </w:rPr>
        <w:t xml:space="preserve">, </w:t>
      </w:r>
      <w:r w:rsidRPr="00641374">
        <w:rPr>
          <w:rFonts w:ascii="Times New Roman" w:hAnsi="Times New Roman"/>
          <w:sz w:val="28"/>
          <w:szCs w:val="28"/>
          <w:lang w:val="en-US"/>
        </w:rPr>
        <w:t>Griboyedova</w:t>
      </w:r>
      <w:r w:rsidRPr="00641374">
        <w:rPr>
          <w:rFonts w:ascii="Times New Roman" w:hAnsi="Times New Roman"/>
          <w:sz w:val="28"/>
          <w:szCs w:val="28"/>
        </w:rPr>
        <w:t xml:space="preserve"> </w:t>
      </w:r>
      <w:r w:rsidRPr="00641374">
        <w:rPr>
          <w:rFonts w:ascii="Times New Roman" w:hAnsi="Times New Roman"/>
          <w:sz w:val="28"/>
          <w:szCs w:val="28"/>
          <w:lang w:val="en-US"/>
        </w:rPr>
        <w:t>channel</w:t>
      </w:r>
      <w:r w:rsidRPr="00641374">
        <w:rPr>
          <w:rFonts w:ascii="Times New Roman" w:hAnsi="Times New Roman"/>
          <w:sz w:val="28"/>
          <w:szCs w:val="28"/>
        </w:rPr>
        <w:t xml:space="preserve"> </w:t>
      </w:r>
      <w:r w:rsidRPr="00641374">
        <w:rPr>
          <w:rFonts w:ascii="Times New Roman" w:hAnsi="Times New Roman"/>
          <w:sz w:val="28"/>
          <w:szCs w:val="28"/>
          <w:lang w:val="en-US"/>
        </w:rPr>
        <w:t>quay</w:t>
      </w:r>
      <w:r w:rsidRPr="00641374">
        <w:rPr>
          <w:rFonts w:ascii="Times New Roman" w:hAnsi="Times New Roman"/>
          <w:sz w:val="28"/>
          <w:szCs w:val="28"/>
        </w:rPr>
        <w:t>).</w:t>
      </w:r>
    </w:p>
    <w:p w:rsidR="00641374" w:rsidRPr="00641374" w:rsidRDefault="00641374" w:rsidP="00641374">
      <w:pPr>
        <w:pStyle w:val="ad"/>
        <w:ind w:firstLine="709"/>
        <w:jc w:val="both"/>
        <w:rPr>
          <w:rFonts w:ascii="Times New Roman" w:hAnsi="Times New Roman"/>
          <w:sz w:val="28"/>
          <w:szCs w:val="28"/>
          <w:shd w:val="clear" w:color="auto" w:fill="FFFFFF"/>
        </w:rPr>
      </w:pPr>
      <w:r w:rsidRPr="00641374">
        <w:rPr>
          <w:rFonts w:ascii="Times New Roman" w:hAnsi="Times New Roman"/>
          <w:sz w:val="28"/>
          <w:szCs w:val="28"/>
        </w:rPr>
        <w:t>Каждая из затронутых проблем требует тщательного рассмотрения и анализа, т.к. отсутствие планомерной и согласованной работы над переводом географических названий может приводить к крайне курьёзным случаям, которые происходили особенно на начальных этапах этого глобального проекта: например, улица Голубые Дали в Сочи – месте проведения Зимних Олимпийских игр 2014 г. – на английском языке именовалась не иначе как «</w:t>
      </w:r>
      <w:r w:rsidRPr="00641374">
        <w:rPr>
          <w:rFonts w:ascii="Times New Roman" w:hAnsi="Times New Roman"/>
          <w:sz w:val="28"/>
          <w:szCs w:val="28"/>
          <w:lang w:val="en-US"/>
        </w:rPr>
        <w:t>Blue</w:t>
      </w:r>
      <w:r w:rsidRPr="00641374">
        <w:rPr>
          <w:rFonts w:ascii="Times New Roman" w:hAnsi="Times New Roman"/>
          <w:sz w:val="28"/>
          <w:szCs w:val="28"/>
        </w:rPr>
        <w:t xml:space="preserve"> </w:t>
      </w:r>
      <w:r w:rsidRPr="00641374">
        <w:rPr>
          <w:rFonts w:ascii="Times New Roman" w:hAnsi="Times New Roman"/>
          <w:sz w:val="28"/>
          <w:szCs w:val="28"/>
          <w:lang w:val="en-US"/>
        </w:rPr>
        <w:t>Dali</w:t>
      </w:r>
      <w:r w:rsidRPr="00641374">
        <w:rPr>
          <w:rFonts w:ascii="Times New Roman" w:hAnsi="Times New Roman"/>
          <w:sz w:val="28"/>
          <w:szCs w:val="28"/>
        </w:rPr>
        <w:t xml:space="preserve"> </w:t>
      </w:r>
      <w:r w:rsidRPr="00641374">
        <w:rPr>
          <w:rFonts w:ascii="Times New Roman" w:hAnsi="Times New Roman"/>
          <w:sz w:val="28"/>
          <w:szCs w:val="28"/>
          <w:lang w:val="en-US"/>
        </w:rPr>
        <w:t>street</w:t>
      </w:r>
      <w:r w:rsidRPr="00641374">
        <w:rPr>
          <w:rFonts w:ascii="Times New Roman" w:hAnsi="Times New Roman"/>
          <w:sz w:val="28"/>
          <w:szCs w:val="28"/>
        </w:rPr>
        <w:t>», а на подготовленных к саммиту «Большой двадцатки», который проходил в Санкт-Петербурге в 2013 г., указателях к метро «Проспект Ветеранов», Большому проспекту, клинике им. Пирогова и Дому Молодёжи на английском языке было написано: «</w:t>
      </w:r>
      <w:r w:rsidRPr="00641374">
        <w:rPr>
          <w:rFonts w:ascii="Times New Roman" w:hAnsi="Times New Roman"/>
          <w:sz w:val="28"/>
          <w:szCs w:val="28"/>
          <w:shd w:val="clear" w:color="auto" w:fill="FFFFFF"/>
        </w:rPr>
        <w:t>Veteran's Pruspekt Subway», «</w:t>
      </w:r>
      <w:r w:rsidRPr="00641374">
        <w:rPr>
          <w:rFonts w:ascii="Times New Roman" w:hAnsi="Times New Roman"/>
          <w:sz w:val="28"/>
          <w:szCs w:val="28"/>
          <w:shd w:val="clear" w:color="auto" w:fill="FFFFFF"/>
          <w:lang w:val="en-US"/>
        </w:rPr>
        <w:t>Grand</w:t>
      </w:r>
      <w:r w:rsidRPr="00641374">
        <w:rPr>
          <w:rFonts w:ascii="Times New Roman" w:hAnsi="Times New Roman"/>
          <w:sz w:val="28"/>
          <w:szCs w:val="28"/>
          <w:shd w:val="clear" w:color="auto" w:fill="FFFFFF"/>
        </w:rPr>
        <w:t xml:space="preserve"> </w:t>
      </w:r>
      <w:r w:rsidRPr="00641374">
        <w:rPr>
          <w:rFonts w:ascii="Times New Roman" w:hAnsi="Times New Roman"/>
          <w:sz w:val="28"/>
          <w:szCs w:val="28"/>
          <w:shd w:val="clear" w:color="auto" w:fill="FFFFFF"/>
          <w:lang w:val="en-US"/>
        </w:rPr>
        <w:t>Avenue</w:t>
      </w:r>
      <w:r w:rsidRPr="00641374">
        <w:rPr>
          <w:rFonts w:ascii="Times New Roman" w:hAnsi="Times New Roman"/>
          <w:sz w:val="28"/>
          <w:szCs w:val="28"/>
          <w:shd w:val="clear" w:color="auto" w:fill="FFFFFF"/>
        </w:rPr>
        <w:t>», «Clinic them. Pirogov» и «</w:t>
      </w:r>
      <w:r w:rsidRPr="00641374">
        <w:rPr>
          <w:rFonts w:ascii="Times New Roman" w:hAnsi="Times New Roman"/>
          <w:sz w:val="28"/>
          <w:szCs w:val="28"/>
          <w:shd w:val="clear" w:color="auto" w:fill="FFFFFF"/>
          <w:lang w:val="en-US"/>
        </w:rPr>
        <w:t>Dom</w:t>
      </w:r>
      <w:r w:rsidRPr="00641374">
        <w:rPr>
          <w:rFonts w:ascii="Times New Roman" w:hAnsi="Times New Roman"/>
          <w:sz w:val="28"/>
          <w:szCs w:val="28"/>
          <w:shd w:val="clear" w:color="auto" w:fill="FFFFFF"/>
        </w:rPr>
        <w:t xml:space="preserve"> </w:t>
      </w:r>
      <w:r w:rsidRPr="00641374">
        <w:rPr>
          <w:rFonts w:ascii="Times New Roman" w:hAnsi="Times New Roman"/>
          <w:sz w:val="28"/>
          <w:szCs w:val="28"/>
          <w:shd w:val="clear" w:color="auto" w:fill="FFFFFF"/>
          <w:lang w:val="en-US"/>
        </w:rPr>
        <w:t>Youth</w:t>
      </w:r>
      <w:r w:rsidRPr="00641374">
        <w:rPr>
          <w:rFonts w:ascii="Times New Roman" w:hAnsi="Times New Roman"/>
          <w:sz w:val="28"/>
          <w:szCs w:val="28"/>
          <w:shd w:val="clear" w:color="auto" w:fill="FFFFFF"/>
        </w:rPr>
        <w:t>» [4].</w:t>
      </w:r>
      <w:r w:rsidRPr="00641374">
        <w:rPr>
          <w:rFonts w:ascii="Times New Roman" w:hAnsi="Times New Roman"/>
          <w:sz w:val="28"/>
          <w:szCs w:val="28"/>
        </w:rPr>
        <w:t xml:space="preserve"> </w:t>
      </w:r>
      <w:r w:rsidRPr="00641374">
        <w:rPr>
          <w:rFonts w:ascii="Times New Roman" w:hAnsi="Times New Roman"/>
          <w:sz w:val="28"/>
          <w:szCs w:val="28"/>
          <w:shd w:val="clear" w:color="auto" w:fill="FFFFFF"/>
        </w:rPr>
        <w:t xml:space="preserve">Иногда недоразумения устранялись силами неравнодушных горожан, однако разработанные в октябре 2015 года при Комитете по культуре Санкт-Петербурга </w:t>
      </w:r>
      <w:r w:rsidRPr="00641374">
        <w:rPr>
          <w:rFonts w:ascii="Times New Roman" w:hAnsi="Times New Roman"/>
          <w:sz w:val="28"/>
          <w:szCs w:val="28"/>
        </w:rPr>
        <w:t>«</w:t>
      </w:r>
      <w:r w:rsidRPr="00641374">
        <w:rPr>
          <w:rFonts w:ascii="Times New Roman" w:eastAsiaTheme="minorHAnsi" w:hAnsi="Times New Roman"/>
          <w:bCs/>
          <w:sz w:val="28"/>
          <w:szCs w:val="28"/>
        </w:rPr>
        <w:t xml:space="preserve">Предложения Топонимической комиссии Санкт-Петербурга по принципам и правилам транслитерации и перевода на английский язык названий объектов городской среды Санкт-Петербурга для размещения на информационных носителях» </w:t>
      </w:r>
      <w:r w:rsidRPr="00641374">
        <w:rPr>
          <w:rFonts w:ascii="Times New Roman" w:hAnsi="Times New Roman"/>
          <w:sz w:val="28"/>
          <w:szCs w:val="28"/>
          <w:shd w:val="clear" w:color="auto" w:fill="FFFFFF"/>
        </w:rPr>
        <w:t xml:space="preserve"> с определёнными рекомендациями по конверсии названий культурных, социальных и другого рода городских объектов даже сейчас, несколько лет спустя, не учитываются всеми исполнительными организациями, которые занимаются переводом топонимов, т.е. даже если иноязычный вариант написан по правилам, то вероятность того, что на других информационных носителях будет написан идентичный, на самом деле невелика.</w:t>
      </w:r>
    </w:p>
    <w:p w:rsidR="00641374" w:rsidRPr="00641374" w:rsidRDefault="00641374" w:rsidP="0064137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641374">
        <w:rPr>
          <w:rFonts w:ascii="Times New Roman" w:eastAsiaTheme="minorHAnsi" w:hAnsi="Times New Roman" w:cs="Times New Roman"/>
          <w:sz w:val="28"/>
          <w:szCs w:val="28"/>
          <w:lang w:eastAsia="en-US"/>
        </w:rPr>
        <w:t xml:space="preserve">В ходе исследования было собрано 322 топонима и их перевода в Санкт-Петербурге. Следует отметить, что на данные 322 русскоязычных названия приходится 430 англоязычных, ввиду чего нами был сделан вывод о вариативности, неоднозначности и несогласованности работы как переводчиков, так и изготовителей информационных носителей (домовых табличек, указателей, карт), в ходе анализа содержания которых было </w:t>
      </w:r>
      <w:r w:rsidRPr="00641374">
        <w:rPr>
          <w:rFonts w:ascii="Times New Roman" w:eastAsiaTheme="minorHAnsi" w:hAnsi="Times New Roman" w:cs="Times New Roman"/>
          <w:sz w:val="28"/>
          <w:szCs w:val="28"/>
          <w:lang w:eastAsia="en-US"/>
        </w:rPr>
        <w:lastRenderedPageBreak/>
        <w:t>определено, что 124 (т.е. 39%) рассмотренных названий объектов городской среды имеют правильное иноязычное написание, а 140 (43%) либо не имеют верного эквивалента в русском языке, либо среди ряда вариантов имеют как верный, так и неправильный перевод или транслитерированную форму (58 – 18% от общего количества).</w:t>
      </w:r>
    </w:p>
    <w:p w:rsidR="00641374" w:rsidRPr="00641374" w:rsidRDefault="00641374" w:rsidP="0064137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641374">
        <w:rPr>
          <w:rFonts w:ascii="Times New Roman" w:eastAsiaTheme="minorHAnsi" w:hAnsi="Times New Roman" w:cs="Times New Roman"/>
          <w:sz w:val="28"/>
          <w:szCs w:val="28"/>
          <w:lang w:eastAsia="en-US"/>
        </w:rPr>
        <w:t>Одновременно с этим нами было собрано 170 различного рода названий московских городских объектов: из них 33 (19%) переведены правильно, 91 (54%) имеют неверный способ передачи на иностранный язык, а 46 (27% от общего количества) вовсе оставлены без перевода. Это вызвано тем, что принятый некогда за основу ГОСТ по правилам транслитерации кириллицы латинским алфавитом сочли бессмысленным и нецелесообразным, ввиду чего в 2014 г. домовые таблички были демонтированы (их содержание заключалось в таких способах побуквенной передачи, как «Angarskaya ulicza», «Pervy’j Ambulatorny’j Proezd») и в составленном «Справочнике латинской транслитерации наименований улиц Москвы» больше не находили практического применения: для многих подобные переводы представлялись слишком трудным для восприятия и малодоступным для понимания набором символов.</w:t>
      </w:r>
    </w:p>
    <w:p w:rsidR="00641374" w:rsidRPr="00641374" w:rsidRDefault="00641374" w:rsidP="00641374">
      <w:pPr>
        <w:pStyle w:val="ad"/>
        <w:widowControl w:val="0"/>
        <w:ind w:firstLine="709"/>
        <w:jc w:val="both"/>
        <w:rPr>
          <w:rFonts w:ascii="Times New Roman" w:hAnsi="Times New Roman"/>
          <w:sz w:val="28"/>
          <w:szCs w:val="28"/>
        </w:rPr>
      </w:pPr>
      <w:r w:rsidRPr="00641374">
        <w:rPr>
          <w:rFonts w:ascii="Times New Roman" w:hAnsi="Times New Roman"/>
          <w:sz w:val="28"/>
          <w:szCs w:val="28"/>
        </w:rPr>
        <w:t>Определив весь спектр типов городских объектов, мы рассмотрели переводы каждого из них. Предложенные нами англоязычные варианты не претендуют на то, чтобы являться единственно правильными, однако нужно отметить, что в ходе сбора и анализа топонимических данных нами был выявлен ряд типичных ошибок, которые мы постарались исправить при опоре на «</w:t>
      </w:r>
      <w:r w:rsidRPr="00641374">
        <w:rPr>
          <w:rFonts w:ascii="Times New Roman" w:eastAsiaTheme="minorHAnsi" w:hAnsi="Times New Roman"/>
          <w:bCs/>
          <w:sz w:val="28"/>
          <w:szCs w:val="28"/>
        </w:rPr>
        <w:t>Предложения Топонимической комиссии Санкт-Петербурга по принципам и правилам транслитерации и перевода на английский язык названий объектов городской среды Санкт-Петербурга для размещения на информационных носителях» [5]</w:t>
      </w:r>
      <w:r w:rsidRPr="00641374">
        <w:rPr>
          <w:rFonts w:ascii="Times New Roman" w:hAnsi="Times New Roman"/>
          <w:sz w:val="28"/>
          <w:szCs w:val="28"/>
        </w:rPr>
        <w:t>:</w:t>
      </w:r>
    </w:p>
    <w:p w:rsidR="00641374" w:rsidRPr="00641374" w:rsidRDefault="00641374" w:rsidP="00641374">
      <w:pPr>
        <w:pStyle w:val="a7"/>
        <w:numPr>
          <w:ilvl w:val="0"/>
          <w:numId w:val="12"/>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нарушение транслитерационного ключа (Большая Конюшенная улица – «</w:t>
      </w:r>
      <w:r w:rsidRPr="00641374">
        <w:rPr>
          <w:rFonts w:ascii="Times New Roman" w:hAnsi="Times New Roman" w:cs="Times New Roman"/>
          <w:sz w:val="28"/>
          <w:szCs w:val="28"/>
          <w:lang w:val="en-US"/>
        </w:rPr>
        <w:t>Bolshaya</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Koniushennaya</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Ulitsa</w:t>
      </w:r>
      <w:r w:rsidRPr="00641374">
        <w:rPr>
          <w:rFonts w:ascii="Times New Roman" w:hAnsi="Times New Roman" w:cs="Times New Roman"/>
          <w:sz w:val="28"/>
          <w:szCs w:val="28"/>
        </w:rPr>
        <w:t>», правильный вариант – «</w:t>
      </w:r>
      <w:r w:rsidRPr="00641374">
        <w:rPr>
          <w:rFonts w:ascii="Times New Roman" w:hAnsi="Times New Roman" w:cs="Times New Roman"/>
          <w:sz w:val="28"/>
          <w:szCs w:val="28"/>
          <w:lang w:val="en-US"/>
        </w:rPr>
        <w:t>Bolshaya</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Konyushennaya</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Ulitsa</w:t>
      </w:r>
      <w:r w:rsidRPr="00641374">
        <w:rPr>
          <w:rFonts w:ascii="Times New Roman" w:hAnsi="Times New Roman" w:cs="Times New Roman"/>
          <w:sz w:val="28"/>
          <w:szCs w:val="28"/>
        </w:rPr>
        <w:t>»; станция метро «Крестовский остров» – «</w:t>
      </w:r>
      <w:r w:rsidRPr="00641374">
        <w:rPr>
          <w:rFonts w:ascii="Times New Roman" w:hAnsi="Times New Roman" w:cs="Times New Roman"/>
          <w:sz w:val="28"/>
          <w:szCs w:val="28"/>
          <w:lang w:val="en-US"/>
        </w:rPr>
        <w:t>Krestovskiy</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Ostrov</w:t>
      </w:r>
      <w:r w:rsidRPr="00641374">
        <w:rPr>
          <w:rFonts w:ascii="Times New Roman" w:hAnsi="Times New Roman" w:cs="Times New Roman"/>
          <w:sz w:val="28"/>
          <w:szCs w:val="28"/>
        </w:rPr>
        <w:t>», правильный вариант – «</w:t>
      </w:r>
      <w:r w:rsidRPr="00641374">
        <w:rPr>
          <w:rFonts w:ascii="Times New Roman" w:hAnsi="Times New Roman" w:cs="Times New Roman"/>
          <w:sz w:val="28"/>
          <w:szCs w:val="28"/>
          <w:lang w:val="en-US"/>
        </w:rPr>
        <w:t>Krestovsky</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Ostrov</w:t>
      </w:r>
      <w:r w:rsidRPr="00641374">
        <w:rPr>
          <w:rFonts w:ascii="Times New Roman" w:hAnsi="Times New Roman" w:cs="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передача в английский язык буквы «ё» как «е», что видоизменяет топоним и может препятствовать верному его восприятию и пониманию (Бородачёва улица – «</w:t>
      </w:r>
      <w:r w:rsidRPr="00641374">
        <w:rPr>
          <w:rFonts w:ascii="Times New Roman" w:hAnsi="Times New Roman"/>
          <w:sz w:val="28"/>
          <w:szCs w:val="28"/>
          <w:lang w:val="en-US"/>
        </w:rPr>
        <w:t>Borodacheva ulitsa</w:t>
      </w:r>
      <w:r w:rsidRPr="00641374">
        <w:rPr>
          <w:rFonts w:ascii="Times New Roman" w:hAnsi="Times New Roman"/>
          <w:sz w:val="28"/>
          <w:szCs w:val="28"/>
        </w:rPr>
        <w:t>», правильный вариант – «</w:t>
      </w:r>
      <w:r w:rsidRPr="00641374">
        <w:rPr>
          <w:rFonts w:ascii="Times New Roman" w:hAnsi="Times New Roman"/>
          <w:sz w:val="28"/>
          <w:szCs w:val="28"/>
          <w:lang w:val="en-US"/>
        </w:rPr>
        <w:t>Borodachyova ulitsa</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 xml:space="preserve">игнорирование правил написания адреса (Инженерная улица, д. 2/4 – «2/4 </w:t>
      </w:r>
      <w:r w:rsidRPr="00641374">
        <w:rPr>
          <w:rFonts w:ascii="Times New Roman" w:hAnsi="Times New Roman"/>
          <w:sz w:val="28"/>
          <w:szCs w:val="28"/>
          <w:lang w:val="en-US"/>
        </w:rPr>
        <w:t>Inzhenernaya</w:t>
      </w:r>
      <w:r w:rsidRPr="00641374">
        <w:rPr>
          <w:rFonts w:ascii="Times New Roman" w:hAnsi="Times New Roman"/>
          <w:sz w:val="28"/>
          <w:szCs w:val="28"/>
        </w:rPr>
        <w:t xml:space="preserve"> </w:t>
      </w:r>
      <w:r w:rsidRPr="00641374">
        <w:rPr>
          <w:rFonts w:ascii="Times New Roman" w:hAnsi="Times New Roman"/>
          <w:sz w:val="28"/>
          <w:szCs w:val="28"/>
          <w:lang w:val="en-US"/>
        </w:rPr>
        <w:t>str</w:t>
      </w:r>
      <w:r w:rsidRPr="00641374">
        <w:rPr>
          <w:rFonts w:ascii="Times New Roman" w:hAnsi="Times New Roman"/>
          <w:sz w:val="28"/>
          <w:szCs w:val="28"/>
        </w:rPr>
        <w:t xml:space="preserve">.», правильный вариант – «2/4, </w:t>
      </w:r>
      <w:r w:rsidRPr="00641374">
        <w:rPr>
          <w:rFonts w:ascii="Times New Roman" w:hAnsi="Times New Roman"/>
          <w:sz w:val="28"/>
          <w:szCs w:val="28"/>
          <w:lang w:val="en-US"/>
        </w:rPr>
        <w:t>Inzhenernaya</w:t>
      </w:r>
      <w:r w:rsidRPr="00641374">
        <w:rPr>
          <w:rFonts w:ascii="Times New Roman" w:hAnsi="Times New Roman"/>
          <w:sz w:val="28"/>
          <w:szCs w:val="28"/>
        </w:rPr>
        <w:t xml:space="preserve"> </w:t>
      </w:r>
      <w:r w:rsidRPr="00641374">
        <w:rPr>
          <w:rFonts w:ascii="Times New Roman" w:hAnsi="Times New Roman"/>
          <w:sz w:val="28"/>
          <w:szCs w:val="28"/>
          <w:lang w:val="en-US"/>
        </w:rPr>
        <w:t>ulitsa</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 xml:space="preserve">несоблюдение правил условных обозначений (№ вместо </w:t>
      </w:r>
      <w:r w:rsidRPr="00641374">
        <w:rPr>
          <w:rFonts w:ascii="Times New Roman" w:hAnsi="Times New Roman"/>
          <w:sz w:val="28"/>
          <w:szCs w:val="28"/>
          <w:lang w:val="en-US"/>
        </w:rPr>
        <w:t>No</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lang w:val="en-US"/>
        </w:rPr>
      </w:pPr>
      <w:r w:rsidRPr="00641374">
        <w:rPr>
          <w:rFonts w:ascii="Times New Roman" w:hAnsi="Times New Roman"/>
          <w:sz w:val="28"/>
          <w:szCs w:val="28"/>
        </w:rPr>
        <w:t>передача в английский язык кавычек (если важно в английском варианте выделить собственное наименование объекта, то можно сделать это посредством курсива: Театр «Русская антреприза» им. Андрея</w:t>
      </w:r>
      <w:r w:rsidRPr="00641374">
        <w:rPr>
          <w:rFonts w:ascii="Times New Roman" w:hAnsi="Times New Roman"/>
          <w:sz w:val="28"/>
          <w:szCs w:val="28"/>
          <w:lang w:val="en-US"/>
        </w:rPr>
        <w:t xml:space="preserve"> </w:t>
      </w:r>
      <w:r w:rsidRPr="00641374">
        <w:rPr>
          <w:rFonts w:ascii="Times New Roman" w:hAnsi="Times New Roman"/>
          <w:sz w:val="28"/>
          <w:szCs w:val="28"/>
        </w:rPr>
        <w:lastRenderedPageBreak/>
        <w:t>Миронова</w:t>
      </w:r>
      <w:r w:rsidRPr="00641374">
        <w:rPr>
          <w:rFonts w:ascii="Times New Roman" w:hAnsi="Times New Roman"/>
          <w:sz w:val="28"/>
          <w:szCs w:val="28"/>
          <w:lang w:val="en-US"/>
        </w:rPr>
        <w:t xml:space="preserve"> – «Theatre «Russian enterprise» named after Andrey Mironov, </w:t>
      </w:r>
      <w:r w:rsidRPr="00641374">
        <w:rPr>
          <w:rFonts w:ascii="Times New Roman" w:hAnsi="Times New Roman"/>
          <w:sz w:val="28"/>
          <w:szCs w:val="28"/>
        </w:rPr>
        <w:t>правильный</w:t>
      </w:r>
      <w:r w:rsidRPr="00641374">
        <w:rPr>
          <w:rFonts w:ascii="Times New Roman" w:hAnsi="Times New Roman"/>
          <w:sz w:val="28"/>
          <w:szCs w:val="28"/>
          <w:lang w:val="en-US"/>
        </w:rPr>
        <w:t xml:space="preserve"> </w:t>
      </w:r>
      <w:r w:rsidRPr="00641374">
        <w:rPr>
          <w:rFonts w:ascii="Times New Roman" w:hAnsi="Times New Roman"/>
          <w:sz w:val="28"/>
          <w:szCs w:val="28"/>
        </w:rPr>
        <w:t>вариант</w:t>
      </w:r>
      <w:r w:rsidRPr="00641374">
        <w:rPr>
          <w:rFonts w:ascii="Times New Roman" w:hAnsi="Times New Roman"/>
          <w:sz w:val="28"/>
          <w:szCs w:val="28"/>
          <w:lang w:val="en-US"/>
        </w:rPr>
        <w:t xml:space="preserve"> – «Andrey Mironov </w:t>
      </w:r>
      <w:r w:rsidRPr="00641374">
        <w:rPr>
          <w:rFonts w:ascii="Times New Roman" w:hAnsi="Times New Roman"/>
          <w:i/>
          <w:sz w:val="28"/>
          <w:szCs w:val="28"/>
          <w:lang w:val="en-US"/>
        </w:rPr>
        <w:t>Russkaya Antrepriza</w:t>
      </w:r>
      <w:r w:rsidRPr="00641374">
        <w:rPr>
          <w:rFonts w:ascii="Times New Roman" w:hAnsi="Times New Roman"/>
          <w:sz w:val="28"/>
          <w:szCs w:val="28"/>
          <w:lang w:val="en-US"/>
        </w:rPr>
        <w:t xml:space="preserve"> Theatre»);</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включение инициалов имени в состав названия на английском языке (Топонимическая комиссия предлагает опускать их: Памятник А.С. Грибоедову – «</w:t>
      </w:r>
      <w:r w:rsidRPr="00641374">
        <w:rPr>
          <w:rFonts w:ascii="Times New Roman" w:hAnsi="Times New Roman"/>
          <w:sz w:val="28"/>
          <w:szCs w:val="28"/>
          <w:lang w:val="en-US"/>
        </w:rPr>
        <w:t>Monument</w:t>
      </w:r>
      <w:r w:rsidRPr="00641374">
        <w:rPr>
          <w:rFonts w:ascii="Times New Roman" w:hAnsi="Times New Roman"/>
          <w:sz w:val="28"/>
          <w:szCs w:val="28"/>
        </w:rPr>
        <w:t xml:space="preserve"> </w:t>
      </w:r>
      <w:r w:rsidRPr="00641374">
        <w:rPr>
          <w:rFonts w:ascii="Times New Roman" w:hAnsi="Times New Roman"/>
          <w:sz w:val="28"/>
          <w:szCs w:val="28"/>
          <w:lang w:val="en-US"/>
        </w:rPr>
        <w:t>to</w:t>
      </w:r>
      <w:r w:rsidRPr="00641374">
        <w:rPr>
          <w:rFonts w:ascii="Times New Roman" w:hAnsi="Times New Roman"/>
          <w:sz w:val="28"/>
          <w:szCs w:val="28"/>
        </w:rPr>
        <w:t xml:space="preserve"> </w:t>
      </w:r>
      <w:r w:rsidRPr="00641374">
        <w:rPr>
          <w:rFonts w:ascii="Times New Roman" w:hAnsi="Times New Roman"/>
          <w:sz w:val="28"/>
          <w:szCs w:val="28"/>
          <w:lang w:val="en-US"/>
        </w:rPr>
        <w:t>A</w:t>
      </w:r>
      <w:r w:rsidRPr="00641374">
        <w:rPr>
          <w:rFonts w:ascii="Times New Roman" w:hAnsi="Times New Roman"/>
          <w:sz w:val="28"/>
          <w:szCs w:val="28"/>
        </w:rPr>
        <w:t>.</w:t>
      </w:r>
      <w:r w:rsidRPr="00641374">
        <w:rPr>
          <w:rFonts w:ascii="Times New Roman" w:hAnsi="Times New Roman"/>
          <w:sz w:val="28"/>
          <w:szCs w:val="28"/>
          <w:lang w:val="en-US"/>
        </w:rPr>
        <w:t>S</w:t>
      </w:r>
      <w:r w:rsidRPr="00641374">
        <w:rPr>
          <w:rFonts w:ascii="Times New Roman" w:hAnsi="Times New Roman"/>
          <w:sz w:val="28"/>
          <w:szCs w:val="28"/>
        </w:rPr>
        <w:t xml:space="preserve">. </w:t>
      </w:r>
      <w:r w:rsidRPr="00641374">
        <w:rPr>
          <w:rFonts w:ascii="Times New Roman" w:hAnsi="Times New Roman"/>
          <w:sz w:val="28"/>
          <w:szCs w:val="28"/>
          <w:lang w:val="en-US"/>
        </w:rPr>
        <w:t>Griboyedov</w:t>
      </w:r>
      <w:r w:rsidRPr="00641374">
        <w:rPr>
          <w:rFonts w:ascii="Times New Roman" w:hAnsi="Times New Roman"/>
          <w:sz w:val="28"/>
          <w:szCs w:val="28"/>
        </w:rPr>
        <w:t>», правильный вариант – «</w:t>
      </w:r>
      <w:r w:rsidRPr="00641374">
        <w:rPr>
          <w:rFonts w:ascii="Times New Roman" w:hAnsi="Times New Roman"/>
          <w:sz w:val="28"/>
          <w:szCs w:val="28"/>
          <w:lang w:val="en-US"/>
        </w:rPr>
        <w:t>Monument</w:t>
      </w:r>
      <w:r w:rsidRPr="00641374">
        <w:rPr>
          <w:rFonts w:ascii="Times New Roman" w:hAnsi="Times New Roman"/>
          <w:sz w:val="28"/>
          <w:szCs w:val="28"/>
        </w:rPr>
        <w:t xml:space="preserve"> </w:t>
      </w:r>
      <w:r w:rsidRPr="00641374">
        <w:rPr>
          <w:rFonts w:ascii="Times New Roman" w:hAnsi="Times New Roman"/>
          <w:sz w:val="28"/>
          <w:szCs w:val="28"/>
          <w:lang w:val="en-US"/>
        </w:rPr>
        <w:t>to</w:t>
      </w:r>
      <w:r w:rsidRPr="00641374">
        <w:rPr>
          <w:rFonts w:ascii="Times New Roman" w:hAnsi="Times New Roman"/>
          <w:sz w:val="28"/>
          <w:szCs w:val="28"/>
        </w:rPr>
        <w:t xml:space="preserve"> </w:t>
      </w:r>
      <w:r w:rsidRPr="00641374">
        <w:rPr>
          <w:rFonts w:ascii="Times New Roman" w:hAnsi="Times New Roman"/>
          <w:sz w:val="28"/>
          <w:szCs w:val="28"/>
          <w:lang w:val="en-US"/>
        </w:rPr>
        <w:t>Griboyedov</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употребление традиционной формы русского имени, сложившейся в английском языке, вместо транслитерации (улица Чайковского – «</w:t>
      </w:r>
      <w:r w:rsidRPr="00641374">
        <w:rPr>
          <w:rFonts w:ascii="Times New Roman" w:hAnsi="Times New Roman"/>
          <w:sz w:val="28"/>
          <w:szCs w:val="28"/>
          <w:lang w:val="en-US"/>
        </w:rPr>
        <w:t>Ulitsa</w:t>
      </w:r>
      <w:r w:rsidRPr="00641374">
        <w:rPr>
          <w:rFonts w:ascii="Times New Roman" w:hAnsi="Times New Roman"/>
          <w:sz w:val="28"/>
          <w:szCs w:val="28"/>
        </w:rPr>
        <w:t xml:space="preserve"> </w:t>
      </w:r>
      <w:r w:rsidRPr="00641374">
        <w:rPr>
          <w:rFonts w:ascii="Times New Roman" w:hAnsi="Times New Roman"/>
          <w:sz w:val="28"/>
          <w:szCs w:val="28"/>
          <w:lang w:val="en-US"/>
        </w:rPr>
        <w:t>Tchaikovskogo</w:t>
      </w:r>
      <w:r w:rsidRPr="00641374">
        <w:rPr>
          <w:rFonts w:ascii="Times New Roman" w:hAnsi="Times New Roman"/>
          <w:sz w:val="28"/>
          <w:szCs w:val="28"/>
        </w:rPr>
        <w:t>», правильный вариант – «</w:t>
      </w:r>
      <w:r w:rsidRPr="00641374">
        <w:rPr>
          <w:rFonts w:ascii="Times New Roman" w:hAnsi="Times New Roman"/>
          <w:sz w:val="28"/>
          <w:szCs w:val="28"/>
          <w:lang w:val="en-US"/>
        </w:rPr>
        <w:t>Ulitsa</w:t>
      </w:r>
      <w:r w:rsidRPr="00641374">
        <w:rPr>
          <w:rFonts w:ascii="Times New Roman" w:hAnsi="Times New Roman"/>
          <w:sz w:val="28"/>
          <w:szCs w:val="28"/>
        </w:rPr>
        <w:t xml:space="preserve"> </w:t>
      </w:r>
      <w:r w:rsidRPr="00641374">
        <w:rPr>
          <w:rFonts w:ascii="Times New Roman" w:hAnsi="Times New Roman"/>
          <w:sz w:val="28"/>
          <w:szCs w:val="28"/>
          <w:lang w:val="en-US"/>
        </w:rPr>
        <w:t>Chaykovskogo</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игнорирование правил передачи названий с порядковыми числительными (1-я Красноармейская улица – «1-</w:t>
      </w:r>
      <w:r w:rsidRPr="00641374">
        <w:rPr>
          <w:rFonts w:ascii="Times New Roman" w:hAnsi="Times New Roman"/>
          <w:sz w:val="28"/>
          <w:szCs w:val="28"/>
          <w:lang w:val="en-US"/>
        </w:rPr>
        <w:t>ya</w:t>
      </w:r>
      <w:r w:rsidRPr="00641374">
        <w:rPr>
          <w:rFonts w:ascii="Times New Roman" w:hAnsi="Times New Roman"/>
          <w:sz w:val="28"/>
          <w:szCs w:val="28"/>
        </w:rPr>
        <w:t xml:space="preserve"> </w:t>
      </w:r>
      <w:r w:rsidRPr="00641374">
        <w:rPr>
          <w:rFonts w:ascii="Times New Roman" w:hAnsi="Times New Roman"/>
          <w:sz w:val="28"/>
          <w:szCs w:val="28"/>
          <w:lang w:val="en-US"/>
        </w:rPr>
        <w:t>Krasnoarmeyskaya</w:t>
      </w:r>
      <w:r w:rsidRPr="00641374">
        <w:rPr>
          <w:rFonts w:ascii="Times New Roman" w:hAnsi="Times New Roman"/>
          <w:sz w:val="28"/>
          <w:szCs w:val="28"/>
        </w:rPr>
        <w:t xml:space="preserve"> </w:t>
      </w:r>
      <w:r w:rsidRPr="00641374">
        <w:rPr>
          <w:rFonts w:ascii="Times New Roman" w:hAnsi="Times New Roman"/>
          <w:sz w:val="28"/>
          <w:szCs w:val="28"/>
          <w:lang w:val="en-US"/>
        </w:rPr>
        <w:t>ulitsa</w:t>
      </w:r>
      <w:r w:rsidRPr="00641374">
        <w:rPr>
          <w:rFonts w:ascii="Times New Roman" w:hAnsi="Times New Roman"/>
          <w:sz w:val="28"/>
          <w:szCs w:val="28"/>
        </w:rPr>
        <w:t>», правильный вариант – «1</w:t>
      </w:r>
      <w:r w:rsidRPr="00641374">
        <w:rPr>
          <w:rFonts w:ascii="Times New Roman" w:hAnsi="Times New Roman"/>
          <w:sz w:val="28"/>
          <w:szCs w:val="28"/>
          <w:vertAlign w:val="superscript"/>
          <w:lang w:val="en-US"/>
        </w:rPr>
        <w:t>st</w:t>
      </w:r>
      <w:r w:rsidRPr="00641374">
        <w:rPr>
          <w:rFonts w:ascii="Times New Roman" w:hAnsi="Times New Roman"/>
          <w:sz w:val="28"/>
          <w:szCs w:val="28"/>
        </w:rPr>
        <w:t xml:space="preserve"> </w:t>
      </w:r>
      <w:r w:rsidRPr="00641374">
        <w:rPr>
          <w:rFonts w:ascii="Times New Roman" w:hAnsi="Times New Roman"/>
          <w:sz w:val="28"/>
          <w:szCs w:val="28"/>
          <w:lang w:val="en-US"/>
        </w:rPr>
        <w:t>Krasnoarmeyskaya</w:t>
      </w:r>
      <w:r w:rsidRPr="00641374">
        <w:rPr>
          <w:rFonts w:ascii="Times New Roman" w:hAnsi="Times New Roman"/>
          <w:sz w:val="28"/>
          <w:szCs w:val="28"/>
        </w:rPr>
        <w:t xml:space="preserve"> </w:t>
      </w:r>
      <w:r w:rsidRPr="00641374">
        <w:rPr>
          <w:rFonts w:ascii="Times New Roman" w:hAnsi="Times New Roman"/>
          <w:sz w:val="28"/>
          <w:szCs w:val="28"/>
          <w:lang w:val="en-US"/>
        </w:rPr>
        <w:t>ulitsa</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использование американского варианта английского языка вместо британского (ГБОУ окружной центр психолого-медико-социального сопровождения – «</w:t>
      </w:r>
      <w:r w:rsidRPr="00641374">
        <w:rPr>
          <w:rFonts w:ascii="Times New Roman" w:hAnsi="Times New Roman"/>
          <w:sz w:val="28"/>
          <w:szCs w:val="28"/>
          <w:lang w:val="en-US"/>
        </w:rPr>
        <w:t>District</w:t>
      </w:r>
      <w:r w:rsidRPr="00641374">
        <w:rPr>
          <w:rFonts w:ascii="Times New Roman" w:hAnsi="Times New Roman"/>
          <w:sz w:val="28"/>
          <w:szCs w:val="28"/>
        </w:rPr>
        <w:t xml:space="preserve"> </w:t>
      </w:r>
      <w:r w:rsidRPr="00641374">
        <w:rPr>
          <w:rFonts w:ascii="Times New Roman" w:hAnsi="Times New Roman"/>
          <w:sz w:val="28"/>
          <w:szCs w:val="28"/>
          <w:lang w:val="en-US"/>
        </w:rPr>
        <w:t>Center</w:t>
      </w:r>
      <w:r w:rsidRPr="00641374">
        <w:rPr>
          <w:rFonts w:ascii="Times New Roman" w:hAnsi="Times New Roman"/>
          <w:sz w:val="28"/>
          <w:szCs w:val="28"/>
        </w:rPr>
        <w:t xml:space="preserve"> </w:t>
      </w:r>
      <w:r w:rsidRPr="00641374">
        <w:rPr>
          <w:rFonts w:ascii="Times New Roman" w:hAnsi="Times New Roman"/>
          <w:sz w:val="28"/>
          <w:szCs w:val="28"/>
          <w:lang w:val="en-US"/>
        </w:rPr>
        <w:t>of</w:t>
      </w:r>
      <w:r w:rsidRPr="00641374">
        <w:rPr>
          <w:rFonts w:ascii="Times New Roman" w:hAnsi="Times New Roman"/>
          <w:sz w:val="28"/>
          <w:szCs w:val="28"/>
        </w:rPr>
        <w:t xml:space="preserve"> </w:t>
      </w:r>
      <w:r w:rsidRPr="00641374">
        <w:rPr>
          <w:rFonts w:ascii="Times New Roman" w:hAnsi="Times New Roman"/>
          <w:sz w:val="28"/>
          <w:szCs w:val="28"/>
          <w:lang w:val="en-US"/>
        </w:rPr>
        <w:t>Psychological</w:t>
      </w:r>
      <w:r w:rsidRPr="00641374">
        <w:rPr>
          <w:rFonts w:ascii="Times New Roman" w:hAnsi="Times New Roman"/>
          <w:sz w:val="28"/>
          <w:szCs w:val="28"/>
        </w:rPr>
        <w:t xml:space="preserve">, </w:t>
      </w:r>
      <w:r w:rsidRPr="00641374">
        <w:rPr>
          <w:rFonts w:ascii="Times New Roman" w:hAnsi="Times New Roman"/>
          <w:sz w:val="28"/>
          <w:szCs w:val="28"/>
          <w:lang w:val="en-US"/>
        </w:rPr>
        <w:t>Medical</w:t>
      </w:r>
      <w:r w:rsidRPr="00641374">
        <w:rPr>
          <w:rFonts w:ascii="Times New Roman" w:hAnsi="Times New Roman"/>
          <w:sz w:val="28"/>
          <w:szCs w:val="28"/>
        </w:rPr>
        <w:t xml:space="preserve"> </w:t>
      </w:r>
      <w:r w:rsidRPr="00641374">
        <w:rPr>
          <w:rFonts w:ascii="Times New Roman" w:hAnsi="Times New Roman"/>
          <w:sz w:val="28"/>
          <w:szCs w:val="28"/>
          <w:lang w:val="en-US"/>
        </w:rPr>
        <w:t>and</w:t>
      </w:r>
      <w:r w:rsidRPr="00641374">
        <w:rPr>
          <w:rFonts w:ascii="Times New Roman" w:hAnsi="Times New Roman"/>
          <w:sz w:val="28"/>
          <w:szCs w:val="28"/>
        </w:rPr>
        <w:t xml:space="preserve"> </w:t>
      </w:r>
      <w:r w:rsidRPr="00641374">
        <w:rPr>
          <w:rFonts w:ascii="Times New Roman" w:hAnsi="Times New Roman"/>
          <w:sz w:val="28"/>
          <w:szCs w:val="28"/>
          <w:lang w:val="en-US"/>
        </w:rPr>
        <w:t>Social</w:t>
      </w:r>
      <w:r w:rsidRPr="00641374">
        <w:rPr>
          <w:rFonts w:ascii="Times New Roman" w:hAnsi="Times New Roman"/>
          <w:sz w:val="28"/>
          <w:szCs w:val="28"/>
        </w:rPr>
        <w:t xml:space="preserve"> </w:t>
      </w:r>
      <w:r w:rsidRPr="00641374">
        <w:rPr>
          <w:rFonts w:ascii="Times New Roman" w:hAnsi="Times New Roman"/>
          <w:sz w:val="28"/>
          <w:szCs w:val="28"/>
          <w:lang w:val="en-US"/>
        </w:rPr>
        <w:t>Support</w:t>
      </w:r>
      <w:r w:rsidRPr="00641374">
        <w:rPr>
          <w:rFonts w:ascii="Times New Roman" w:hAnsi="Times New Roman"/>
          <w:sz w:val="28"/>
          <w:szCs w:val="28"/>
        </w:rPr>
        <w:t>», правильный вариант – «</w:t>
      </w:r>
      <w:r w:rsidRPr="00641374">
        <w:rPr>
          <w:rFonts w:ascii="Times New Roman" w:hAnsi="Times New Roman"/>
          <w:sz w:val="28"/>
          <w:szCs w:val="28"/>
          <w:lang w:val="en-US"/>
        </w:rPr>
        <w:t>The</w:t>
      </w:r>
      <w:r w:rsidRPr="00641374">
        <w:rPr>
          <w:rFonts w:ascii="Times New Roman" w:hAnsi="Times New Roman"/>
          <w:sz w:val="28"/>
          <w:szCs w:val="28"/>
        </w:rPr>
        <w:t xml:space="preserve"> </w:t>
      </w:r>
      <w:r w:rsidRPr="00641374">
        <w:rPr>
          <w:rFonts w:ascii="Times New Roman" w:hAnsi="Times New Roman"/>
          <w:sz w:val="28"/>
          <w:szCs w:val="28"/>
          <w:lang w:val="en-US"/>
        </w:rPr>
        <w:t>District</w:t>
      </w:r>
      <w:r w:rsidRPr="00641374">
        <w:rPr>
          <w:rFonts w:ascii="Times New Roman" w:hAnsi="Times New Roman"/>
          <w:sz w:val="28"/>
          <w:szCs w:val="28"/>
        </w:rPr>
        <w:t xml:space="preserve"> </w:t>
      </w:r>
      <w:r w:rsidRPr="00641374">
        <w:rPr>
          <w:rFonts w:ascii="Times New Roman" w:hAnsi="Times New Roman"/>
          <w:sz w:val="28"/>
          <w:szCs w:val="28"/>
          <w:lang w:val="en-US"/>
        </w:rPr>
        <w:t>Centre</w:t>
      </w:r>
      <w:r w:rsidRPr="00641374">
        <w:rPr>
          <w:rFonts w:ascii="Times New Roman" w:hAnsi="Times New Roman"/>
          <w:sz w:val="28"/>
          <w:szCs w:val="28"/>
        </w:rPr>
        <w:t xml:space="preserve"> </w:t>
      </w:r>
      <w:r w:rsidRPr="00641374">
        <w:rPr>
          <w:rFonts w:ascii="Times New Roman" w:hAnsi="Times New Roman"/>
          <w:sz w:val="28"/>
          <w:szCs w:val="28"/>
          <w:lang w:val="en-US"/>
        </w:rPr>
        <w:t>of</w:t>
      </w:r>
      <w:r w:rsidRPr="00641374">
        <w:rPr>
          <w:rFonts w:ascii="Times New Roman" w:hAnsi="Times New Roman"/>
          <w:sz w:val="28"/>
          <w:szCs w:val="28"/>
        </w:rPr>
        <w:t xml:space="preserve"> </w:t>
      </w:r>
      <w:r w:rsidRPr="00641374">
        <w:rPr>
          <w:rFonts w:ascii="Times New Roman" w:hAnsi="Times New Roman"/>
          <w:sz w:val="28"/>
          <w:szCs w:val="28"/>
          <w:lang w:val="en-US"/>
        </w:rPr>
        <w:t>Psychological</w:t>
      </w:r>
      <w:r w:rsidRPr="00641374">
        <w:rPr>
          <w:rFonts w:ascii="Times New Roman" w:hAnsi="Times New Roman"/>
          <w:sz w:val="28"/>
          <w:szCs w:val="28"/>
        </w:rPr>
        <w:t xml:space="preserve">, </w:t>
      </w:r>
      <w:r w:rsidRPr="00641374">
        <w:rPr>
          <w:rFonts w:ascii="Times New Roman" w:hAnsi="Times New Roman"/>
          <w:sz w:val="28"/>
          <w:szCs w:val="28"/>
          <w:lang w:val="en-US"/>
        </w:rPr>
        <w:t>Medical</w:t>
      </w:r>
      <w:r w:rsidRPr="00641374">
        <w:rPr>
          <w:rFonts w:ascii="Times New Roman" w:hAnsi="Times New Roman"/>
          <w:sz w:val="28"/>
          <w:szCs w:val="28"/>
        </w:rPr>
        <w:t xml:space="preserve"> </w:t>
      </w:r>
      <w:r w:rsidRPr="00641374">
        <w:rPr>
          <w:rFonts w:ascii="Times New Roman" w:hAnsi="Times New Roman"/>
          <w:sz w:val="28"/>
          <w:szCs w:val="28"/>
          <w:lang w:val="en-US"/>
        </w:rPr>
        <w:t>and</w:t>
      </w:r>
      <w:r w:rsidRPr="00641374">
        <w:rPr>
          <w:rFonts w:ascii="Times New Roman" w:hAnsi="Times New Roman"/>
          <w:sz w:val="28"/>
          <w:szCs w:val="28"/>
        </w:rPr>
        <w:t xml:space="preserve"> </w:t>
      </w:r>
      <w:r w:rsidRPr="00641374">
        <w:rPr>
          <w:rFonts w:ascii="Times New Roman" w:hAnsi="Times New Roman"/>
          <w:sz w:val="28"/>
          <w:szCs w:val="28"/>
          <w:lang w:val="en-US"/>
        </w:rPr>
        <w:t>Social</w:t>
      </w:r>
      <w:r w:rsidRPr="00641374">
        <w:rPr>
          <w:rFonts w:ascii="Times New Roman" w:hAnsi="Times New Roman"/>
          <w:sz w:val="28"/>
          <w:szCs w:val="28"/>
        </w:rPr>
        <w:t xml:space="preserve"> </w:t>
      </w:r>
      <w:r w:rsidRPr="00641374">
        <w:rPr>
          <w:rFonts w:ascii="Times New Roman" w:hAnsi="Times New Roman"/>
          <w:sz w:val="28"/>
          <w:szCs w:val="28"/>
          <w:lang w:val="en-US"/>
        </w:rPr>
        <w:t>Support</w:t>
      </w:r>
      <w:r w:rsidRPr="00641374">
        <w:rPr>
          <w:rFonts w:ascii="Times New Roman" w:hAnsi="Times New Roman"/>
          <w:sz w:val="28"/>
          <w:szCs w:val="28"/>
        </w:rPr>
        <w:t xml:space="preserve">»); </w:t>
      </w:r>
    </w:p>
    <w:p w:rsidR="00641374" w:rsidRPr="00641374" w:rsidRDefault="00641374" w:rsidP="00641374">
      <w:pPr>
        <w:pStyle w:val="ad"/>
        <w:numPr>
          <w:ilvl w:val="0"/>
          <w:numId w:val="12"/>
        </w:numPr>
        <w:ind w:left="0" w:firstLine="709"/>
        <w:jc w:val="both"/>
        <w:rPr>
          <w:rFonts w:ascii="Times New Roman" w:hAnsi="Times New Roman"/>
          <w:sz w:val="28"/>
          <w:szCs w:val="28"/>
        </w:rPr>
      </w:pPr>
      <w:r w:rsidRPr="00641374">
        <w:rPr>
          <w:rFonts w:ascii="Times New Roman" w:hAnsi="Times New Roman"/>
          <w:sz w:val="28"/>
          <w:szCs w:val="28"/>
        </w:rPr>
        <w:t>смешение британского и американского вариантов английского языка в рамках одного наименования (петербургский метрополитен «называет» себя на американский манер «</w:t>
      </w:r>
      <w:r w:rsidRPr="00641374">
        <w:rPr>
          <w:rFonts w:ascii="Times New Roman" w:hAnsi="Times New Roman"/>
          <w:sz w:val="28"/>
          <w:szCs w:val="28"/>
          <w:lang w:val="en-US"/>
        </w:rPr>
        <w:t>Subway</w:t>
      </w:r>
      <w:r w:rsidRPr="00641374">
        <w:rPr>
          <w:rFonts w:ascii="Times New Roman" w:hAnsi="Times New Roman"/>
          <w:sz w:val="28"/>
          <w:szCs w:val="28"/>
        </w:rPr>
        <w:t>», но при этом надпись «Выход» выполнена при использовании британского «</w:t>
      </w:r>
      <w:r w:rsidRPr="00641374">
        <w:rPr>
          <w:rFonts w:ascii="Times New Roman" w:hAnsi="Times New Roman"/>
          <w:sz w:val="28"/>
          <w:szCs w:val="28"/>
          <w:lang w:val="en-US"/>
        </w:rPr>
        <w:t>Way</w:t>
      </w:r>
      <w:r w:rsidRPr="00641374">
        <w:rPr>
          <w:rFonts w:ascii="Times New Roman" w:hAnsi="Times New Roman"/>
          <w:sz w:val="28"/>
          <w:szCs w:val="28"/>
        </w:rPr>
        <w:t xml:space="preserve"> </w:t>
      </w:r>
      <w:r w:rsidRPr="00641374">
        <w:rPr>
          <w:rFonts w:ascii="Times New Roman" w:hAnsi="Times New Roman"/>
          <w:sz w:val="28"/>
          <w:szCs w:val="28"/>
          <w:lang w:val="en-US"/>
        </w:rPr>
        <w:t>out</w:t>
      </w:r>
      <w:r w:rsidRPr="00641374">
        <w:rPr>
          <w:rFonts w:ascii="Times New Roman" w:hAnsi="Times New Roman"/>
          <w:sz w:val="28"/>
          <w:szCs w:val="28"/>
        </w:rPr>
        <w:t>», а в системе ориентирующей информации по городу мы можем увидеть варианты «</w:t>
      </w:r>
      <w:r w:rsidRPr="00641374">
        <w:rPr>
          <w:rFonts w:ascii="Times New Roman" w:hAnsi="Times New Roman"/>
          <w:sz w:val="28"/>
          <w:szCs w:val="28"/>
          <w:lang w:val="en-US"/>
        </w:rPr>
        <w:t>metro</w:t>
      </w:r>
      <w:r w:rsidRPr="00641374">
        <w:rPr>
          <w:rFonts w:ascii="Times New Roman" w:hAnsi="Times New Roman"/>
          <w:sz w:val="28"/>
          <w:szCs w:val="28"/>
        </w:rPr>
        <w:t xml:space="preserve"> </w:t>
      </w:r>
      <w:r w:rsidRPr="00641374">
        <w:rPr>
          <w:rFonts w:ascii="Times New Roman" w:hAnsi="Times New Roman"/>
          <w:sz w:val="28"/>
          <w:szCs w:val="28"/>
          <w:lang w:val="en-US"/>
        </w:rPr>
        <w:t>station</w:t>
      </w:r>
      <w:r w:rsidRPr="00641374">
        <w:rPr>
          <w:rFonts w:ascii="Times New Roman" w:hAnsi="Times New Roman"/>
          <w:sz w:val="28"/>
          <w:szCs w:val="28"/>
        </w:rPr>
        <w:t>» или «</w:t>
      </w:r>
      <w:r w:rsidRPr="00641374">
        <w:rPr>
          <w:rFonts w:ascii="Times New Roman" w:hAnsi="Times New Roman"/>
          <w:sz w:val="28"/>
          <w:szCs w:val="28"/>
          <w:lang w:val="en-US"/>
        </w:rPr>
        <w:t>metro</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опечатки как в русском, так и в английском языке (Фурштадтская улица – вместо Фурштатская, «</w:t>
      </w:r>
      <w:r w:rsidRPr="00641374">
        <w:rPr>
          <w:rFonts w:ascii="Times New Roman" w:hAnsi="Times New Roman"/>
          <w:sz w:val="28"/>
          <w:szCs w:val="28"/>
          <w:lang w:val="en-US"/>
        </w:rPr>
        <w:t>Basmany</w:t>
      </w:r>
      <w:r w:rsidRPr="00641374">
        <w:rPr>
          <w:rFonts w:ascii="Times New Roman" w:hAnsi="Times New Roman"/>
          <w:sz w:val="28"/>
          <w:szCs w:val="28"/>
        </w:rPr>
        <w:t>» вместо «</w:t>
      </w:r>
      <w:r w:rsidRPr="00641374">
        <w:rPr>
          <w:rFonts w:ascii="Times New Roman" w:hAnsi="Times New Roman"/>
          <w:sz w:val="28"/>
          <w:szCs w:val="28"/>
          <w:lang w:val="en-US"/>
        </w:rPr>
        <w:t>Basmanny</w:t>
      </w:r>
      <w:r w:rsidRPr="00641374">
        <w:rPr>
          <w:rFonts w:ascii="Times New Roman" w:hAnsi="Times New Roman"/>
          <w:sz w:val="28"/>
          <w:szCs w:val="28"/>
        </w:rPr>
        <w:t>» по названию Басманного района г. Москвы);</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lang w:val="en-US"/>
        </w:rPr>
      </w:pPr>
      <w:r w:rsidRPr="00641374">
        <w:rPr>
          <w:rFonts w:ascii="Times New Roman" w:hAnsi="Times New Roman"/>
          <w:sz w:val="28"/>
          <w:szCs w:val="28"/>
        </w:rPr>
        <w:t>нагромождение конструкций (Городская реклама и информация. Отдел учёта доходов за установку и эксплуатацию объектов наружной рекламы и информации – «</w:t>
      </w:r>
      <w:r w:rsidRPr="00641374">
        <w:rPr>
          <w:rFonts w:ascii="Times New Roman" w:hAnsi="Times New Roman"/>
          <w:sz w:val="28"/>
          <w:szCs w:val="28"/>
          <w:lang w:val="en-US"/>
        </w:rPr>
        <w:t>City</w:t>
      </w:r>
      <w:r w:rsidRPr="00641374">
        <w:rPr>
          <w:rFonts w:ascii="Times New Roman" w:hAnsi="Times New Roman"/>
          <w:sz w:val="28"/>
          <w:szCs w:val="28"/>
        </w:rPr>
        <w:t xml:space="preserve"> </w:t>
      </w:r>
      <w:r w:rsidRPr="00641374">
        <w:rPr>
          <w:rFonts w:ascii="Times New Roman" w:hAnsi="Times New Roman"/>
          <w:sz w:val="28"/>
          <w:szCs w:val="28"/>
          <w:lang w:val="en-US"/>
        </w:rPr>
        <w:t>advertisement</w:t>
      </w:r>
      <w:r w:rsidRPr="00641374">
        <w:rPr>
          <w:rFonts w:ascii="Times New Roman" w:hAnsi="Times New Roman"/>
          <w:sz w:val="28"/>
          <w:szCs w:val="28"/>
        </w:rPr>
        <w:t xml:space="preserve"> </w:t>
      </w:r>
      <w:r w:rsidRPr="00641374">
        <w:rPr>
          <w:rFonts w:ascii="Times New Roman" w:hAnsi="Times New Roman"/>
          <w:sz w:val="28"/>
          <w:szCs w:val="28"/>
          <w:lang w:val="en-US"/>
        </w:rPr>
        <w:t>and</w:t>
      </w:r>
      <w:r w:rsidRPr="00641374">
        <w:rPr>
          <w:rFonts w:ascii="Times New Roman" w:hAnsi="Times New Roman"/>
          <w:sz w:val="28"/>
          <w:szCs w:val="28"/>
        </w:rPr>
        <w:t xml:space="preserve"> </w:t>
      </w:r>
      <w:r w:rsidRPr="00641374">
        <w:rPr>
          <w:rFonts w:ascii="Times New Roman" w:hAnsi="Times New Roman"/>
          <w:sz w:val="28"/>
          <w:szCs w:val="28"/>
          <w:lang w:val="en-US"/>
        </w:rPr>
        <w:t>information</w:t>
      </w:r>
      <w:r w:rsidRPr="00641374">
        <w:rPr>
          <w:rFonts w:ascii="Times New Roman" w:hAnsi="Times New Roman"/>
          <w:sz w:val="28"/>
          <w:szCs w:val="28"/>
        </w:rPr>
        <w:t xml:space="preserve">. </w:t>
      </w:r>
      <w:r w:rsidRPr="00641374">
        <w:rPr>
          <w:rFonts w:ascii="Times New Roman" w:hAnsi="Times New Roman"/>
          <w:sz w:val="28"/>
          <w:szCs w:val="28"/>
          <w:lang w:val="en-US"/>
        </w:rPr>
        <w:t xml:space="preserve">Division of the income accounting from installation and operation of the objects of exterior advertising and information», </w:t>
      </w:r>
      <w:r w:rsidRPr="00641374">
        <w:rPr>
          <w:rFonts w:ascii="Times New Roman" w:hAnsi="Times New Roman"/>
          <w:sz w:val="28"/>
          <w:szCs w:val="28"/>
        </w:rPr>
        <w:t>правильный</w:t>
      </w:r>
      <w:r w:rsidRPr="00641374">
        <w:rPr>
          <w:rFonts w:ascii="Times New Roman" w:hAnsi="Times New Roman"/>
          <w:sz w:val="28"/>
          <w:szCs w:val="28"/>
          <w:lang w:val="en-US"/>
        </w:rPr>
        <w:t xml:space="preserve"> </w:t>
      </w:r>
      <w:r w:rsidRPr="00641374">
        <w:rPr>
          <w:rFonts w:ascii="Times New Roman" w:hAnsi="Times New Roman"/>
          <w:sz w:val="28"/>
          <w:szCs w:val="28"/>
        </w:rPr>
        <w:t>вариант</w:t>
      </w:r>
      <w:r w:rsidRPr="00641374">
        <w:rPr>
          <w:rFonts w:ascii="Times New Roman" w:hAnsi="Times New Roman"/>
          <w:sz w:val="28"/>
          <w:szCs w:val="28"/>
          <w:lang w:val="en-US"/>
        </w:rPr>
        <w:t xml:space="preserve"> – «The city objects of exterior advertising and information department of the income accounting»);</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несоблюдение правил постановки артикля перед тем или иным типом городского объекта (например, «</w:t>
      </w:r>
      <w:r w:rsidRPr="00641374">
        <w:rPr>
          <w:rFonts w:ascii="Times New Roman" w:hAnsi="Times New Roman"/>
          <w:sz w:val="28"/>
          <w:szCs w:val="28"/>
          <w:lang w:val="en-US"/>
        </w:rPr>
        <w:t>The</w:t>
      </w:r>
      <w:r w:rsidRPr="00641374">
        <w:rPr>
          <w:rFonts w:ascii="Times New Roman" w:hAnsi="Times New Roman"/>
          <w:sz w:val="28"/>
          <w:szCs w:val="28"/>
        </w:rPr>
        <w:t xml:space="preserve"> </w:t>
      </w:r>
      <w:r w:rsidRPr="00641374">
        <w:rPr>
          <w:rFonts w:ascii="Times New Roman" w:hAnsi="Times New Roman"/>
          <w:sz w:val="28"/>
          <w:szCs w:val="28"/>
          <w:lang w:val="en-US"/>
        </w:rPr>
        <w:t>Summer</w:t>
      </w:r>
      <w:r w:rsidRPr="00641374">
        <w:rPr>
          <w:rFonts w:ascii="Times New Roman" w:hAnsi="Times New Roman"/>
          <w:sz w:val="28"/>
          <w:szCs w:val="28"/>
        </w:rPr>
        <w:t xml:space="preserve"> </w:t>
      </w:r>
      <w:r w:rsidRPr="00641374">
        <w:rPr>
          <w:rFonts w:ascii="Times New Roman" w:hAnsi="Times New Roman"/>
          <w:sz w:val="28"/>
          <w:szCs w:val="28"/>
          <w:lang w:val="en-US"/>
        </w:rPr>
        <w:t>Garden</w:t>
      </w:r>
      <w:r w:rsidRPr="00641374">
        <w:rPr>
          <w:rFonts w:ascii="Times New Roman" w:hAnsi="Times New Roman"/>
          <w:sz w:val="28"/>
          <w:szCs w:val="28"/>
        </w:rPr>
        <w:t>» – ошибочно, но «</w:t>
      </w:r>
      <w:r w:rsidRPr="00641374">
        <w:rPr>
          <w:rFonts w:ascii="Times New Roman" w:hAnsi="Times New Roman"/>
          <w:sz w:val="28"/>
          <w:szCs w:val="28"/>
          <w:lang w:val="en-US"/>
        </w:rPr>
        <w:t>Botanic</w:t>
      </w:r>
      <w:r w:rsidRPr="00641374">
        <w:rPr>
          <w:rFonts w:ascii="Times New Roman" w:hAnsi="Times New Roman"/>
          <w:sz w:val="28"/>
          <w:szCs w:val="28"/>
        </w:rPr>
        <w:t xml:space="preserve"> </w:t>
      </w:r>
      <w:r w:rsidRPr="00641374">
        <w:rPr>
          <w:rFonts w:ascii="Times New Roman" w:hAnsi="Times New Roman"/>
          <w:sz w:val="28"/>
          <w:szCs w:val="28"/>
          <w:lang w:val="en-US"/>
        </w:rPr>
        <w:t>Garden</w:t>
      </w:r>
      <w:r w:rsidRPr="00641374">
        <w:rPr>
          <w:rFonts w:ascii="Times New Roman" w:hAnsi="Times New Roman"/>
          <w:sz w:val="28"/>
          <w:szCs w:val="28"/>
        </w:rPr>
        <w:t xml:space="preserve">» является верным, т.к. перед названиями объектов зелёных насаждений, согласно правилам английского языка [6], артикль не требуется); </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 xml:space="preserve">неверное употребление предлогов (Храм святителя Николая в Клённиках, правильный вариант – </w:t>
      </w:r>
      <w:r w:rsidRPr="00641374">
        <w:rPr>
          <w:rFonts w:ascii="Times New Roman" w:hAnsi="Times New Roman"/>
          <w:sz w:val="28"/>
          <w:szCs w:val="28"/>
          <w:lang w:val="en-US"/>
        </w:rPr>
        <w:t>Cathedral</w:t>
      </w:r>
      <w:r w:rsidRPr="00641374">
        <w:rPr>
          <w:rFonts w:ascii="Times New Roman" w:hAnsi="Times New Roman"/>
          <w:sz w:val="28"/>
          <w:szCs w:val="28"/>
        </w:rPr>
        <w:t xml:space="preserve"> </w:t>
      </w:r>
      <w:r w:rsidRPr="00641374">
        <w:rPr>
          <w:rFonts w:ascii="Times New Roman" w:hAnsi="Times New Roman"/>
          <w:sz w:val="28"/>
          <w:szCs w:val="28"/>
          <w:lang w:val="en-US"/>
        </w:rPr>
        <w:t>of</w:t>
      </w:r>
      <w:r w:rsidRPr="00641374">
        <w:rPr>
          <w:rFonts w:ascii="Times New Roman" w:hAnsi="Times New Roman"/>
          <w:sz w:val="28"/>
          <w:szCs w:val="28"/>
        </w:rPr>
        <w:t xml:space="preserve"> </w:t>
      </w:r>
      <w:r w:rsidRPr="00641374">
        <w:rPr>
          <w:rFonts w:ascii="Times New Roman" w:hAnsi="Times New Roman"/>
          <w:sz w:val="28"/>
          <w:szCs w:val="28"/>
          <w:lang w:val="en-US"/>
        </w:rPr>
        <w:t>St</w:t>
      </w:r>
      <w:r w:rsidRPr="00641374">
        <w:rPr>
          <w:rFonts w:ascii="Times New Roman" w:hAnsi="Times New Roman"/>
          <w:sz w:val="28"/>
          <w:szCs w:val="28"/>
        </w:rPr>
        <w:t xml:space="preserve">. </w:t>
      </w:r>
      <w:r w:rsidRPr="00641374">
        <w:rPr>
          <w:rFonts w:ascii="Times New Roman" w:hAnsi="Times New Roman"/>
          <w:sz w:val="28"/>
          <w:szCs w:val="28"/>
          <w:lang w:val="en-US"/>
        </w:rPr>
        <w:t>Nicholas</w:t>
      </w:r>
      <w:r w:rsidRPr="00641374">
        <w:rPr>
          <w:rFonts w:ascii="Times New Roman" w:hAnsi="Times New Roman"/>
          <w:sz w:val="28"/>
          <w:szCs w:val="28"/>
        </w:rPr>
        <w:t xml:space="preserve"> </w:t>
      </w:r>
      <w:r w:rsidRPr="00641374">
        <w:rPr>
          <w:rFonts w:ascii="Times New Roman" w:hAnsi="Times New Roman"/>
          <w:sz w:val="28"/>
          <w:szCs w:val="28"/>
          <w:lang w:val="en-US"/>
        </w:rPr>
        <w:t>at</w:t>
      </w:r>
      <w:r w:rsidRPr="00641374">
        <w:rPr>
          <w:rFonts w:ascii="Times New Roman" w:hAnsi="Times New Roman"/>
          <w:sz w:val="28"/>
          <w:szCs w:val="28"/>
        </w:rPr>
        <w:t xml:space="preserve"> </w:t>
      </w:r>
      <w:r w:rsidRPr="00641374">
        <w:rPr>
          <w:rFonts w:ascii="Times New Roman" w:hAnsi="Times New Roman"/>
          <w:sz w:val="28"/>
          <w:szCs w:val="28"/>
          <w:lang w:val="en-US"/>
        </w:rPr>
        <w:t>Klyonniki</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отсутствие одного из требуемых способов перевода (например, при конверсии названий мостов и парков требуется как транслитерация, так и перевод названия в целом);</w:t>
      </w:r>
    </w:p>
    <w:p w:rsidR="00641374" w:rsidRPr="00641374" w:rsidRDefault="00641374" w:rsidP="00641374">
      <w:pPr>
        <w:pStyle w:val="ad"/>
        <w:numPr>
          <w:ilvl w:val="0"/>
          <w:numId w:val="12"/>
        </w:numPr>
        <w:ind w:left="0" w:firstLine="709"/>
        <w:jc w:val="both"/>
        <w:rPr>
          <w:rFonts w:ascii="Times New Roman" w:hAnsi="Times New Roman"/>
          <w:sz w:val="28"/>
          <w:szCs w:val="28"/>
        </w:rPr>
      </w:pPr>
      <w:r w:rsidRPr="00641374">
        <w:rPr>
          <w:rFonts w:ascii="Times New Roman" w:hAnsi="Times New Roman"/>
          <w:sz w:val="28"/>
          <w:szCs w:val="28"/>
        </w:rPr>
        <w:lastRenderedPageBreak/>
        <w:t>неадекватный, несоотносимый перевод (так, в Москве на указателе к «первому столичному «небоскрёбу» значится перевод «</w:t>
      </w:r>
      <w:r w:rsidRPr="00641374">
        <w:rPr>
          <w:rFonts w:ascii="Times New Roman" w:eastAsiaTheme="minorHAnsi" w:hAnsi="Times New Roman"/>
          <w:sz w:val="28"/>
          <w:szCs w:val="28"/>
        </w:rPr>
        <w:t>Object of cultural heritage»)</w:t>
      </w:r>
      <w:r w:rsidRPr="00641374">
        <w:rPr>
          <w:rFonts w:ascii="Times New Roman" w:hAnsi="Times New Roman"/>
          <w:sz w:val="28"/>
          <w:szCs w:val="28"/>
        </w:rPr>
        <w:t>;</w:t>
      </w:r>
    </w:p>
    <w:p w:rsidR="00641374" w:rsidRPr="00641374" w:rsidRDefault="00641374" w:rsidP="00641374">
      <w:pPr>
        <w:pStyle w:val="ad"/>
        <w:widowControl w:val="0"/>
        <w:numPr>
          <w:ilvl w:val="0"/>
          <w:numId w:val="12"/>
        </w:numPr>
        <w:ind w:left="0" w:firstLine="709"/>
        <w:jc w:val="both"/>
        <w:rPr>
          <w:rFonts w:ascii="Times New Roman" w:hAnsi="Times New Roman"/>
          <w:sz w:val="28"/>
          <w:szCs w:val="28"/>
        </w:rPr>
      </w:pPr>
      <w:r w:rsidRPr="00641374">
        <w:rPr>
          <w:rFonts w:ascii="Times New Roman" w:hAnsi="Times New Roman"/>
          <w:sz w:val="28"/>
          <w:szCs w:val="28"/>
        </w:rPr>
        <w:t xml:space="preserve">неоправданное смешение способов перевода (наиболее распространённая ошибка: основная часть названия транслитерируется, а статусная – переводится. Примеры московских топонимов: </w:t>
      </w:r>
      <w:r w:rsidRPr="00641374">
        <w:rPr>
          <w:rFonts w:ascii="Times New Roman" w:hAnsi="Times New Roman"/>
          <w:sz w:val="28"/>
          <w:szCs w:val="28"/>
          <w:lang w:val="en-US"/>
        </w:rPr>
        <w:t>Bolshaya</w:t>
      </w:r>
      <w:r w:rsidRPr="00641374">
        <w:rPr>
          <w:rFonts w:ascii="Times New Roman" w:hAnsi="Times New Roman"/>
          <w:sz w:val="28"/>
          <w:szCs w:val="28"/>
        </w:rPr>
        <w:t xml:space="preserve"> </w:t>
      </w:r>
      <w:r w:rsidRPr="00641374">
        <w:rPr>
          <w:rFonts w:ascii="Times New Roman" w:hAnsi="Times New Roman"/>
          <w:sz w:val="28"/>
          <w:szCs w:val="28"/>
          <w:lang w:val="en-US"/>
        </w:rPr>
        <w:t>Dmitrovka</w:t>
      </w:r>
      <w:r w:rsidRPr="00641374">
        <w:rPr>
          <w:rFonts w:ascii="Times New Roman" w:hAnsi="Times New Roman"/>
          <w:sz w:val="28"/>
          <w:szCs w:val="28"/>
        </w:rPr>
        <w:t xml:space="preserve"> </w:t>
      </w:r>
      <w:r w:rsidRPr="00641374">
        <w:rPr>
          <w:rFonts w:ascii="Times New Roman" w:hAnsi="Times New Roman"/>
          <w:sz w:val="28"/>
          <w:szCs w:val="28"/>
          <w:lang w:val="en-US"/>
        </w:rPr>
        <w:t>street</w:t>
      </w:r>
      <w:r w:rsidRPr="00641374">
        <w:rPr>
          <w:rFonts w:ascii="Times New Roman" w:hAnsi="Times New Roman"/>
          <w:sz w:val="28"/>
          <w:szCs w:val="28"/>
        </w:rPr>
        <w:t xml:space="preserve">, </w:t>
      </w:r>
      <w:r w:rsidRPr="00641374">
        <w:rPr>
          <w:rFonts w:ascii="Times New Roman" w:hAnsi="Times New Roman"/>
          <w:sz w:val="28"/>
          <w:szCs w:val="28"/>
          <w:lang w:val="en-US"/>
        </w:rPr>
        <w:t>Tverskaya</w:t>
      </w:r>
      <w:r w:rsidRPr="00641374">
        <w:rPr>
          <w:rFonts w:ascii="Times New Roman" w:hAnsi="Times New Roman"/>
          <w:sz w:val="28"/>
          <w:szCs w:val="28"/>
        </w:rPr>
        <w:t xml:space="preserve"> </w:t>
      </w:r>
      <w:r w:rsidRPr="00641374">
        <w:rPr>
          <w:rFonts w:ascii="Times New Roman" w:hAnsi="Times New Roman"/>
          <w:sz w:val="28"/>
          <w:szCs w:val="28"/>
          <w:lang w:val="en-US"/>
        </w:rPr>
        <w:t>street</w:t>
      </w:r>
      <w:r w:rsidRPr="00641374">
        <w:rPr>
          <w:rFonts w:ascii="Times New Roman" w:hAnsi="Times New Roman"/>
          <w:sz w:val="28"/>
          <w:szCs w:val="28"/>
        </w:rPr>
        <w:t xml:space="preserve">, </w:t>
      </w:r>
      <w:r w:rsidRPr="00641374">
        <w:rPr>
          <w:rFonts w:ascii="Times New Roman" w:hAnsi="Times New Roman"/>
          <w:sz w:val="28"/>
          <w:szCs w:val="28"/>
          <w:lang w:val="en-US"/>
        </w:rPr>
        <w:t>Bol</w:t>
      </w:r>
      <w:r w:rsidRPr="00641374">
        <w:rPr>
          <w:rFonts w:ascii="Times New Roman" w:hAnsi="Times New Roman"/>
          <w:sz w:val="28"/>
          <w:szCs w:val="28"/>
        </w:rPr>
        <w:t>’</w:t>
      </w:r>
      <w:r w:rsidRPr="00641374">
        <w:rPr>
          <w:rFonts w:ascii="Times New Roman" w:hAnsi="Times New Roman"/>
          <w:sz w:val="28"/>
          <w:szCs w:val="28"/>
          <w:lang w:val="en-US"/>
        </w:rPr>
        <w:t>shoy</w:t>
      </w:r>
      <w:r w:rsidRPr="00641374">
        <w:rPr>
          <w:rFonts w:ascii="Times New Roman" w:hAnsi="Times New Roman"/>
          <w:sz w:val="28"/>
          <w:szCs w:val="28"/>
        </w:rPr>
        <w:t xml:space="preserve"> </w:t>
      </w:r>
      <w:r w:rsidRPr="00641374">
        <w:rPr>
          <w:rFonts w:ascii="Times New Roman" w:hAnsi="Times New Roman"/>
          <w:sz w:val="28"/>
          <w:szCs w:val="28"/>
          <w:lang w:val="en-US"/>
        </w:rPr>
        <w:t>Kazenny</w:t>
      </w:r>
      <w:r w:rsidRPr="00641374">
        <w:rPr>
          <w:rFonts w:ascii="Times New Roman" w:hAnsi="Times New Roman"/>
          <w:sz w:val="28"/>
          <w:szCs w:val="28"/>
        </w:rPr>
        <w:t xml:space="preserve"> </w:t>
      </w:r>
      <w:r w:rsidRPr="00641374">
        <w:rPr>
          <w:rFonts w:ascii="Times New Roman" w:hAnsi="Times New Roman"/>
          <w:sz w:val="28"/>
          <w:szCs w:val="28"/>
          <w:lang w:val="en-US"/>
        </w:rPr>
        <w:t>lane</w:t>
      </w:r>
      <w:r w:rsidRPr="00641374">
        <w:rPr>
          <w:rFonts w:ascii="Times New Roman" w:hAnsi="Times New Roman"/>
          <w:sz w:val="28"/>
          <w:szCs w:val="28"/>
        </w:rPr>
        <w:t xml:space="preserve">. В Санкт-Петербурге также обнаруживаются подобные случаи: </w:t>
      </w:r>
      <w:r w:rsidRPr="00641374">
        <w:rPr>
          <w:rFonts w:ascii="Times New Roman" w:hAnsi="Times New Roman"/>
          <w:sz w:val="28"/>
          <w:szCs w:val="28"/>
          <w:lang w:val="en-US"/>
        </w:rPr>
        <w:t>Grivtsova</w:t>
      </w:r>
      <w:r w:rsidRPr="00641374">
        <w:rPr>
          <w:rFonts w:ascii="Times New Roman" w:hAnsi="Times New Roman"/>
          <w:sz w:val="28"/>
          <w:szCs w:val="28"/>
        </w:rPr>
        <w:t xml:space="preserve"> </w:t>
      </w:r>
      <w:r w:rsidRPr="00641374">
        <w:rPr>
          <w:rFonts w:ascii="Times New Roman" w:hAnsi="Times New Roman"/>
          <w:sz w:val="28"/>
          <w:szCs w:val="28"/>
          <w:lang w:val="en-US"/>
        </w:rPr>
        <w:t>lane</w:t>
      </w:r>
      <w:r w:rsidRPr="00641374">
        <w:rPr>
          <w:rFonts w:ascii="Times New Roman" w:hAnsi="Times New Roman"/>
          <w:sz w:val="28"/>
          <w:szCs w:val="28"/>
        </w:rPr>
        <w:t xml:space="preserve">, </w:t>
      </w:r>
      <w:r w:rsidRPr="00641374">
        <w:rPr>
          <w:rFonts w:ascii="Times New Roman" w:hAnsi="Times New Roman"/>
          <w:sz w:val="28"/>
          <w:szCs w:val="28"/>
          <w:lang w:val="en-US"/>
        </w:rPr>
        <w:t>Shpalernaya</w:t>
      </w:r>
      <w:r w:rsidRPr="00641374">
        <w:rPr>
          <w:rFonts w:ascii="Times New Roman" w:hAnsi="Times New Roman"/>
          <w:sz w:val="28"/>
          <w:szCs w:val="28"/>
        </w:rPr>
        <w:t xml:space="preserve"> </w:t>
      </w:r>
      <w:r w:rsidRPr="00641374">
        <w:rPr>
          <w:rFonts w:ascii="Times New Roman" w:hAnsi="Times New Roman"/>
          <w:sz w:val="28"/>
          <w:szCs w:val="28"/>
          <w:lang w:val="en-US"/>
        </w:rPr>
        <w:t>street</w:t>
      </w:r>
      <w:r w:rsidRPr="00641374">
        <w:rPr>
          <w:rFonts w:ascii="Times New Roman" w:hAnsi="Times New Roman"/>
          <w:sz w:val="28"/>
          <w:szCs w:val="28"/>
        </w:rPr>
        <w:t xml:space="preserve">, </w:t>
      </w:r>
      <w:r w:rsidRPr="00641374">
        <w:rPr>
          <w:rFonts w:ascii="Times New Roman" w:hAnsi="Times New Roman"/>
          <w:sz w:val="28"/>
          <w:szCs w:val="28"/>
          <w:lang w:val="en-US"/>
        </w:rPr>
        <w:t>Millionnaya</w:t>
      </w:r>
      <w:r w:rsidRPr="00641374">
        <w:rPr>
          <w:rFonts w:ascii="Times New Roman" w:hAnsi="Times New Roman"/>
          <w:sz w:val="28"/>
          <w:szCs w:val="28"/>
        </w:rPr>
        <w:t xml:space="preserve"> </w:t>
      </w:r>
      <w:r w:rsidRPr="00641374">
        <w:rPr>
          <w:rFonts w:ascii="Times New Roman" w:hAnsi="Times New Roman"/>
          <w:sz w:val="28"/>
          <w:szCs w:val="28"/>
          <w:lang w:val="en-US"/>
        </w:rPr>
        <w:t>street</w:t>
      </w:r>
      <w:r w:rsidRPr="00641374">
        <w:rPr>
          <w:rFonts w:ascii="Times New Roman" w:hAnsi="Times New Roman"/>
          <w:sz w:val="28"/>
          <w:szCs w:val="28"/>
        </w:rPr>
        <w:t xml:space="preserve">, </w:t>
      </w:r>
      <w:r w:rsidRPr="00641374">
        <w:rPr>
          <w:rFonts w:ascii="Times New Roman" w:hAnsi="Times New Roman"/>
          <w:sz w:val="28"/>
          <w:szCs w:val="28"/>
          <w:lang w:val="en-US"/>
        </w:rPr>
        <w:t>Fontanka</w:t>
      </w:r>
      <w:r w:rsidRPr="00641374">
        <w:rPr>
          <w:rFonts w:ascii="Times New Roman" w:hAnsi="Times New Roman"/>
          <w:sz w:val="28"/>
          <w:szCs w:val="28"/>
        </w:rPr>
        <w:t xml:space="preserve"> </w:t>
      </w:r>
      <w:r w:rsidRPr="00641374">
        <w:rPr>
          <w:rFonts w:ascii="Times New Roman" w:hAnsi="Times New Roman"/>
          <w:sz w:val="28"/>
          <w:szCs w:val="28"/>
          <w:lang w:val="en-US"/>
        </w:rPr>
        <w:t>embankment</w:t>
      </w:r>
      <w:r w:rsidRPr="00641374">
        <w:rPr>
          <w:rFonts w:ascii="Times New Roman" w:hAnsi="Times New Roman"/>
          <w:sz w:val="28"/>
          <w:szCs w:val="28"/>
        </w:rPr>
        <w:t xml:space="preserve">, </w:t>
      </w:r>
      <w:r w:rsidRPr="00641374">
        <w:rPr>
          <w:rFonts w:ascii="Times New Roman" w:hAnsi="Times New Roman"/>
          <w:sz w:val="28"/>
          <w:szCs w:val="28"/>
          <w:lang w:val="en-US"/>
        </w:rPr>
        <w:t>Moskovsky</w:t>
      </w:r>
      <w:r w:rsidRPr="00641374">
        <w:rPr>
          <w:rFonts w:ascii="Times New Roman" w:hAnsi="Times New Roman"/>
          <w:sz w:val="28"/>
          <w:szCs w:val="28"/>
        </w:rPr>
        <w:t xml:space="preserve"> </w:t>
      </w:r>
      <w:r w:rsidRPr="00641374">
        <w:rPr>
          <w:rFonts w:ascii="Times New Roman" w:hAnsi="Times New Roman"/>
          <w:sz w:val="28"/>
          <w:szCs w:val="28"/>
          <w:lang w:val="en-US"/>
        </w:rPr>
        <w:t>Avenue</w:t>
      </w:r>
      <w:r w:rsidRPr="00641374">
        <w:rPr>
          <w:rFonts w:ascii="Times New Roman" w:hAnsi="Times New Roman"/>
          <w:sz w:val="28"/>
          <w:szCs w:val="28"/>
        </w:rPr>
        <w:t xml:space="preserve">, </w:t>
      </w:r>
      <w:r w:rsidRPr="00641374">
        <w:rPr>
          <w:rFonts w:ascii="Times New Roman" w:hAnsi="Times New Roman"/>
          <w:sz w:val="28"/>
          <w:szCs w:val="28"/>
          <w:lang w:val="en-US"/>
        </w:rPr>
        <w:t>Solyanoy</w:t>
      </w:r>
      <w:r w:rsidRPr="00641374">
        <w:rPr>
          <w:rFonts w:ascii="Times New Roman" w:hAnsi="Times New Roman"/>
          <w:sz w:val="28"/>
          <w:szCs w:val="28"/>
        </w:rPr>
        <w:t xml:space="preserve"> </w:t>
      </w:r>
      <w:r w:rsidRPr="00641374">
        <w:rPr>
          <w:rFonts w:ascii="Times New Roman" w:hAnsi="Times New Roman"/>
          <w:sz w:val="28"/>
          <w:szCs w:val="28"/>
          <w:lang w:val="en-US"/>
        </w:rPr>
        <w:t>Alleyway</w:t>
      </w:r>
      <w:r w:rsidRPr="00641374">
        <w:rPr>
          <w:rFonts w:ascii="Times New Roman" w:hAnsi="Times New Roman"/>
          <w:sz w:val="28"/>
          <w:szCs w:val="28"/>
        </w:rPr>
        <w:t>, причём слово «</w:t>
      </w:r>
      <w:r w:rsidRPr="00641374">
        <w:rPr>
          <w:rFonts w:ascii="Times New Roman" w:hAnsi="Times New Roman"/>
          <w:sz w:val="28"/>
          <w:szCs w:val="28"/>
          <w:lang w:val="en-US"/>
        </w:rPr>
        <w:t>avenue</w:t>
      </w:r>
      <w:r w:rsidRPr="00641374">
        <w:rPr>
          <w:rFonts w:ascii="Times New Roman" w:hAnsi="Times New Roman"/>
          <w:sz w:val="28"/>
          <w:szCs w:val="28"/>
        </w:rPr>
        <w:t>» в английском языке имеет одновременно значение проспекта, аллеи и дороги, а «</w:t>
      </w:r>
      <w:r w:rsidRPr="00641374">
        <w:rPr>
          <w:rFonts w:ascii="Times New Roman" w:hAnsi="Times New Roman"/>
          <w:sz w:val="28"/>
          <w:szCs w:val="28"/>
          <w:lang w:val="en-US"/>
        </w:rPr>
        <w:t>alleyway</w:t>
      </w:r>
      <w:r w:rsidRPr="00641374">
        <w:rPr>
          <w:rFonts w:ascii="Times New Roman" w:hAnsi="Times New Roman"/>
          <w:sz w:val="28"/>
          <w:szCs w:val="28"/>
        </w:rPr>
        <w:t>» тоже можно интерпретировать и как переулок, и как аллею, что означает, что переводчиками были подобраны неоднозначные эквиваленты).</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Таким образом, в первую очередь нами было произведено тщательное изучение документа Топонимической комиссии с правилами перевода и транслитерации, а также синтез его содержания с правилами английского языка, что облегчило последующий сбор топонимического материала по Санкт-Петербургу и Москве, т.к. каждое название того или иного объекта городской среды сразу распознавалось как верное или неправильное. Критериями определения стали следующие:</w:t>
      </w:r>
    </w:p>
    <w:p w:rsidR="00641374" w:rsidRPr="00641374" w:rsidRDefault="00641374" w:rsidP="00641374">
      <w:pPr>
        <w:widowControl w:val="0"/>
        <w:numPr>
          <w:ilvl w:val="0"/>
          <w:numId w:val="15"/>
        </w:numPr>
        <w:suppressAutoHyphens/>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отсутствие нарушений транслитерационного ключа;</w:t>
      </w:r>
    </w:p>
    <w:p w:rsidR="00641374" w:rsidRPr="00641374" w:rsidRDefault="00641374" w:rsidP="00641374">
      <w:pPr>
        <w:widowControl w:val="0"/>
        <w:numPr>
          <w:ilvl w:val="0"/>
          <w:numId w:val="15"/>
        </w:numPr>
        <w:suppressAutoHyphens/>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учёт традиции и правил передачи имён собственных, входящих в состав географического названия;</w:t>
      </w:r>
    </w:p>
    <w:p w:rsidR="00641374" w:rsidRPr="00641374" w:rsidRDefault="00641374" w:rsidP="00641374">
      <w:pPr>
        <w:widowControl w:val="0"/>
        <w:numPr>
          <w:ilvl w:val="0"/>
          <w:numId w:val="15"/>
        </w:numPr>
        <w:suppressAutoHyphens/>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применение должного способа передачи топонима (в ряде случаев – употребление нескольких вариантов);</w:t>
      </w:r>
    </w:p>
    <w:p w:rsidR="00641374" w:rsidRPr="00641374" w:rsidRDefault="00641374" w:rsidP="00641374">
      <w:pPr>
        <w:widowControl w:val="0"/>
        <w:numPr>
          <w:ilvl w:val="0"/>
          <w:numId w:val="15"/>
        </w:numPr>
        <w:suppressAutoHyphens/>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использование британского варианта английского языка;</w:t>
      </w:r>
    </w:p>
    <w:p w:rsidR="00641374" w:rsidRPr="00641374" w:rsidRDefault="00641374" w:rsidP="00641374">
      <w:pPr>
        <w:widowControl w:val="0"/>
        <w:numPr>
          <w:ilvl w:val="0"/>
          <w:numId w:val="15"/>
        </w:numPr>
        <w:suppressAutoHyphens/>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лаконичность конструкции;</w:t>
      </w:r>
    </w:p>
    <w:p w:rsidR="00641374" w:rsidRPr="00641374" w:rsidRDefault="00641374" w:rsidP="00641374">
      <w:pPr>
        <w:widowControl w:val="0"/>
        <w:numPr>
          <w:ilvl w:val="0"/>
          <w:numId w:val="15"/>
        </w:numPr>
        <w:suppressAutoHyphens/>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соблюдение правил: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а) постановки артиклей с тем или иным видом объекта,</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б) употребления предлогов,</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в) написания адреса,</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г) условных обозначений.</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Далее, проанализировав всю совокупность собранных названий (общее количество их составило 492 единицы) на предмет адекватности и соотносимости перевода, мы определили общие переводческие тенденции, а также произвели попытку исправить обнаруженные в англоязычных названиях ошибки. Так мы представили традиции перевода топонимов двух российских столиц. Завершающей стадией исследования было подведение итогов, подсчёт статистических данных</w:t>
      </w:r>
      <w:r w:rsidRPr="00641374">
        <w:rPr>
          <w:rFonts w:ascii="Times New Roman" w:eastAsiaTheme="minorHAnsi" w:hAnsi="Times New Roman" w:cs="Times New Roman"/>
          <w:sz w:val="28"/>
          <w:szCs w:val="28"/>
          <w:lang w:eastAsia="en-US"/>
        </w:rPr>
        <w:t xml:space="preserve">. Помимо этого, в ходе данного анализа материал документа Топонимической комиссии нам показался недостаточным для использования при переводе названий объектов городской среды, ввиду чего нами был составлен список </w:t>
      </w:r>
      <w:r w:rsidRPr="00641374">
        <w:rPr>
          <w:rFonts w:ascii="Times New Roman" w:eastAsiaTheme="minorHAnsi" w:hAnsi="Times New Roman" w:cs="Times New Roman"/>
          <w:sz w:val="28"/>
          <w:szCs w:val="28"/>
          <w:lang w:eastAsia="en-US"/>
        </w:rPr>
        <w:lastRenderedPageBreak/>
        <w:t xml:space="preserve">рекомендаций к его дополнению, </w:t>
      </w:r>
      <w:r w:rsidRPr="00641374">
        <w:rPr>
          <w:rFonts w:ascii="Times New Roman" w:hAnsi="Times New Roman" w:cs="Times New Roman"/>
          <w:sz w:val="28"/>
          <w:szCs w:val="28"/>
        </w:rPr>
        <w:t>которые могут быть рассмотрены Топонимическими комиссиями в качестве одного из возможных шагов к унификации и улучшению качества переводов названий городских объектов</w:t>
      </w:r>
      <w:r w:rsidRPr="00641374">
        <w:rPr>
          <w:rFonts w:ascii="Times New Roman" w:eastAsiaTheme="minorHAnsi" w:hAnsi="Times New Roman" w:cs="Times New Roman"/>
          <w:sz w:val="28"/>
          <w:szCs w:val="28"/>
          <w:lang w:eastAsia="en-US"/>
        </w:rPr>
        <w:t xml:space="preserve">: </w:t>
      </w:r>
    </w:p>
    <w:p w:rsidR="00641374" w:rsidRPr="00641374" w:rsidRDefault="00641374" w:rsidP="00641374">
      <w:pPr>
        <w:pStyle w:val="a7"/>
        <w:numPr>
          <w:ilvl w:val="0"/>
          <w:numId w:val="14"/>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необходимость расшифровки аббревиатур;</w:t>
      </w:r>
    </w:p>
    <w:p w:rsidR="00641374" w:rsidRPr="00641374" w:rsidRDefault="00641374" w:rsidP="00641374">
      <w:pPr>
        <w:pStyle w:val="a7"/>
        <w:numPr>
          <w:ilvl w:val="0"/>
          <w:numId w:val="14"/>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добавление пункта о переводе названий мостов с порядковым числительным в составе основной части имени (например, посредством объединения правил перевода и транслитерации мостов и содержащих порядковый номер в своём наименовании проездов);</w:t>
      </w:r>
    </w:p>
    <w:p w:rsidR="00641374" w:rsidRPr="00641374" w:rsidRDefault="00641374" w:rsidP="00641374">
      <w:pPr>
        <w:pStyle w:val="a7"/>
        <w:numPr>
          <w:ilvl w:val="0"/>
          <w:numId w:val="14"/>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добавление пункта по употреблению артиклей с названиями каждого типа городского объекта (при этом важно учитывать, что в картах, как правило, артикли опускаются);</w:t>
      </w:r>
    </w:p>
    <w:p w:rsidR="00641374" w:rsidRPr="00641374" w:rsidRDefault="00641374" w:rsidP="00641374">
      <w:pPr>
        <w:pStyle w:val="a7"/>
        <w:numPr>
          <w:ilvl w:val="0"/>
          <w:numId w:val="14"/>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отражение в тексте документа устойчивых сочетаний с предлогами;</w:t>
      </w:r>
    </w:p>
    <w:p w:rsidR="00641374" w:rsidRPr="00641374" w:rsidRDefault="00641374" w:rsidP="00641374">
      <w:pPr>
        <w:pStyle w:val="a7"/>
        <w:numPr>
          <w:ilvl w:val="0"/>
          <w:numId w:val="14"/>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стремление к единой форме построения конструкций перевода (формулировка «собственная часть наименования + тип объекта» или «тип объекта + </w:t>
      </w:r>
      <w:r w:rsidRPr="00641374">
        <w:rPr>
          <w:rFonts w:ascii="Times New Roman" w:hAnsi="Times New Roman" w:cs="Times New Roman"/>
          <w:sz w:val="28"/>
          <w:szCs w:val="28"/>
          <w:lang w:val="en-US"/>
        </w:rPr>
        <w:t>of</w:t>
      </w:r>
      <w:r w:rsidRPr="00641374">
        <w:rPr>
          <w:rFonts w:ascii="Times New Roman" w:hAnsi="Times New Roman" w:cs="Times New Roman"/>
          <w:sz w:val="28"/>
          <w:szCs w:val="28"/>
        </w:rPr>
        <w:t xml:space="preserve"> + собственная часть наименования»).</w:t>
      </w:r>
    </w:p>
    <w:p w:rsidR="00641374" w:rsidRPr="00641374" w:rsidRDefault="00641374" w:rsidP="00641374">
      <w:pPr>
        <w:pStyle w:val="a7"/>
        <w:numPr>
          <w:ilvl w:val="0"/>
          <w:numId w:val="14"/>
        </w:numPr>
        <w:spacing w:after="0" w:line="240" w:lineRule="auto"/>
        <w:ind w:left="0"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выделение музея-квартиры как отдельного типа городского объекта с рекомендуемым переводом «… </w:t>
      </w:r>
      <w:r w:rsidRPr="00641374">
        <w:rPr>
          <w:rFonts w:ascii="Times New Roman" w:hAnsi="Times New Roman" w:cs="Times New Roman"/>
          <w:sz w:val="28"/>
          <w:szCs w:val="28"/>
          <w:lang w:val="en-US"/>
        </w:rPr>
        <w:t>Apartment</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Museum</w:t>
      </w:r>
      <w:r w:rsidRPr="00641374">
        <w:rPr>
          <w:rFonts w:ascii="Times New Roman" w:hAnsi="Times New Roman" w:cs="Times New Roman"/>
          <w:sz w:val="28"/>
          <w:szCs w:val="28"/>
        </w:rPr>
        <w:t>».</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Документ Топонимической комиссии Санкт-Петербурга, по нашему мнению, может быть принят в качестве полноценного нормативного акта и находить своё реальное практическое применение по всей стране.</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 xml:space="preserve">Принимая во внимание существующую вариативность переводов и многочисленные переводческие ошибки, мы осознаём необходимость составления базы наименований для последующего обновления систем ориентирования по городу в единственно правильном варианте, т.к. грамотно организованная адресная навигация станет надёжным помощником для туристов и будет только способствовать туристической привлекательности нашей страны. Также в этом контексте важно придавать значение не только самим названиям, но и статусной их части, которая влияет на идентификацию или установление эквивалентов, ввиду чего глоссарий должен быть заполнен согласно доминирующим тенденциям в сегодняшнем образовании терминов, а их возможные изменения также нуждаются в надлежащем рассмотрении. Определения, отражающие последние результаты в особых профессиональных областях (таких как лингвистика, география, картография), должны быть сформулированы адекватно и доступно – задача, требующая огромных базовых знаний в случае перевода на иностранный язык. </w:t>
      </w:r>
    </w:p>
    <w:p w:rsidR="00641374" w:rsidRPr="00641374" w:rsidRDefault="00641374" w:rsidP="00641374">
      <w:pPr>
        <w:spacing w:after="0"/>
        <w:ind w:firstLine="709"/>
        <w:jc w:val="both"/>
        <w:rPr>
          <w:rFonts w:ascii="Times New Roman" w:hAnsi="Times New Roman" w:cs="Times New Roman"/>
          <w:sz w:val="28"/>
          <w:szCs w:val="28"/>
        </w:rPr>
      </w:pPr>
      <w:r w:rsidRPr="00641374">
        <w:rPr>
          <w:rFonts w:ascii="Times New Roman" w:hAnsi="Times New Roman" w:cs="Times New Roman"/>
          <w:sz w:val="28"/>
          <w:szCs w:val="28"/>
        </w:rPr>
        <w:t>Также обнаруживается потребность во всесторонней поддержке по таким направлениям, как:</w:t>
      </w:r>
    </w:p>
    <w:p w:rsidR="00641374" w:rsidRPr="00641374" w:rsidRDefault="00641374" w:rsidP="00641374">
      <w:pPr>
        <w:pStyle w:val="a7"/>
        <w:widowControl w:val="0"/>
        <w:numPr>
          <w:ilvl w:val="0"/>
          <w:numId w:val="13"/>
        </w:numPr>
        <w:autoSpaceDE w:val="0"/>
        <w:autoSpaceDN w:val="0"/>
        <w:adjustRightInd w:val="0"/>
        <w:spacing w:after="0" w:line="240" w:lineRule="auto"/>
        <w:ind w:left="0" w:firstLine="709"/>
        <w:jc w:val="both"/>
        <w:rPr>
          <w:rFonts w:ascii="Times New Roman" w:eastAsia="MinionPro-Regular" w:hAnsi="Times New Roman" w:cs="Times New Roman"/>
          <w:sz w:val="28"/>
          <w:szCs w:val="28"/>
          <w:lang w:eastAsia="en-US"/>
        </w:rPr>
      </w:pPr>
      <w:r w:rsidRPr="00641374">
        <w:rPr>
          <w:rFonts w:ascii="Times New Roman" w:eastAsia="MinionPro-Regular" w:hAnsi="Times New Roman" w:cs="Times New Roman"/>
          <w:sz w:val="28"/>
          <w:szCs w:val="28"/>
          <w:lang w:eastAsia="en-US"/>
        </w:rPr>
        <w:t>информирование о стандартизации географических названий всех соответствующих инстанций;</w:t>
      </w:r>
    </w:p>
    <w:p w:rsidR="00641374" w:rsidRPr="00641374" w:rsidRDefault="00641374" w:rsidP="00641374">
      <w:pPr>
        <w:pStyle w:val="a7"/>
        <w:widowControl w:val="0"/>
        <w:numPr>
          <w:ilvl w:val="0"/>
          <w:numId w:val="13"/>
        </w:numPr>
        <w:autoSpaceDE w:val="0"/>
        <w:autoSpaceDN w:val="0"/>
        <w:adjustRightInd w:val="0"/>
        <w:spacing w:after="0" w:line="240" w:lineRule="auto"/>
        <w:ind w:left="0" w:firstLine="709"/>
        <w:jc w:val="both"/>
        <w:rPr>
          <w:rFonts w:ascii="Times New Roman" w:eastAsia="MinionPro-Regular" w:hAnsi="Times New Roman" w:cs="Times New Roman"/>
          <w:sz w:val="28"/>
          <w:szCs w:val="28"/>
          <w:lang w:eastAsia="en-US"/>
        </w:rPr>
      </w:pPr>
      <w:r w:rsidRPr="00641374">
        <w:rPr>
          <w:rFonts w:ascii="Times New Roman" w:eastAsia="MinionPro-Regular" w:hAnsi="Times New Roman" w:cs="Times New Roman"/>
          <w:sz w:val="28"/>
          <w:szCs w:val="28"/>
          <w:lang w:eastAsia="en-US"/>
        </w:rPr>
        <w:lastRenderedPageBreak/>
        <w:t>составление подробных топонимических справочников;</w:t>
      </w:r>
    </w:p>
    <w:p w:rsidR="00641374" w:rsidRPr="00641374" w:rsidRDefault="00641374" w:rsidP="00641374">
      <w:pPr>
        <w:pStyle w:val="a7"/>
        <w:widowControl w:val="0"/>
        <w:numPr>
          <w:ilvl w:val="0"/>
          <w:numId w:val="13"/>
        </w:numPr>
        <w:autoSpaceDE w:val="0"/>
        <w:autoSpaceDN w:val="0"/>
        <w:adjustRightInd w:val="0"/>
        <w:spacing w:after="0" w:line="240" w:lineRule="auto"/>
        <w:ind w:left="0" w:firstLine="709"/>
        <w:jc w:val="both"/>
        <w:rPr>
          <w:rFonts w:ascii="Times New Roman" w:eastAsia="MinionPro-Regular" w:hAnsi="Times New Roman" w:cs="Times New Roman"/>
          <w:sz w:val="28"/>
          <w:szCs w:val="28"/>
          <w:lang w:eastAsia="en-US"/>
        </w:rPr>
      </w:pPr>
      <w:r w:rsidRPr="00641374">
        <w:rPr>
          <w:rFonts w:ascii="Times New Roman" w:eastAsia="MinionPro-Regular" w:hAnsi="Times New Roman" w:cs="Times New Roman"/>
          <w:sz w:val="28"/>
          <w:szCs w:val="28"/>
          <w:lang w:eastAsia="en-US"/>
        </w:rPr>
        <w:t xml:space="preserve">создание и постоянное пополнение базы данных топонимов, стандартизированных на национальном уровне, и обеспечение их распространения для доступности широким массам людей; </w:t>
      </w:r>
    </w:p>
    <w:p w:rsidR="00641374" w:rsidRPr="00641374" w:rsidRDefault="00641374" w:rsidP="00641374">
      <w:pPr>
        <w:pStyle w:val="a7"/>
        <w:widowControl w:val="0"/>
        <w:numPr>
          <w:ilvl w:val="0"/>
          <w:numId w:val="13"/>
        </w:numPr>
        <w:autoSpaceDE w:val="0"/>
        <w:autoSpaceDN w:val="0"/>
        <w:adjustRightInd w:val="0"/>
        <w:spacing w:after="0" w:line="240" w:lineRule="auto"/>
        <w:ind w:left="0" w:firstLine="709"/>
        <w:jc w:val="both"/>
        <w:rPr>
          <w:rFonts w:ascii="Times New Roman" w:eastAsia="MinionPro-Regular" w:hAnsi="Times New Roman" w:cs="Times New Roman"/>
          <w:sz w:val="28"/>
          <w:szCs w:val="28"/>
          <w:lang w:eastAsia="en-US"/>
        </w:rPr>
      </w:pPr>
      <w:r w:rsidRPr="00641374">
        <w:rPr>
          <w:rFonts w:ascii="Times New Roman" w:eastAsia="MinionPro-Regular" w:hAnsi="Times New Roman" w:cs="Times New Roman"/>
          <w:sz w:val="28"/>
          <w:szCs w:val="28"/>
          <w:lang w:eastAsia="en-US"/>
        </w:rPr>
        <w:t>разработка и внедрение интерактивных средств обработки запросов о географических названиях;</w:t>
      </w:r>
    </w:p>
    <w:p w:rsidR="00641374" w:rsidRPr="00641374" w:rsidRDefault="00641374" w:rsidP="00641374">
      <w:pPr>
        <w:pStyle w:val="a7"/>
        <w:widowControl w:val="0"/>
        <w:numPr>
          <w:ilvl w:val="0"/>
          <w:numId w:val="13"/>
        </w:numPr>
        <w:autoSpaceDE w:val="0"/>
        <w:autoSpaceDN w:val="0"/>
        <w:adjustRightInd w:val="0"/>
        <w:spacing w:after="0" w:line="240" w:lineRule="auto"/>
        <w:ind w:left="0" w:firstLine="709"/>
        <w:jc w:val="both"/>
        <w:rPr>
          <w:rFonts w:ascii="Times New Roman" w:eastAsia="MinionPro-Regular" w:hAnsi="Times New Roman" w:cs="Times New Roman"/>
          <w:sz w:val="28"/>
          <w:szCs w:val="28"/>
          <w:lang w:eastAsia="en-US"/>
        </w:rPr>
      </w:pPr>
      <w:r w:rsidRPr="00641374">
        <w:rPr>
          <w:rFonts w:ascii="Times New Roman" w:eastAsia="MinionPro-Regular" w:hAnsi="Times New Roman" w:cs="Times New Roman"/>
          <w:sz w:val="28"/>
          <w:szCs w:val="28"/>
          <w:lang w:eastAsia="en-US"/>
        </w:rPr>
        <w:t>обмен топонимическими данными как на внутригосударственном, так и на интернациональном уровне.</w:t>
      </w:r>
    </w:p>
    <w:p w:rsidR="00641374" w:rsidRPr="00641374" w:rsidRDefault="00641374" w:rsidP="00641374">
      <w:pPr>
        <w:spacing w:after="0"/>
        <w:jc w:val="both"/>
        <w:rPr>
          <w:rFonts w:ascii="Times New Roman" w:hAnsi="Times New Roman" w:cs="Times New Roman"/>
          <w:sz w:val="28"/>
          <w:szCs w:val="28"/>
        </w:rPr>
      </w:pPr>
    </w:p>
    <w:p w:rsidR="00641374" w:rsidRDefault="00641374" w:rsidP="00641374">
      <w:pPr>
        <w:spacing w:after="0"/>
        <w:jc w:val="center"/>
        <w:rPr>
          <w:rFonts w:ascii="Times New Roman" w:hAnsi="Times New Roman" w:cs="Times New Roman"/>
          <w:b/>
          <w:i/>
          <w:sz w:val="28"/>
          <w:szCs w:val="28"/>
        </w:rPr>
      </w:pPr>
      <w:r w:rsidRPr="00641374">
        <w:rPr>
          <w:rFonts w:ascii="Times New Roman" w:hAnsi="Times New Roman" w:cs="Times New Roman"/>
          <w:b/>
          <w:i/>
          <w:sz w:val="28"/>
          <w:szCs w:val="28"/>
        </w:rPr>
        <w:t>Библиографический список</w:t>
      </w:r>
    </w:p>
    <w:p w:rsidR="00641374" w:rsidRPr="00641374" w:rsidRDefault="00641374" w:rsidP="00641374">
      <w:pPr>
        <w:spacing w:after="0"/>
        <w:jc w:val="center"/>
        <w:rPr>
          <w:rFonts w:ascii="Times New Roman" w:hAnsi="Times New Roman" w:cs="Times New Roman"/>
          <w:b/>
          <w:i/>
          <w:sz w:val="28"/>
          <w:szCs w:val="28"/>
        </w:rPr>
      </w:pPr>
    </w:p>
    <w:p w:rsidR="00641374" w:rsidRPr="00641374" w:rsidRDefault="00641374" w:rsidP="00641374">
      <w:pPr>
        <w:pStyle w:val="a7"/>
        <w:numPr>
          <w:ilvl w:val="0"/>
          <w:numId w:val="16"/>
        </w:numPr>
        <w:autoSpaceDE w:val="0"/>
        <w:autoSpaceDN w:val="0"/>
        <w:adjustRightInd w:val="0"/>
        <w:spacing w:after="0" w:line="276" w:lineRule="auto"/>
        <w:jc w:val="both"/>
        <w:rPr>
          <w:rFonts w:ascii="Times New Roman" w:eastAsiaTheme="minorHAnsi" w:hAnsi="Times New Roman" w:cs="Times New Roman"/>
          <w:sz w:val="28"/>
          <w:szCs w:val="28"/>
          <w:lang w:eastAsia="en-US"/>
        </w:rPr>
      </w:pPr>
      <w:r w:rsidRPr="00641374">
        <w:rPr>
          <w:rFonts w:ascii="Times New Roman" w:eastAsiaTheme="minorHAnsi" w:hAnsi="Times New Roman" w:cs="Times New Roman"/>
          <w:sz w:val="28"/>
          <w:szCs w:val="28"/>
          <w:lang w:eastAsia="en-US"/>
        </w:rPr>
        <w:t xml:space="preserve">Поспелов Е.М. Географические названия мира: Топонимический словарь. М.: Русские словари, издательство «Астрель», издательство «АСТ», 2002. </w:t>
      </w:r>
    </w:p>
    <w:p w:rsidR="00641374" w:rsidRPr="00641374" w:rsidRDefault="00641374" w:rsidP="00641374">
      <w:pPr>
        <w:pStyle w:val="a7"/>
        <w:numPr>
          <w:ilvl w:val="0"/>
          <w:numId w:val="16"/>
        </w:numPr>
        <w:autoSpaceDE w:val="0"/>
        <w:autoSpaceDN w:val="0"/>
        <w:adjustRightInd w:val="0"/>
        <w:spacing w:after="0" w:line="276" w:lineRule="auto"/>
        <w:rPr>
          <w:rFonts w:ascii="Times New Roman" w:eastAsiaTheme="minorHAnsi" w:hAnsi="Times New Roman" w:cs="Times New Roman"/>
          <w:sz w:val="28"/>
          <w:szCs w:val="28"/>
          <w:lang w:eastAsia="en-US"/>
        </w:rPr>
      </w:pPr>
      <w:r w:rsidRPr="00641374">
        <w:rPr>
          <w:rFonts w:ascii="Times New Roman" w:eastAsiaTheme="minorHAnsi" w:hAnsi="Times New Roman" w:cs="Times New Roman"/>
          <w:sz w:val="28"/>
          <w:szCs w:val="28"/>
          <w:lang w:eastAsia="en-US"/>
        </w:rPr>
        <w:t>Никонов В.А. Введение в топонимику. М.: Издательство ЛКИ, 2011.</w:t>
      </w:r>
    </w:p>
    <w:p w:rsidR="00641374" w:rsidRPr="00641374" w:rsidRDefault="00641374" w:rsidP="00641374">
      <w:pPr>
        <w:pStyle w:val="a7"/>
        <w:numPr>
          <w:ilvl w:val="0"/>
          <w:numId w:val="16"/>
        </w:numPr>
        <w:spacing w:after="0" w:line="276" w:lineRule="auto"/>
        <w:jc w:val="both"/>
        <w:rPr>
          <w:rFonts w:ascii="Times New Roman" w:hAnsi="Times New Roman" w:cs="Times New Roman"/>
          <w:sz w:val="28"/>
          <w:szCs w:val="28"/>
        </w:rPr>
      </w:pPr>
      <w:r w:rsidRPr="00641374">
        <w:rPr>
          <w:rFonts w:ascii="Times New Roman" w:hAnsi="Times New Roman" w:cs="Times New Roman"/>
          <w:sz w:val="28"/>
          <w:szCs w:val="28"/>
        </w:rPr>
        <w:t>Ермолович Д.И. Имена собственные на стыке языков и культур. М.: Р.Валент, 2001.</w:t>
      </w:r>
    </w:p>
    <w:p w:rsidR="00641374" w:rsidRPr="00641374" w:rsidRDefault="00641374" w:rsidP="00641374">
      <w:pPr>
        <w:pStyle w:val="a7"/>
        <w:numPr>
          <w:ilvl w:val="0"/>
          <w:numId w:val="16"/>
        </w:numPr>
        <w:spacing w:after="0" w:line="276" w:lineRule="auto"/>
        <w:jc w:val="both"/>
        <w:rPr>
          <w:rFonts w:ascii="Times New Roman" w:hAnsi="Times New Roman" w:cs="Times New Roman"/>
          <w:sz w:val="28"/>
          <w:szCs w:val="28"/>
        </w:rPr>
      </w:pPr>
      <w:r w:rsidRPr="00641374">
        <w:rPr>
          <w:rFonts w:ascii="Times New Roman" w:hAnsi="Times New Roman" w:cs="Times New Roman"/>
          <w:sz w:val="28"/>
          <w:szCs w:val="28"/>
        </w:rPr>
        <w:t xml:space="preserve">Московенко В. </w:t>
      </w:r>
      <w:r w:rsidRPr="00641374">
        <w:rPr>
          <w:rFonts w:ascii="Times New Roman" w:hAnsi="Times New Roman" w:cs="Times New Roman"/>
          <w:sz w:val="28"/>
          <w:szCs w:val="28"/>
          <w:lang w:val="en-US"/>
        </w:rPr>
        <w:t>Shotgun</w:t>
      </w:r>
      <w:r w:rsidRPr="00641374">
        <w:rPr>
          <w:rFonts w:ascii="Times New Roman" w:hAnsi="Times New Roman" w:cs="Times New Roman"/>
          <w:sz w:val="28"/>
          <w:szCs w:val="28"/>
        </w:rPr>
        <w:t xml:space="preserve"> </w:t>
      </w:r>
      <w:r w:rsidRPr="00641374">
        <w:rPr>
          <w:rFonts w:ascii="Times New Roman" w:hAnsi="Times New Roman" w:cs="Times New Roman"/>
          <w:sz w:val="28"/>
          <w:szCs w:val="28"/>
          <w:lang w:val="en-US"/>
        </w:rPr>
        <w:t>Street</w:t>
      </w:r>
      <w:r w:rsidRPr="00641374">
        <w:rPr>
          <w:rFonts w:ascii="Times New Roman" w:hAnsi="Times New Roman" w:cs="Times New Roman"/>
          <w:sz w:val="28"/>
          <w:szCs w:val="28"/>
        </w:rPr>
        <w:t xml:space="preserve">, или как не надо переводить туристические указатели // Электронный ресурс Интернет: </w:t>
      </w:r>
      <w:r w:rsidRPr="00641374">
        <w:rPr>
          <w:rFonts w:ascii="Times New Roman" w:hAnsi="Times New Roman" w:cs="Times New Roman"/>
          <w:sz w:val="28"/>
          <w:szCs w:val="28"/>
          <w:lang w:val="en-US"/>
        </w:rPr>
        <w:t>http</w:t>
      </w:r>
      <w:r w:rsidRPr="00641374">
        <w:rPr>
          <w:rFonts w:ascii="Times New Roman" w:hAnsi="Times New Roman" w:cs="Times New Roman"/>
          <w:sz w:val="28"/>
          <w:szCs w:val="28"/>
        </w:rPr>
        <w:t>://</w:t>
      </w:r>
      <w:r w:rsidRPr="00641374">
        <w:rPr>
          <w:rFonts w:ascii="Times New Roman" w:hAnsi="Times New Roman" w:cs="Times New Roman"/>
          <w:sz w:val="28"/>
          <w:szCs w:val="28"/>
          <w:lang w:val="en-US"/>
        </w:rPr>
        <w:t>gosvopros</w:t>
      </w:r>
      <w:r w:rsidRPr="00641374">
        <w:rPr>
          <w:rFonts w:ascii="Times New Roman" w:hAnsi="Times New Roman" w:cs="Times New Roman"/>
          <w:sz w:val="28"/>
          <w:szCs w:val="28"/>
        </w:rPr>
        <w:t>.</w:t>
      </w:r>
      <w:r w:rsidRPr="00641374">
        <w:rPr>
          <w:rFonts w:ascii="Times New Roman" w:hAnsi="Times New Roman" w:cs="Times New Roman"/>
          <w:sz w:val="28"/>
          <w:szCs w:val="28"/>
          <w:lang w:val="en-US"/>
        </w:rPr>
        <w:t>ru</w:t>
      </w:r>
      <w:r w:rsidRPr="00641374">
        <w:rPr>
          <w:rFonts w:ascii="Times New Roman" w:hAnsi="Times New Roman" w:cs="Times New Roman"/>
          <w:sz w:val="28"/>
          <w:szCs w:val="28"/>
        </w:rPr>
        <w:t>/</w:t>
      </w:r>
      <w:r w:rsidRPr="00641374">
        <w:rPr>
          <w:rFonts w:ascii="Times New Roman" w:hAnsi="Times New Roman" w:cs="Times New Roman"/>
          <w:sz w:val="28"/>
          <w:szCs w:val="28"/>
          <w:lang w:val="en-US"/>
        </w:rPr>
        <w:t>territory</w:t>
      </w:r>
      <w:r w:rsidRPr="00641374">
        <w:rPr>
          <w:rFonts w:ascii="Times New Roman" w:hAnsi="Times New Roman" w:cs="Times New Roman"/>
          <w:sz w:val="28"/>
          <w:szCs w:val="28"/>
        </w:rPr>
        <w:t>/</w:t>
      </w:r>
      <w:r w:rsidRPr="00641374">
        <w:rPr>
          <w:rFonts w:ascii="Times New Roman" w:hAnsi="Times New Roman" w:cs="Times New Roman"/>
          <w:sz w:val="28"/>
          <w:szCs w:val="28"/>
          <w:lang w:val="en-US"/>
        </w:rPr>
        <w:t>khozyaystvo</w:t>
      </w:r>
      <w:r w:rsidRPr="00641374">
        <w:rPr>
          <w:rFonts w:ascii="Times New Roman" w:hAnsi="Times New Roman" w:cs="Times New Roman"/>
          <w:sz w:val="28"/>
          <w:szCs w:val="28"/>
        </w:rPr>
        <w:t>/</w:t>
      </w:r>
      <w:r w:rsidRPr="00641374">
        <w:rPr>
          <w:rFonts w:ascii="Times New Roman" w:hAnsi="Times New Roman" w:cs="Times New Roman"/>
          <w:sz w:val="28"/>
          <w:szCs w:val="28"/>
          <w:lang w:val="en-US"/>
        </w:rPr>
        <w:t>streetsigns</w:t>
      </w:r>
      <w:r w:rsidRPr="00641374">
        <w:rPr>
          <w:rFonts w:ascii="Times New Roman" w:hAnsi="Times New Roman" w:cs="Times New Roman"/>
          <w:sz w:val="28"/>
          <w:szCs w:val="28"/>
        </w:rPr>
        <w:t>/</w:t>
      </w:r>
    </w:p>
    <w:p w:rsidR="00641374" w:rsidRPr="00641374" w:rsidRDefault="00641374" w:rsidP="00641374">
      <w:pPr>
        <w:pStyle w:val="a7"/>
        <w:numPr>
          <w:ilvl w:val="0"/>
          <w:numId w:val="16"/>
        </w:numPr>
        <w:spacing w:after="0" w:line="276" w:lineRule="auto"/>
        <w:jc w:val="both"/>
        <w:rPr>
          <w:rFonts w:ascii="Times New Roman" w:eastAsiaTheme="minorHAnsi" w:hAnsi="Times New Roman" w:cs="Times New Roman"/>
          <w:bCs/>
          <w:sz w:val="28"/>
          <w:szCs w:val="28"/>
          <w:lang w:eastAsia="en-US"/>
        </w:rPr>
      </w:pPr>
      <w:r w:rsidRPr="00641374">
        <w:rPr>
          <w:rFonts w:ascii="Times New Roman" w:eastAsiaTheme="minorHAnsi" w:hAnsi="Times New Roman" w:cs="Times New Roman"/>
          <w:bCs/>
          <w:sz w:val="28"/>
          <w:szCs w:val="28"/>
          <w:lang w:eastAsia="en-US"/>
        </w:rPr>
        <w:t>Предложения Топонимической комиссии Санкт-Петербурга по принципам и правилам транслитерации и перевода на английский язык названий объектов городской среды Санкт-Петербурга для размещения на информационных носителях // Электронный ресурс Интернет: http://www.utr.spb.ru/info/Topo_</w:t>
      </w:r>
      <w:r w:rsidRPr="00641374">
        <w:rPr>
          <w:rFonts w:ascii="Times New Roman" w:eastAsiaTheme="minorHAnsi" w:hAnsi="Times New Roman" w:cs="Times New Roman"/>
          <w:bCs/>
          <w:sz w:val="28"/>
          <w:szCs w:val="28"/>
          <w:lang w:val="en-US" w:eastAsia="en-US"/>
        </w:rPr>
        <w:t>TK</w:t>
      </w:r>
      <w:r w:rsidRPr="00641374">
        <w:rPr>
          <w:rFonts w:ascii="Times New Roman" w:eastAsiaTheme="minorHAnsi" w:hAnsi="Times New Roman" w:cs="Times New Roman"/>
          <w:bCs/>
          <w:sz w:val="28"/>
          <w:szCs w:val="28"/>
          <w:lang w:eastAsia="en-US"/>
        </w:rPr>
        <w:t>_061115_1.pdf</w:t>
      </w:r>
    </w:p>
    <w:p w:rsidR="00641374" w:rsidRPr="00641374" w:rsidRDefault="00641374" w:rsidP="00641374">
      <w:pPr>
        <w:pStyle w:val="ad"/>
        <w:widowControl w:val="0"/>
        <w:numPr>
          <w:ilvl w:val="0"/>
          <w:numId w:val="16"/>
        </w:numPr>
        <w:suppressLineNumbers/>
        <w:jc w:val="both"/>
        <w:rPr>
          <w:rFonts w:ascii="Times New Roman" w:hAnsi="Times New Roman"/>
          <w:sz w:val="28"/>
          <w:szCs w:val="28"/>
          <w:lang w:val="en-US"/>
        </w:rPr>
      </w:pPr>
      <w:r w:rsidRPr="00641374">
        <w:rPr>
          <w:rFonts w:ascii="Times New Roman" w:hAnsi="Times New Roman"/>
          <w:sz w:val="28"/>
          <w:szCs w:val="28"/>
          <w:lang w:val="en-US"/>
        </w:rPr>
        <w:t xml:space="preserve">Articles with Geographic Names // </w:t>
      </w:r>
      <w:r w:rsidRPr="00641374">
        <w:rPr>
          <w:rFonts w:ascii="Times New Roman" w:hAnsi="Times New Roman"/>
          <w:sz w:val="28"/>
          <w:szCs w:val="28"/>
        </w:rPr>
        <w:t>Электронный</w:t>
      </w:r>
      <w:r w:rsidRPr="00641374">
        <w:rPr>
          <w:rFonts w:ascii="Times New Roman" w:hAnsi="Times New Roman"/>
          <w:sz w:val="28"/>
          <w:szCs w:val="28"/>
          <w:lang w:val="en-US"/>
        </w:rPr>
        <w:t xml:space="preserve"> </w:t>
      </w:r>
      <w:r w:rsidRPr="00641374">
        <w:rPr>
          <w:rFonts w:ascii="Times New Roman" w:hAnsi="Times New Roman"/>
          <w:sz w:val="28"/>
          <w:szCs w:val="28"/>
        </w:rPr>
        <w:t>ресурс</w:t>
      </w:r>
      <w:r w:rsidRPr="00641374">
        <w:rPr>
          <w:rFonts w:ascii="Times New Roman" w:hAnsi="Times New Roman"/>
          <w:sz w:val="28"/>
          <w:szCs w:val="28"/>
          <w:lang w:val="en-US"/>
        </w:rPr>
        <w:t xml:space="preserve"> </w:t>
      </w:r>
      <w:r w:rsidRPr="00641374">
        <w:rPr>
          <w:rFonts w:ascii="Times New Roman" w:hAnsi="Times New Roman"/>
          <w:sz w:val="28"/>
          <w:szCs w:val="28"/>
        </w:rPr>
        <w:t>Интернет</w:t>
      </w:r>
      <w:r w:rsidRPr="00641374">
        <w:rPr>
          <w:rFonts w:ascii="Times New Roman" w:hAnsi="Times New Roman"/>
          <w:sz w:val="28"/>
          <w:szCs w:val="28"/>
          <w:lang w:val="en-US"/>
        </w:rPr>
        <w:t>: http://usefulenglish.ru/grammar/part-7-articles-with-geographical-names</w:t>
      </w:r>
    </w:p>
    <w:p w:rsidR="00641374" w:rsidRPr="00641374" w:rsidRDefault="00641374" w:rsidP="00641374">
      <w:pPr>
        <w:spacing w:after="0"/>
        <w:jc w:val="both"/>
        <w:rPr>
          <w:rFonts w:ascii="Times New Roman" w:hAnsi="Times New Roman" w:cs="Times New Roman"/>
          <w:sz w:val="28"/>
          <w:szCs w:val="28"/>
        </w:rPr>
      </w:pPr>
    </w:p>
    <w:p w:rsidR="00641374" w:rsidRDefault="00641374"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Default="006C358F" w:rsidP="00641374">
      <w:pPr>
        <w:spacing w:after="0"/>
        <w:jc w:val="both"/>
        <w:rPr>
          <w:rFonts w:ascii="Times New Roman" w:hAnsi="Times New Roman" w:cs="Times New Roman"/>
          <w:sz w:val="28"/>
          <w:szCs w:val="28"/>
        </w:rPr>
      </w:pPr>
    </w:p>
    <w:p w:rsidR="006C358F" w:rsidRPr="00641374" w:rsidRDefault="006C358F" w:rsidP="00641374">
      <w:pPr>
        <w:spacing w:after="0"/>
        <w:jc w:val="both"/>
        <w:rPr>
          <w:rFonts w:ascii="Times New Roman" w:hAnsi="Times New Roman" w:cs="Times New Roman"/>
          <w:sz w:val="28"/>
          <w:szCs w:val="28"/>
        </w:rPr>
      </w:pPr>
    </w:p>
    <w:p w:rsidR="00170492" w:rsidRDefault="00170492" w:rsidP="00170492">
      <w:pPr>
        <w:spacing w:after="0" w:line="240" w:lineRule="auto"/>
        <w:jc w:val="center"/>
        <w:rPr>
          <w:rFonts w:ascii="Times New Roman" w:hAnsi="Times New Roman" w:cs="Times New Roman"/>
          <w:sz w:val="28"/>
        </w:rPr>
      </w:pPr>
    </w:p>
    <w:p w:rsidR="00170492" w:rsidRDefault="00170492" w:rsidP="00170492">
      <w:pPr>
        <w:spacing w:after="0" w:line="240" w:lineRule="auto"/>
        <w:jc w:val="right"/>
        <w:rPr>
          <w:rFonts w:ascii="Times New Roman" w:hAnsi="Times New Roman" w:cs="Times New Roman"/>
          <w:b/>
          <w:sz w:val="28"/>
        </w:rPr>
      </w:pPr>
      <w:r>
        <w:rPr>
          <w:rFonts w:ascii="Times New Roman" w:hAnsi="Times New Roman" w:cs="Times New Roman"/>
          <w:b/>
          <w:sz w:val="28"/>
        </w:rPr>
        <w:lastRenderedPageBreak/>
        <w:t>Н.Ю. Жданова</w:t>
      </w:r>
      <w:r>
        <w:rPr>
          <w:rStyle w:val="a6"/>
          <w:rFonts w:ascii="Times New Roman" w:hAnsi="Times New Roman" w:cs="Times New Roman"/>
          <w:b/>
          <w:sz w:val="28"/>
        </w:rPr>
        <w:footnoteReference w:id="11"/>
      </w:r>
    </w:p>
    <w:p w:rsidR="00170492" w:rsidRDefault="00170492" w:rsidP="00170492">
      <w:pPr>
        <w:spacing w:after="0" w:line="240" w:lineRule="auto"/>
        <w:jc w:val="right"/>
        <w:rPr>
          <w:rFonts w:ascii="Times New Roman" w:hAnsi="Times New Roman" w:cs="Times New Roman"/>
          <w:i/>
          <w:sz w:val="28"/>
        </w:rPr>
      </w:pPr>
      <w:r>
        <w:rPr>
          <w:rFonts w:ascii="Times New Roman" w:hAnsi="Times New Roman" w:cs="Times New Roman"/>
          <w:i/>
          <w:sz w:val="28"/>
        </w:rPr>
        <w:t>(Минский государственный лингвистический</w:t>
      </w:r>
    </w:p>
    <w:p w:rsidR="00170492" w:rsidRDefault="00170492" w:rsidP="00170492">
      <w:pPr>
        <w:spacing w:after="0" w:line="240" w:lineRule="auto"/>
        <w:jc w:val="right"/>
        <w:rPr>
          <w:rFonts w:ascii="Times New Roman" w:hAnsi="Times New Roman" w:cs="Times New Roman"/>
          <w:i/>
          <w:sz w:val="28"/>
        </w:rPr>
      </w:pPr>
      <w:r>
        <w:rPr>
          <w:rFonts w:ascii="Times New Roman" w:hAnsi="Times New Roman" w:cs="Times New Roman"/>
          <w:i/>
          <w:sz w:val="28"/>
        </w:rPr>
        <w:t>университет)</w:t>
      </w:r>
    </w:p>
    <w:p w:rsidR="00170492" w:rsidRPr="000F5FC9" w:rsidRDefault="00170492" w:rsidP="00170492">
      <w:pPr>
        <w:spacing w:after="0" w:line="240" w:lineRule="auto"/>
        <w:jc w:val="right"/>
        <w:rPr>
          <w:rFonts w:ascii="Times New Roman" w:hAnsi="Times New Roman" w:cs="Times New Roman"/>
          <w:i/>
          <w:sz w:val="28"/>
        </w:rPr>
      </w:pPr>
    </w:p>
    <w:p w:rsidR="00170492" w:rsidRPr="000F5FC9" w:rsidRDefault="00170492" w:rsidP="00170492">
      <w:pPr>
        <w:spacing w:after="0" w:line="240" w:lineRule="auto"/>
        <w:jc w:val="center"/>
        <w:rPr>
          <w:rFonts w:ascii="Times New Roman" w:hAnsi="Times New Roman" w:cs="Times New Roman"/>
          <w:b/>
          <w:i/>
          <w:sz w:val="28"/>
        </w:rPr>
      </w:pPr>
      <w:r w:rsidRPr="000F5FC9">
        <w:rPr>
          <w:rFonts w:ascii="Times New Roman" w:hAnsi="Times New Roman" w:cs="Times New Roman"/>
          <w:b/>
          <w:i/>
          <w:sz w:val="28"/>
        </w:rPr>
        <w:t>ИРОНИЧНЫЕ ВЫСКАЗЫВАНИЯ ДЕЯТЕЛЕЙ РУССКОЙ КУЛЬТУРЫ: СПЕЦИФИКА И ТРУДНОСТИ ПЕРЕВОДА НА АНГЛИЙСКИЙ ЯЗЫК</w:t>
      </w:r>
    </w:p>
    <w:p w:rsidR="00170492" w:rsidRPr="002417E6" w:rsidRDefault="00170492" w:rsidP="00170492">
      <w:pPr>
        <w:spacing w:after="0" w:line="240" w:lineRule="auto"/>
        <w:jc w:val="center"/>
        <w:rPr>
          <w:rFonts w:ascii="Times New Roman" w:hAnsi="Times New Roman" w:cs="Times New Roman"/>
          <w:b/>
          <w:sz w:val="28"/>
        </w:rPr>
      </w:pP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Ироничные высказывания выступают неотъемлемой частью коммуникации, т.к. именно благодаря иронии автор высказывания привлекает внимание собеседника к определенной проблеме или явлению. Данный языковой феномен позволяет разнообразить речь, сделать ее более образной и живой; это объясняется тем, что иронический эффект создается за счет использования неожиданных лексических и семантических сочетаний, нарушения грамматических и синтаксических норм языка. Все это служит для того, чтобы обличить и высмеять пороки общества, людей или определенные явления.</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Все высказывания, которые позволяет себе озвучить человек, являются отражением его жизни, опыта, личностных качеств и отношения к окружающему миру. Они помогают заглянуть в душу людей, а особо внимательные смогут увидеть даже то, что сокрыто глубоко внутри. Как правило, достоянием общественности становятся цитаты известных людей, которые славятся своей мудростью, остроумием или колкостью. За основу для данной работы были взяты цитаты Ф.Г. Раневской и А.А. Ширвиндта, т.к. они коренным образом отличаются друг от друга, тем самым представляя интерес для лингвистического и переводческого анализа.</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Говоря об ироничных высказываниях, в первую очередь необходимо представить определения главных понятий, которыми мы будем оперировать в данной работе. Нельзя игнорировать тот факт, что определение понятия иронии является первостепенным для последующего анализа и перевода ироничных высказываний.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Ирони</w:t>
      </w:r>
      <w:r>
        <w:rPr>
          <w:rFonts w:ascii="Times New Roman" w:hAnsi="Times New Roman" w:cs="Times New Roman"/>
          <w:sz w:val="28"/>
        </w:rPr>
        <w:t>я –</w:t>
      </w:r>
      <w:r w:rsidRPr="00BC2F9A">
        <w:t xml:space="preserve"> </w:t>
      </w:r>
      <w:r w:rsidRPr="00BC2F9A">
        <w:rPr>
          <w:rFonts w:ascii="Times New Roman" w:hAnsi="Times New Roman" w:cs="Times New Roman"/>
          <w:sz w:val="28"/>
        </w:rPr>
        <w:t>явно-притворное изображение отрицательного явления в положительном виде, чтобы путем доведения до абсурда самой возможности положительной оценки осмеять и дискредитировать данное явление, обратить вн</w:t>
      </w:r>
      <w:r>
        <w:rPr>
          <w:rFonts w:ascii="Times New Roman" w:hAnsi="Times New Roman" w:cs="Times New Roman"/>
          <w:sz w:val="28"/>
        </w:rPr>
        <w:t>имание на тот его недостаток, кото</w:t>
      </w:r>
      <w:r w:rsidRPr="00BC2F9A">
        <w:rPr>
          <w:rFonts w:ascii="Times New Roman" w:hAnsi="Times New Roman" w:cs="Times New Roman"/>
          <w:sz w:val="28"/>
        </w:rPr>
        <w:t>рый в ироническом изображении заменяется соответствующим достоинством</w:t>
      </w:r>
      <w:r>
        <w:rPr>
          <w:rFonts w:ascii="Times New Roman" w:hAnsi="Times New Roman" w:cs="Times New Roman"/>
          <w:sz w:val="28"/>
        </w:rPr>
        <w:t xml:space="preserve"> [1]. </w:t>
      </w:r>
      <w:r w:rsidRPr="00BC2F9A">
        <w:rPr>
          <w:rFonts w:ascii="Times New Roman" w:hAnsi="Times New Roman" w:cs="Times New Roman"/>
          <w:sz w:val="28"/>
        </w:rPr>
        <w:t xml:space="preserve"> </w:t>
      </w:r>
      <w:r>
        <w:rPr>
          <w:rFonts w:ascii="Times New Roman" w:hAnsi="Times New Roman" w:cs="Times New Roman"/>
          <w:sz w:val="28"/>
        </w:rPr>
        <w:t xml:space="preserve"> </w:t>
      </w:r>
      <w:r w:rsidRPr="00307A1E">
        <w:rPr>
          <w:rFonts w:ascii="Times New Roman" w:hAnsi="Times New Roman" w:cs="Times New Roman"/>
          <w:sz w:val="28"/>
        </w:rPr>
        <w:t>Соответственно ироничное высказывание</w:t>
      </w:r>
      <w:r w:rsidRPr="00307A1E">
        <w:rPr>
          <w:sz w:val="24"/>
        </w:rPr>
        <w:t xml:space="preserve"> </w:t>
      </w:r>
      <w:r>
        <w:rPr>
          <w:sz w:val="24"/>
        </w:rPr>
        <w:t xml:space="preserve">– </w:t>
      </w:r>
      <w:r w:rsidRPr="00307A1E">
        <w:rPr>
          <w:rFonts w:ascii="Times New Roman" w:hAnsi="Times New Roman" w:cs="Times New Roman"/>
          <w:sz w:val="28"/>
        </w:rPr>
        <w:t>это высказывание, в котором комический эффект был создан при помощи иронии с целью осуждения и высмеивания людей или существующих отрицательных явлений.</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Уже сами определения данных понятий дают представление о специфике ироничных высказываний в аспекте перевода. В первую </w:t>
      </w:r>
      <w:r w:rsidRPr="00307A1E">
        <w:rPr>
          <w:rFonts w:ascii="Times New Roman" w:hAnsi="Times New Roman" w:cs="Times New Roman"/>
          <w:sz w:val="28"/>
        </w:rPr>
        <w:lastRenderedPageBreak/>
        <w:t xml:space="preserve">очередь, это необходимость воссоздать ту же ироничную ситуацию, но уже на языке перевода с сохранением всех имплицитных смыслов. При этом переведенное высказывание должно оказывать тот же эффект на англоязычного слушателя, что и оригинал на русскоязычного. При выборе стратегии перевода необходимо учитывать способ создания иронии на исходном языке, а также наличие или отсутствие реалий и специфических понятий, присущих только этой культуре. </w:t>
      </w:r>
      <w:r>
        <w:rPr>
          <w:rFonts w:ascii="Times New Roman" w:hAnsi="Times New Roman" w:cs="Times New Roman"/>
          <w:sz w:val="28"/>
        </w:rPr>
        <w:t>Важно</w:t>
      </w:r>
      <w:r w:rsidRPr="00307A1E">
        <w:rPr>
          <w:rFonts w:ascii="Times New Roman" w:hAnsi="Times New Roman" w:cs="Times New Roman"/>
          <w:sz w:val="28"/>
        </w:rPr>
        <w:t xml:space="preserve"> проанализировать и синтаксическую структуру предложения, возможность или невозможность ее воссоздания на языке перевода. Понятность и логичность переведенного высказывания – одно из основных требований к переводу.</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Помимо этого, личностные характеристики авторов также накладывают отпечаток на ироничные высказывания через наиболее частотную авторскую лексику, тяготение к определенному стилю, синтаксическому построению высказываний. Поэтому для достижения адекватного перевода крайне необходимо предварительно ознакомиться с биографией автора и глубже понять авторскую стилистику и коннотации, которые нельзя игнорировать переводчику. Данные характеристики делают высказывания уникальными, и именно поэтому возникают дополнительные трудности не только с переводом, но и с разработкой системного и унифицированного подхода к переводу.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Именно специфика ироничных высказываний определяет трудности, возникающие при переводе ироничных высказываний. И первый случай, который мы рассмотрим, связан с личностными характеристиками авторов,  а именно с тенденцией некоторых авторов использовать слова низко-просторечного регистра. Ф.Г. Раневская является ярким представителем плеяды таких деятелей. В ее речи часто встречаются слова </w:t>
      </w:r>
      <w:r w:rsidRPr="00307A1E">
        <w:rPr>
          <w:rFonts w:ascii="Times New Roman" w:hAnsi="Times New Roman" w:cs="Times New Roman"/>
          <w:i/>
          <w:sz w:val="28"/>
        </w:rPr>
        <w:t xml:space="preserve">жопа, морда, тварь, свинство, баба, дорогуша, милочка, </w:t>
      </w:r>
      <w:r w:rsidRPr="00307A1E">
        <w:rPr>
          <w:rFonts w:ascii="Times New Roman" w:hAnsi="Times New Roman" w:cs="Times New Roman"/>
          <w:sz w:val="28"/>
        </w:rPr>
        <w:t xml:space="preserve">которые играют важную роль в создании ироничного эффекта. Именно поэтому в данном случае опущение или нивелирование грубо-просторечной окраски станет «роковой ошибкой», которая приведет не только к потере иронии, но и авторского стиля. Рассмотрим следующий пример афоризма Ф.Г. Раневской: </w:t>
      </w:r>
    </w:p>
    <w:p w:rsidR="00170492" w:rsidRPr="00307A1E" w:rsidRDefault="00170492" w:rsidP="00170492">
      <w:pPr>
        <w:spacing w:after="0" w:line="240" w:lineRule="auto"/>
        <w:ind w:firstLine="709"/>
        <w:jc w:val="both"/>
        <w:rPr>
          <w:rFonts w:ascii="Times New Roman" w:hAnsi="Times New Roman" w:cs="Times New Roman"/>
          <w:i/>
          <w:sz w:val="28"/>
        </w:rPr>
      </w:pPr>
      <w:r w:rsidRPr="00307A1E">
        <w:rPr>
          <w:rFonts w:ascii="Times New Roman" w:hAnsi="Times New Roman" w:cs="Times New Roman"/>
          <w:i/>
          <w:sz w:val="28"/>
        </w:rPr>
        <w:t>- Что такое облысение?</w:t>
      </w:r>
    </w:p>
    <w:p w:rsidR="00170492" w:rsidRPr="00170492"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rPr>
        <w:t>- Это медленное, но прогрессивное превращение головы в жопу. Сначала по форме, а потом и по содержанию</w:t>
      </w:r>
      <w:r>
        <w:rPr>
          <w:rFonts w:ascii="Times New Roman" w:hAnsi="Times New Roman" w:cs="Times New Roman"/>
          <w:i/>
          <w:sz w:val="28"/>
        </w:rPr>
        <w:t xml:space="preserve"> </w:t>
      </w:r>
      <w:r w:rsidRPr="00307A1E">
        <w:rPr>
          <w:rFonts w:ascii="Times New Roman" w:hAnsi="Times New Roman" w:cs="Times New Roman"/>
          <w:i/>
          <w:sz w:val="28"/>
        </w:rPr>
        <w:tab/>
      </w:r>
      <w:r w:rsidRPr="00170492">
        <w:rPr>
          <w:rFonts w:ascii="Times New Roman" w:hAnsi="Times New Roman" w:cs="Times New Roman"/>
          <w:i/>
          <w:sz w:val="28"/>
          <w:lang w:val="en-US"/>
        </w:rPr>
        <w:t>[2].</w:t>
      </w:r>
    </w:p>
    <w:p w:rsidR="00170492" w:rsidRPr="00170492" w:rsidRDefault="00170492" w:rsidP="00170492">
      <w:pPr>
        <w:spacing w:after="0" w:line="240" w:lineRule="auto"/>
        <w:ind w:firstLine="709"/>
        <w:jc w:val="both"/>
        <w:rPr>
          <w:rFonts w:ascii="Times New Roman" w:hAnsi="Times New Roman" w:cs="Times New Roman"/>
          <w:i/>
          <w:sz w:val="28"/>
          <w:lang w:val="en-US"/>
        </w:rPr>
      </w:pPr>
      <w:r w:rsidRPr="00170492">
        <w:rPr>
          <w:rFonts w:ascii="Times New Roman" w:hAnsi="Times New Roman" w:cs="Times New Roman"/>
          <w:i/>
          <w:sz w:val="28"/>
          <w:lang w:val="en-US"/>
        </w:rPr>
        <w:t>-</w:t>
      </w:r>
      <w:r w:rsidRPr="00307A1E">
        <w:rPr>
          <w:rFonts w:ascii="Times New Roman" w:hAnsi="Times New Roman" w:cs="Times New Roman"/>
          <w:i/>
          <w:sz w:val="28"/>
          <w:lang w:val="en-US"/>
        </w:rPr>
        <w:t>What</w:t>
      </w:r>
      <w:r w:rsidRPr="00170492">
        <w:rPr>
          <w:rFonts w:ascii="Times New Roman" w:hAnsi="Times New Roman" w:cs="Times New Roman"/>
          <w:i/>
          <w:sz w:val="28"/>
          <w:lang w:val="en-US"/>
        </w:rPr>
        <w:t xml:space="preserve"> </w:t>
      </w:r>
      <w:r w:rsidRPr="00307A1E">
        <w:rPr>
          <w:rFonts w:ascii="Times New Roman" w:hAnsi="Times New Roman" w:cs="Times New Roman"/>
          <w:i/>
          <w:sz w:val="28"/>
          <w:lang w:val="en-US"/>
        </w:rPr>
        <w:t>is</w:t>
      </w:r>
      <w:r w:rsidRPr="00170492">
        <w:rPr>
          <w:rFonts w:ascii="Times New Roman" w:hAnsi="Times New Roman" w:cs="Times New Roman"/>
          <w:i/>
          <w:sz w:val="28"/>
          <w:lang w:val="en-US"/>
        </w:rPr>
        <w:t xml:space="preserve"> </w:t>
      </w:r>
      <w:r w:rsidRPr="00307A1E">
        <w:rPr>
          <w:rFonts w:ascii="Times New Roman" w:hAnsi="Times New Roman" w:cs="Times New Roman"/>
          <w:i/>
          <w:sz w:val="28"/>
          <w:lang w:val="en-US"/>
        </w:rPr>
        <w:t>baldness</w:t>
      </w:r>
      <w:r w:rsidRPr="00170492">
        <w:rPr>
          <w:rFonts w:ascii="Times New Roman" w:hAnsi="Times New Roman" w:cs="Times New Roman"/>
          <w:i/>
          <w:sz w:val="28"/>
          <w:lang w:val="en-US"/>
        </w:rPr>
        <w:t>?</w:t>
      </w:r>
    </w:p>
    <w:p w:rsidR="00170492" w:rsidRPr="00307A1E"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lang w:val="en-US"/>
        </w:rPr>
        <w:t>-It`s a gradual transformation of a head into an arse. Both in form and in content.</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Данный пример ярко иллюстрирует обозначенные выше тезисы. В данном случае для перевода слова </w:t>
      </w:r>
      <w:r w:rsidRPr="00307A1E">
        <w:rPr>
          <w:rFonts w:ascii="Times New Roman" w:hAnsi="Times New Roman" w:cs="Times New Roman"/>
          <w:i/>
          <w:sz w:val="28"/>
        </w:rPr>
        <w:t>«жопа»</w:t>
      </w:r>
      <w:r w:rsidRPr="00307A1E">
        <w:rPr>
          <w:rFonts w:ascii="Times New Roman" w:hAnsi="Times New Roman" w:cs="Times New Roman"/>
          <w:sz w:val="28"/>
        </w:rPr>
        <w:t xml:space="preserve"> будет неуместно использовать анатомические названия этой части тела  “</w:t>
      </w:r>
      <w:r w:rsidRPr="00307A1E">
        <w:rPr>
          <w:rFonts w:ascii="Times New Roman" w:hAnsi="Times New Roman" w:cs="Times New Roman"/>
          <w:i/>
          <w:sz w:val="28"/>
          <w:lang w:val="en-US"/>
        </w:rPr>
        <w:t>buttocks</w:t>
      </w:r>
      <w:r w:rsidRPr="00307A1E">
        <w:rPr>
          <w:rFonts w:ascii="Times New Roman" w:hAnsi="Times New Roman" w:cs="Times New Roman"/>
          <w:i/>
          <w:sz w:val="28"/>
        </w:rPr>
        <w:t xml:space="preserve">, </w:t>
      </w:r>
      <w:r w:rsidRPr="00307A1E">
        <w:rPr>
          <w:rFonts w:ascii="Times New Roman" w:hAnsi="Times New Roman" w:cs="Times New Roman"/>
          <w:i/>
          <w:sz w:val="28"/>
          <w:lang w:val="en-US"/>
        </w:rPr>
        <w:t>rump</w:t>
      </w:r>
      <w:r w:rsidRPr="00307A1E">
        <w:rPr>
          <w:rFonts w:ascii="Times New Roman" w:hAnsi="Times New Roman" w:cs="Times New Roman"/>
          <w:i/>
          <w:sz w:val="28"/>
        </w:rPr>
        <w:t>”</w:t>
      </w:r>
      <w:r w:rsidRPr="00307A1E">
        <w:rPr>
          <w:rFonts w:ascii="Times New Roman" w:hAnsi="Times New Roman" w:cs="Times New Roman"/>
          <w:sz w:val="28"/>
        </w:rPr>
        <w:t xml:space="preserve">, даже </w:t>
      </w:r>
      <w:r w:rsidRPr="00307A1E">
        <w:rPr>
          <w:rFonts w:ascii="Times New Roman" w:hAnsi="Times New Roman" w:cs="Times New Roman"/>
          <w:sz w:val="28"/>
          <w:lang w:val="en-US"/>
        </w:rPr>
        <w:t>butt</w:t>
      </w:r>
      <w:r w:rsidRPr="00307A1E">
        <w:rPr>
          <w:rFonts w:ascii="Times New Roman" w:hAnsi="Times New Roman" w:cs="Times New Roman"/>
          <w:sz w:val="28"/>
        </w:rPr>
        <w:t xml:space="preserve"> по нашему мнению недостаточно стилистически окрашено. В таком случае наилучшим выбором станут слова </w:t>
      </w:r>
      <w:r w:rsidRPr="00307A1E">
        <w:rPr>
          <w:rFonts w:ascii="Times New Roman" w:hAnsi="Times New Roman" w:cs="Times New Roman"/>
          <w:i/>
          <w:sz w:val="28"/>
        </w:rPr>
        <w:t>“</w:t>
      </w:r>
      <w:r w:rsidRPr="00307A1E">
        <w:rPr>
          <w:rFonts w:ascii="Times New Roman" w:hAnsi="Times New Roman" w:cs="Times New Roman"/>
          <w:i/>
          <w:sz w:val="28"/>
          <w:lang w:val="en-US"/>
        </w:rPr>
        <w:t>arse</w:t>
      </w:r>
      <w:r w:rsidRPr="00307A1E">
        <w:rPr>
          <w:rFonts w:ascii="Times New Roman" w:hAnsi="Times New Roman" w:cs="Times New Roman"/>
          <w:i/>
          <w:sz w:val="28"/>
        </w:rPr>
        <w:t xml:space="preserve">, </w:t>
      </w:r>
      <w:r w:rsidRPr="00307A1E">
        <w:rPr>
          <w:rFonts w:ascii="Times New Roman" w:hAnsi="Times New Roman" w:cs="Times New Roman"/>
          <w:i/>
          <w:sz w:val="28"/>
          <w:lang w:val="en-US"/>
        </w:rPr>
        <w:t>ass</w:t>
      </w:r>
      <w:r w:rsidRPr="00307A1E">
        <w:rPr>
          <w:rFonts w:ascii="Times New Roman" w:hAnsi="Times New Roman" w:cs="Times New Roman"/>
          <w:i/>
          <w:sz w:val="28"/>
        </w:rPr>
        <w:t>”</w:t>
      </w:r>
      <w:r w:rsidRPr="00307A1E">
        <w:rPr>
          <w:rFonts w:ascii="Times New Roman" w:hAnsi="Times New Roman" w:cs="Times New Roman"/>
          <w:sz w:val="28"/>
        </w:rPr>
        <w:t xml:space="preserve"> , которые в словарях даются с пометкой сленг, грубо-просторечное слово.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lastRenderedPageBreak/>
        <w:t xml:space="preserve">Даже А.А. Ширвиндт не скупится на экспрессивные слова сниженного стиля, такие, как </w:t>
      </w:r>
      <w:r w:rsidRPr="00307A1E">
        <w:rPr>
          <w:rFonts w:ascii="Times New Roman" w:hAnsi="Times New Roman" w:cs="Times New Roman"/>
          <w:i/>
          <w:sz w:val="28"/>
        </w:rPr>
        <w:t xml:space="preserve">кретин, морда, задница, вякать, поносить, </w:t>
      </w:r>
      <w:r w:rsidRPr="00307A1E">
        <w:rPr>
          <w:rFonts w:ascii="Times New Roman" w:hAnsi="Times New Roman" w:cs="Times New Roman"/>
          <w:sz w:val="28"/>
        </w:rPr>
        <w:t xml:space="preserve">что отражено в следующем примере: </w:t>
      </w:r>
    </w:p>
    <w:p w:rsidR="00170492" w:rsidRPr="00307A1E"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rPr>
        <w:t>Вот я смотрю сегодня на своих студентов и думаю: вроде бы все то же самое, те же ноги и руки, задницы и зубы – тот же биологический вид. Но</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мозги</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другие</w:t>
      </w:r>
      <w:r w:rsidRPr="00307A1E">
        <w:rPr>
          <w:rFonts w:ascii="Times New Roman" w:hAnsi="Times New Roman" w:cs="Times New Roman"/>
          <w:i/>
          <w:sz w:val="28"/>
          <w:lang w:val="en-US"/>
        </w:rPr>
        <w:t xml:space="preserve">! </w:t>
      </w:r>
      <w:r w:rsidRPr="00307A1E">
        <w:rPr>
          <w:rFonts w:ascii="Times New Roman" w:hAnsi="Times New Roman" w:cs="Times New Roman"/>
          <w:i/>
          <w:sz w:val="28"/>
          <w:lang w:val="en-US"/>
        </w:rPr>
        <w:tab/>
      </w:r>
      <w:r>
        <w:rPr>
          <w:rFonts w:ascii="Times New Roman" w:hAnsi="Times New Roman" w:cs="Times New Roman"/>
          <w:i/>
          <w:sz w:val="28"/>
          <w:lang w:val="en-US"/>
        </w:rPr>
        <w:t>[3]</w:t>
      </w:r>
    </w:p>
    <w:p w:rsidR="00170492" w:rsidRPr="00307A1E" w:rsidRDefault="00170492" w:rsidP="00170492">
      <w:pPr>
        <w:spacing w:after="0" w:line="240" w:lineRule="auto"/>
        <w:ind w:firstLine="709"/>
        <w:jc w:val="both"/>
        <w:rPr>
          <w:rFonts w:ascii="Times New Roman" w:hAnsi="Times New Roman" w:cs="Times New Roman"/>
          <w:i/>
          <w:sz w:val="28"/>
        </w:rPr>
      </w:pPr>
      <w:r w:rsidRPr="00307A1E">
        <w:rPr>
          <w:rFonts w:ascii="Times New Roman" w:hAnsi="Times New Roman" w:cs="Times New Roman"/>
          <w:i/>
          <w:sz w:val="28"/>
          <w:lang w:val="en-US"/>
        </w:rPr>
        <w:t>When looking the students I think: they seem to be the same, the same arms and legs, butts and teeth – the same biological species. But</w:t>
      </w:r>
      <w:r w:rsidRPr="00307A1E">
        <w:rPr>
          <w:rFonts w:ascii="Times New Roman" w:hAnsi="Times New Roman" w:cs="Times New Roman"/>
          <w:i/>
          <w:sz w:val="28"/>
        </w:rPr>
        <w:t xml:space="preserve"> </w:t>
      </w:r>
      <w:r w:rsidRPr="00307A1E">
        <w:rPr>
          <w:rFonts w:ascii="Times New Roman" w:hAnsi="Times New Roman" w:cs="Times New Roman"/>
          <w:i/>
          <w:sz w:val="28"/>
          <w:lang w:val="en-US"/>
        </w:rPr>
        <w:t>their</w:t>
      </w:r>
      <w:r w:rsidRPr="00307A1E">
        <w:rPr>
          <w:rFonts w:ascii="Times New Roman" w:hAnsi="Times New Roman" w:cs="Times New Roman"/>
          <w:i/>
          <w:sz w:val="28"/>
        </w:rPr>
        <w:t xml:space="preserve"> </w:t>
      </w:r>
      <w:r w:rsidRPr="00307A1E">
        <w:rPr>
          <w:rFonts w:ascii="Times New Roman" w:hAnsi="Times New Roman" w:cs="Times New Roman"/>
          <w:i/>
          <w:sz w:val="28"/>
          <w:lang w:val="en-US"/>
        </w:rPr>
        <w:t>brains</w:t>
      </w:r>
      <w:r w:rsidRPr="00307A1E">
        <w:rPr>
          <w:rFonts w:ascii="Times New Roman" w:hAnsi="Times New Roman" w:cs="Times New Roman"/>
          <w:i/>
          <w:sz w:val="28"/>
        </w:rPr>
        <w:t xml:space="preserve"> </w:t>
      </w:r>
      <w:r w:rsidRPr="00307A1E">
        <w:rPr>
          <w:rFonts w:ascii="Times New Roman" w:hAnsi="Times New Roman" w:cs="Times New Roman"/>
          <w:i/>
          <w:sz w:val="28"/>
          <w:lang w:val="en-US"/>
        </w:rPr>
        <w:t>are</w:t>
      </w:r>
      <w:r w:rsidRPr="00307A1E">
        <w:rPr>
          <w:rFonts w:ascii="Times New Roman" w:hAnsi="Times New Roman" w:cs="Times New Roman"/>
          <w:i/>
          <w:sz w:val="28"/>
        </w:rPr>
        <w:t xml:space="preserve"> </w:t>
      </w:r>
      <w:r w:rsidRPr="00307A1E">
        <w:rPr>
          <w:rFonts w:ascii="Times New Roman" w:hAnsi="Times New Roman" w:cs="Times New Roman"/>
          <w:i/>
          <w:sz w:val="28"/>
          <w:lang w:val="en-US"/>
        </w:rPr>
        <w:t>different</w:t>
      </w:r>
      <w:r w:rsidRPr="00307A1E">
        <w:rPr>
          <w:rFonts w:ascii="Times New Roman" w:hAnsi="Times New Roman" w:cs="Times New Roman"/>
          <w:i/>
          <w:sz w:val="28"/>
        </w:rPr>
        <w:t>!</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Перевод данного афоризма может вызвать закономерные вопрос: почему в предыдущем варианте было выбрано слово </w:t>
      </w:r>
      <w:r w:rsidRPr="00307A1E">
        <w:rPr>
          <w:rFonts w:ascii="Times New Roman" w:hAnsi="Times New Roman" w:cs="Times New Roman"/>
          <w:i/>
          <w:sz w:val="28"/>
        </w:rPr>
        <w:t>“</w:t>
      </w:r>
      <w:r w:rsidRPr="00307A1E">
        <w:rPr>
          <w:rFonts w:ascii="Times New Roman" w:hAnsi="Times New Roman" w:cs="Times New Roman"/>
          <w:i/>
          <w:sz w:val="28"/>
          <w:lang w:val="es-ES_tradnl"/>
        </w:rPr>
        <w:t>arse</w:t>
      </w:r>
      <w:r w:rsidRPr="00307A1E">
        <w:rPr>
          <w:rFonts w:ascii="Times New Roman" w:hAnsi="Times New Roman" w:cs="Times New Roman"/>
          <w:i/>
          <w:sz w:val="28"/>
        </w:rPr>
        <w:t>”</w:t>
      </w:r>
      <w:r w:rsidRPr="00307A1E">
        <w:rPr>
          <w:rFonts w:ascii="Times New Roman" w:hAnsi="Times New Roman" w:cs="Times New Roman"/>
          <w:sz w:val="28"/>
        </w:rPr>
        <w:t xml:space="preserve">, а здесь мы уже оперируем понятием </w:t>
      </w:r>
      <w:r w:rsidRPr="00307A1E">
        <w:rPr>
          <w:rFonts w:ascii="Times New Roman" w:hAnsi="Times New Roman" w:cs="Times New Roman"/>
          <w:i/>
          <w:sz w:val="28"/>
        </w:rPr>
        <w:t>“</w:t>
      </w:r>
      <w:r w:rsidRPr="00307A1E">
        <w:rPr>
          <w:rFonts w:ascii="Times New Roman" w:hAnsi="Times New Roman" w:cs="Times New Roman"/>
          <w:i/>
          <w:sz w:val="28"/>
          <w:lang w:val="es-ES_tradnl"/>
        </w:rPr>
        <w:t>butt</w:t>
      </w:r>
      <w:r w:rsidRPr="00307A1E">
        <w:rPr>
          <w:rFonts w:ascii="Times New Roman" w:hAnsi="Times New Roman" w:cs="Times New Roman"/>
          <w:i/>
          <w:sz w:val="28"/>
        </w:rPr>
        <w:t>”</w:t>
      </w:r>
      <w:r w:rsidRPr="00307A1E">
        <w:rPr>
          <w:rFonts w:ascii="Times New Roman" w:hAnsi="Times New Roman" w:cs="Times New Roman"/>
          <w:sz w:val="28"/>
        </w:rPr>
        <w:t xml:space="preserve"> для перевода слова </w:t>
      </w:r>
      <w:r w:rsidRPr="00307A1E">
        <w:rPr>
          <w:rFonts w:ascii="Times New Roman" w:hAnsi="Times New Roman" w:cs="Times New Roman"/>
          <w:i/>
          <w:sz w:val="28"/>
        </w:rPr>
        <w:t>«задница»</w:t>
      </w:r>
      <w:r w:rsidRPr="00307A1E">
        <w:rPr>
          <w:rFonts w:ascii="Times New Roman" w:hAnsi="Times New Roman" w:cs="Times New Roman"/>
          <w:sz w:val="28"/>
        </w:rPr>
        <w:t xml:space="preserve">, хоть и более мягкого, но все же относящегося к сниженному регистру? Данный случай как раз является прекрасным доказательством того, что все высказывания уникальны, ввиду личностных характеристик авторов. Прочитав мемуары А.А. Ширвиндта, можно понять, что он очень мягкий человек, который вряд ли позволил бы себе произнести более грубое слово. Таким образом, переводчику не стоит стесняться использовать грубо-просторечные слова в переводе таких высказываний, но в то же время следует учитывать влияние личности автора на афоризмы.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Второй случай, который следует обозначить, это перевод окказионализмов, которыми зачастую изобилуют высказывания деятелей русской культуры ввиду необычайной пластичности языка. Александр Анатольевич Ширвиндт довольно часто использует подобный прием в своих афоризмах:</w:t>
      </w:r>
    </w:p>
    <w:p w:rsidR="00170492" w:rsidRPr="00170492"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rPr>
        <w:t>Вышла замечательная книжка воспоминаний Вертинского. Огромная, толстая. Ее не знаешь, как читать: если лежа – она убьет (а «засыпаемость» в мои годы уже высокая). Сейчас чтение превратилось в снотворное: какая бы шикарная книжка ни была, десять страниц – и все. А</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если</w:t>
      </w:r>
      <w:r w:rsidRPr="00307A1E">
        <w:rPr>
          <w:rFonts w:ascii="Times New Roman" w:hAnsi="Times New Roman" w:cs="Times New Roman"/>
          <w:i/>
          <w:sz w:val="28"/>
          <w:lang w:val="en-US"/>
        </w:rPr>
        <w:t xml:space="preserve"> </w:t>
      </w:r>
      <w:r w:rsidRPr="00307A1E">
        <w:rPr>
          <w:rFonts w:ascii="Times New Roman" w:hAnsi="Times New Roman" w:cs="Times New Roman"/>
          <w:i/>
          <w:sz w:val="28"/>
        </w:rPr>
        <w:t>это</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Вертинский</w:t>
      </w:r>
      <w:r w:rsidRPr="00307A1E">
        <w:rPr>
          <w:rFonts w:ascii="Times New Roman" w:hAnsi="Times New Roman" w:cs="Times New Roman"/>
          <w:i/>
          <w:sz w:val="28"/>
          <w:lang w:val="en-US"/>
        </w:rPr>
        <w:t xml:space="preserve"> – </w:t>
      </w:r>
      <w:r w:rsidRPr="00307A1E">
        <w:rPr>
          <w:rFonts w:ascii="Times New Roman" w:hAnsi="Times New Roman" w:cs="Times New Roman"/>
          <w:i/>
          <w:sz w:val="28"/>
        </w:rPr>
        <w:t>то</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летальный</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исход</w:t>
      </w:r>
      <w:r w:rsidRPr="00307A1E">
        <w:rPr>
          <w:rFonts w:ascii="Times New Roman" w:hAnsi="Times New Roman" w:cs="Times New Roman"/>
          <w:i/>
          <w:sz w:val="28"/>
          <w:lang w:val="en-US"/>
        </w:rPr>
        <w:t xml:space="preserve">! </w:t>
      </w:r>
      <w:r>
        <w:rPr>
          <w:rFonts w:ascii="Times New Roman" w:hAnsi="Times New Roman" w:cs="Times New Roman"/>
          <w:i/>
          <w:sz w:val="28"/>
          <w:lang w:val="en-US"/>
        </w:rPr>
        <w:t>[4]</w:t>
      </w:r>
      <w:r w:rsidRPr="00170492">
        <w:rPr>
          <w:rFonts w:ascii="Times New Roman" w:hAnsi="Times New Roman" w:cs="Times New Roman"/>
          <w:i/>
          <w:sz w:val="28"/>
          <w:lang w:val="en-US"/>
        </w:rPr>
        <w:t>.</w:t>
      </w:r>
    </w:p>
    <w:p w:rsidR="00170492" w:rsidRPr="000B3942" w:rsidRDefault="00170492" w:rsidP="00170492">
      <w:pPr>
        <w:spacing w:after="0" w:line="240" w:lineRule="auto"/>
        <w:ind w:firstLine="709"/>
        <w:jc w:val="both"/>
        <w:rPr>
          <w:rFonts w:ascii="Times New Roman" w:hAnsi="Times New Roman" w:cs="Times New Roman"/>
          <w:i/>
          <w:sz w:val="28"/>
        </w:rPr>
      </w:pPr>
      <w:r w:rsidRPr="00307A1E">
        <w:rPr>
          <w:rFonts w:ascii="Times New Roman" w:hAnsi="Times New Roman" w:cs="Times New Roman"/>
          <w:i/>
          <w:sz w:val="28"/>
          <w:lang w:val="en-US"/>
        </w:rPr>
        <w:t xml:space="preserve">Recently there was published a great book of Vertinsky`s memoirs. It`s big and thick. One  doesn`t know how to read it: if lying – it will kill ( the “sleepingness” in my age is high). Now reading has turned into a soporific pill: however marvelous a book may be, 10 pages and that`s all. </w:t>
      </w:r>
      <w:r w:rsidRPr="00307A1E">
        <w:rPr>
          <w:rFonts w:ascii="Times New Roman" w:hAnsi="Times New Roman" w:cs="Times New Roman"/>
          <w:i/>
          <w:sz w:val="28"/>
        </w:rPr>
        <w:t>And if it`s Vertinsky, then lethal outcome.</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Основная трудность с такими высказываниями заключается в том, что переводчику в большинстве случаев также придется придумывать окказионализм, который </w:t>
      </w:r>
      <w:r>
        <w:rPr>
          <w:rFonts w:ascii="Times New Roman" w:hAnsi="Times New Roman" w:cs="Times New Roman"/>
          <w:sz w:val="28"/>
        </w:rPr>
        <w:t xml:space="preserve">должен </w:t>
      </w:r>
      <w:r w:rsidRPr="00307A1E">
        <w:rPr>
          <w:rFonts w:ascii="Times New Roman" w:hAnsi="Times New Roman" w:cs="Times New Roman"/>
          <w:sz w:val="28"/>
        </w:rPr>
        <w:t>сохранит</w:t>
      </w:r>
      <w:r>
        <w:rPr>
          <w:rFonts w:ascii="Times New Roman" w:hAnsi="Times New Roman" w:cs="Times New Roman"/>
          <w:sz w:val="28"/>
        </w:rPr>
        <w:t>ь</w:t>
      </w:r>
      <w:r w:rsidRPr="00307A1E">
        <w:rPr>
          <w:rFonts w:ascii="Times New Roman" w:hAnsi="Times New Roman" w:cs="Times New Roman"/>
          <w:sz w:val="28"/>
        </w:rPr>
        <w:t xml:space="preserve"> ту же степень экспрессивности, что и в языке оригинала. Чтобы немного облегчить процесс перевода, в таких случаях можно проанализировать модель создания окказионализма, и попробовать применить ее в другом языке.  </w:t>
      </w:r>
      <w:r>
        <w:rPr>
          <w:rFonts w:ascii="Times New Roman" w:hAnsi="Times New Roman" w:cs="Times New Roman"/>
          <w:sz w:val="28"/>
        </w:rPr>
        <w:t>Именно по такому пути</w:t>
      </w:r>
      <w:r w:rsidRPr="00307A1E">
        <w:rPr>
          <w:rFonts w:ascii="Times New Roman" w:hAnsi="Times New Roman" w:cs="Times New Roman"/>
          <w:sz w:val="28"/>
        </w:rPr>
        <w:t xml:space="preserve"> мы и пошли при переводе данного афоризма. Окказионализм </w:t>
      </w:r>
      <w:r w:rsidRPr="00307A1E">
        <w:rPr>
          <w:rFonts w:ascii="Times New Roman" w:hAnsi="Times New Roman" w:cs="Times New Roman"/>
          <w:i/>
          <w:sz w:val="28"/>
        </w:rPr>
        <w:t>«засыпаемость»</w:t>
      </w:r>
      <w:r w:rsidRPr="00307A1E">
        <w:rPr>
          <w:rFonts w:ascii="Times New Roman" w:hAnsi="Times New Roman" w:cs="Times New Roman"/>
          <w:sz w:val="28"/>
        </w:rPr>
        <w:t xml:space="preserve"> был создан при помощи суффикса существительных </w:t>
      </w:r>
      <w:r w:rsidRPr="00307A1E">
        <w:rPr>
          <w:rFonts w:ascii="Times New Roman" w:hAnsi="Times New Roman" w:cs="Times New Roman"/>
          <w:i/>
          <w:sz w:val="28"/>
        </w:rPr>
        <w:t>«ость»,</w:t>
      </w:r>
      <w:r w:rsidRPr="00307A1E">
        <w:rPr>
          <w:rFonts w:ascii="Times New Roman" w:hAnsi="Times New Roman" w:cs="Times New Roman"/>
          <w:sz w:val="28"/>
        </w:rPr>
        <w:t xml:space="preserve"> поэтому в </w:t>
      </w:r>
      <w:r w:rsidRPr="00307A1E">
        <w:rPr>
          <w:rFonts w:ascii="Times New Roman" w:hAnsi="Times New Roman" w:cs="Times New Roman"/>
          <w:sz w:val="28"/>
        </w:rPr>
        <w:lastRenderedPageBreak/>
        <w:t>английском языке для создания схожего эффекта мы использовали частотный суффикс “</w:t>
      </w:r>
      <w:r w:rsidRPr="00307A1E">
        <w:rPr>
          <w:rFonts w:ascii="Times New Roman" w:hAnsi="Times New Roman" w:cs="Times New Roman"/>
          <w:i/>
          <w:sz w:val="28"/>
          <w:lang w:val="en-US"/>
        </w:rPr>
        <w:t>ness</w:t>
      </w:r>
      <w:r w:rsidRPr="00307A1E">
        <w:rPr>
          <w:rFonts w:ascii="Times New Roman" w:hAnsi="Times New Roman" w:cs="Times New Roman"/>
          <w:i/>
          <w:sz w:val="28"/>
        </w:rPr>
        <w:t xml:space="preserve">”.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Но наибольшую сложность вызывает перевод ироничных высказываний, содержащих культурологическую информацию. Это обусловлено тем, что переводчику необходимо сохранить не только ироническую окраску, но и культурологические элементы, которые часто лежат в самой основе иронии. Здесь сложность перевода будет определяться отсутствием или наличием специфических реалий. Первый случай является более выигрышным для переводчика, так как здесь можно использовать технику эквивалентного перевода. К сожалению, такие высказывания можно встретить довольно редко. </w:t>
      </w:r>
    </w:p>
    <w:p w:rsidR="00170492" w:rsidRPr="00307A1E" w:rsidRDefault="00170492" w:rsidP="00170492">
      <w:pPr>
        <w:spacing w:after="0" w:line="240" w:lineRule="auto"/>
        <w:ind w:firstLine="709"/>
        <w:jc w:val="both"/>
        <w:rPr>
          <w:rFonts w:ascii="Times New Roman" w:hAnsi="Times New Roman" w:cs="Times New Roman"/>
          <w:i/>
          <w:sz w:val="28"/>
        </w:rPr>
      </w:pPr>
      <w:r w:rsidRPr="00307A1E">
        <w:rPr>
          <w:rFonts w:ascii="Times New Roman" w:hAnsi="Times New Roman" w:cs="Times New Roman"/>
          <w:i/>
          <w:sz w:val="28"/>
        </w:rPr>
        <w:t>– Знаете, – вспоминала Раневская спустя полвека, – когда я увидела этого лысого на броневике, то поняла</w:t>
      </w:r>
      <w:r>
        <w:rPr>
          <w:rFonts w:ascii="Times New Roman" w:hAnsi="Times New Roman" w:cs="Times New Roman"/>
          <w:i/>
          <w:sz w:val="28"/>
        </w:rPr>
        <w:t>: нас ждут большие неприятности [</w:t>
      </w:r>
      <w:r w:rsidRPr="00BC2F9A">
        <w:rPr>
          <w:rFonts w:ascii="Times New Roman" w:hAnsi="Times New Roman" w:cs="Times New Roman"/>
          <w:i/>
          <w:sz w:val="28"/>
        </w:rPr>
        <w:t>2</w:t>
      </w:r>
      <w:r w:rsidRPr="002417E6">
        <w:rPr>
          <w:rFonts w:ascii="Times New Roman" w:hAnsi="Times New Roman" w:cs="Times New Roman"/>
          <w:i/>
          <w:sz w:val="28"/>
        </w:rPr>
        <w:t>]</w:t>
      </w:r>
      <w:r>
        <w:rPr>
          <w:rFonts w:ascii="Times New Roman" w:hAnsi="Times New Roman" w:cs="Times New Roman"/>
          <w:i/>
          <w:sz w:val="28"/>
        </w:rPr>
        <w:t>.</w:t>
      </w:r>
    </w:p>
    <w:p w:rsidR="00170492" w:rsidRPr="00307A1E"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lang w:val="en-US"/>
        </w:rPr>
        <w:t>You know, - Ranevskaya was recalling events happening 50 years ago, - when I saw this bold on an armored car [Lenin], I understood that the big troubles were waiting ahead.</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Тем не менее, данный пример вполне можно отнести к такому типу высказываний. Главный культурологический и иронический центр представляет высказывание </w:t>
      </w:r>
      <w:r w:rsidRPr="00307A1E">
        <w:rPr>
          <w:rFonts w:ascii="Times New Roman" w:hAnsi="Times New Roman" w:cs="Times New Roman"/>
          <w:i/>
          <w:sz w:val="28"/>
        </w:rPr>
        <w:t>«лысый на броневике</w:t>
      </w:r>
      <w:r w:rsidRPr="00307A1E">
        <w:rPr>
          <w:rFonts w:ascii="Times New Roman" w:hAnsi="Times New Roman" w:cs="Times New Roman"/>
          <w:sz w:val="28"/>
        </w:rPr>
        <w:t xml:space="preserve">», в котором Фаина Георгиевна с долей иронии облекла в словесную форму наиболее типичное представление о </w:t>
      </w:r>
      <w:r>
        <w:rPr>
          <w:rFonts w:ascii="Times New Roman" w:hAnsi="Times New Roman" w:cs="Times New Roman"/>
          <w:sz w:val="28"/>
        </w:rPr>
        <w:t>В.И. Ленине. Однако</w:t>
      </w:r>
      <w:r w:rsidRPr="00307A1E">
        <w:rPr>
          <w:rFonts w:ascii="Times New Roman" w:hAnsi="Times New Roman" w:cs="Times New Roman"/>
          <w:sz w:val="28"/>
        </w:rPr>
        <w:t xml:space="preserve"> мы сочли необходимым все же уточнить в квадратных скобках личность данного человека во избежание возможного недопонимания.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Совсем по-другому представлена ситуация с высказываниями, содержащими реалии, поэтому в таких случаях мы будет руководствоваться пятью основными трансформациями: замена реалии на схожее понятие в переводящем языке, описательный перевод, транслитерация, транскрипция, создание схожего окказионализма.</w:t>
      </w:r>
    </w:p>
    <w:p w:rsidR="00170492" w:rsidRPr="00170492"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rPr>
        <w:t>Скоро, похоже, закроется железный занавес, и мы все будем ездить на отечественных автомобилях, как на Кубе. И мне уже не будет стыдно, я буду органично смотреться на «ГАЗ-69». Вот</w:t>
      </w:r>
      <w:r w:rsidRPr="00307A1E">
        <w:rPr>
          <w:rFonts w:ascii="Times New Roman" w:hAnsi="Times New Roman" w:cs="Times New Roman"/>
          <w:i/>
          <w:sz w:val="28"/>
          <w:lang w:val="en-US"/>
        </w:rPr>
        <w:t xml:space="preserve"> </w:t>
      </w:r>
      <w:r w:rsidRPr="00307A1E">
        <w:rPr>
          <w:rFonts w:ascii="Times New Roman" w:hAnsi="Times New Roman" w:cs="Times New Roman"/>
          <w:i/>
          <w:sz w:val="28"/>
        </w:rPr>
        <w:t>тебе</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новелла</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о</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ностальгии</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по</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железному</w:t>
      </w:r>
      <w:r w:rsidRPr="00307A1E">
        <w:rPr>
          <w:rFonts w:ascii="Times New Roman" w:hAnsi="Times New Roman" w:cs="Times New Roman"/>
          <w:i/>
          <w:sz w:val="28"/>
          <w:lang w:val="en-US"/>
        </w:rPr>
        <w:t xml:space="preserve"> </w:t>
      </w:r>
      <w:r w:rsidRPr="00307A1E">
        <w:rPr>
          <w:rFonts w:ascii="Times New Roman" w:hAnsi="Times New Roman" w:cs="Times New Roman"/>
          <w:i/>
          <w:sz w:val="28"/>
        </w:rPr>
        <w:t>занавесу</w:t>
      </w:r>
      <w:r w:rsidRPr="00170492">
        <w:rPr>
          <w:rFonts w:ascii="Times New Roman" w:hAnsi="Times New Roman" w:cs="Times New Roman"/>
          <w:i/>
          <w:sz w:val="28"/>
          <w:lang w:val="en-US"/>
        </w:rPr>
        <w:t xml:space="preserve"> </w:t>
      </w:r>
      <w:r>
        <w:rPr>
          <w:rFonts w:ascii="Times New Roman" w:hAnsi="Times New Roman" w:cs="Times New Roman"/>
          <w:i/>
          <w:sz w:val="28"/>
          <w:lang w:val="en-US"/>
        </w:rPr>
        <w:t>[3]</w:t>
      </w:r>
      <w:r w:rsidRPr="00170492">
        <w:rPr>
          <w:rFonts w:ascii="Times New Roman" w:hAnsi="Times New Roman" w:cs="Times New Roman"/>
          <w:i/>
          <w:sz w:val="28"/>
          <w:lang w:val="en-US"/>
        </w:rPr>
        <w:t>.</w:t>
      </w:r>
    </w:p>
    <w:p w:rsidR="00170492" w:rsidRPr="00307A1E"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lang w:val="en-US"/>
        </w:rPr>
        <w:t>The iron curtain seems to close soon and we all will drive domestic cars, as in Cuba. And I won`t be ashamed, I will perfectly fit the “ancient” soviet car “GAS-69”. Here you have a story about nostalgia for the iron curtain.</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Данное высказывание А.А. Ширвиндта содержит реалию «ГАЗ-69», которая представляет собой старый советский автомобиль. Именно на этом оттенке значения и выстраивается ироничный эффект, поскольку автор намекает </w:t>
      </w:r>
      <w:r>
        <w:rPr>
          <w:rFonts w:ascii="Times New Roman" w:hAnsi="Times New Roman" w:cs="Times New Roman"/>
          <w:sz w:val="28"/>
        </w:rPr>
        <w:t xml:space="preserve">на то, что если закроется железный занавес, то все будут ездить на таких же старых советских машинах и ему уже не будет стыдно показаться на своей. </w:t>
      </w:r>
      <w:r w:rsidRPr="00307A1E">
        <w:rPr>
          <w:rFonts w:ascii="Times New Roman" w:hAnsi="Times New Roman" w:cs="Times New Roman"/>
          <w:sz w:val="28"/>
        </w:rPr>
        <w:t xml:space="preserve">Англоязычным читателям незнаком этот дополнительный оттенок значения, поэтому в переводе необходимо не </w:t>
      </w:r>
      <w:r w:rsidRPr="00307A1E">
        <w:rPr>
          <w:rFonts w:ascii="Times New Roman" w:hAnsi="Times New Roman" w:cs="Times New Roman"/>
          <w:sz w:val="28"/>
        </w:rPr>
        <w:lastRenderedPageBreak/>
        <w:t xml:space="preserve">только транслитерировать марку автомобиля, но и пояснить значение при помощи описательного оборота. </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 xml:space="preserve">Нельзя не отметить, что перевод аббревиатур всегда сопряжен с трудностями для переводчиков, а в случае ироничных высказываний сложность возрастает в разы. В данном примере в русском языке ирония строится на сокращении звания «Заслуженный работник культуры», однако в английском языке нам не удалось найти или создать настолько же удачную аббревиатуру. Поэтому мы обыграли само звание, заменив </w:t>
      </w:r>
      <w:r w:rsidRPr="00307A1E">
        <w:rPr>
          <w:rFonts w:ascii="Times New Roman" w:hAnsi="Times New Roman" w:cs="Times New Roman"/>
          <w:sz w:val="28"/>
          <w:lang w:val="en-US"/>
        </w:rPr>
        <w:t>art</w:t>
      </w:r>
      <w:r w:rsidRPr="00307A1E">
        <w:rPr>
          <w:rFonts w:ascii="Times New Roman" w:hAnsi="Times New Roman" w:cs="Times New Roman"/>
          <w:sz w:val="28"/>
        </w:rPr>
        <w:t xml:space="preserve"> на </w:t>
      </w:r>
      <w:r w:rsidRPr="00307A1E">
        <w:rPr>
          <w:rFonts w:ascii="Times New Roman" w:hAnsi="Times New Roman" w:cs="Times New Roman"/>
          <w:sz w:val="28"/>
          <w:lang w:val="en-US"/>
        </w:rPr>
        <w:t>fart</w:t>
      </w:r>
      <w:r w:rsidRPr="00307A1E">
        <w:rPr>
          <w:rFonts w:ascii="Times New Roman" w:hAnsi="Times New Roman" w:cs="Times New Roman"/>
          <w:sz w:val="28"/>
        </w:rPr>
        <w:t xml:space="preserve">. </w:t>
      </w:r>
    </w:p>
    <w:p w:rsidR="00170492" w:rsidRPr="00307A1E" w:rsidRDefault="00170492" w:rsidP="00170492">
      <w:pPr>
        <w:spacing w:after="0" w:line="240" w:lineRule="auto"/>
        <w:ind w:firstLine="709"/>
        <w:jc w:val="both"/>
        <w:rPr>
          <w:rFonts w:ascii="Times New Roman" w:hAnsi="Times New Roman" w:cs="Times New Roman"/>
          <w:i/>
          <w:sz w:val="28"/>
        </w:rPr>
      </w:pPr>
      <w:r w:rsidRPr="00307A1E">
        <w:rPr>
          <w:rFonts w:ascii="Times New Roman" w:hAnsi="Times New Roman" w:cs="Times New Roman"/>
          <w:i/>
          <w:sz w:val="28"/>
        </w:rPr>
        <w:t>Раневская вообще была любительницей сокращений. Однажды начало генеральной репетиции перенесли сначала на час, потом еще на 15 минут. Ждали представителя райкома – даму очень средних лет, Заслуженного работника культуры. Раневская, все это время не уходившая со сцены</w:t>
      </w:r>
      <w:r>
        <w:rPr>
          <w:rFonts w:ascii="Times New Roman" w:hAnsi="Times New Roman" w:cs="Times New Roman"/>
          <w:i/>
          <w:sz w:val="28"/>
        </w:rPr>
        <w:t>,</w:t>
      </w:r>
      <w:r w:rsidRPr="00307A1E">
        <w:rPr>
          <w:rFonts w:ascii="Times New Roman" w:hAnsi="Times New Roman" w:cs="Times New Roman"/>
          <w:i/>
          <w:sz w:val="28"/>
        </w:rPr>
        <w:t xml:space="preserve"> в сильнейшем раздражении спросила в микрофон:</w:t>
      </w:r>
    </w:p>
    <w:p w:rsidR="00170492" w:rsidRPr="002417E6" w:rsidRDefault="00170492" w:rsidP="00170492">
      <w:pPr>
        <w:spacing w:after="0" w:line="240" w:lineRule="auto"/>
        <w:ind w:firstLine="709"/>
        <w:jc w:val="both"/>
        <w:rPr>
          <w:rFonts w:ascii="Times New Roman" w:hAnsi="Times New Roman" w:cs="Times New Roman"/>
          <w:i/>
          <w:sz w:val="28"/>
          <w:lang w:val="en-US"/>
        </w:rPr>
      </w:pPr>
      <w:r w:rsidRPr="000B3942">
        <w:rPr>
          <w:rFonts w:ascii="Times New Roman" w:hAnsi="Times New Roman" w:cs="Times New Roman"/>
          <w:i/>
          <w:sz w:val="28"/>
        </w:rPr>
        <w:t xml:space="preserve">– </w:t>
      </w:r>
      <w:r w:rsidRPr="00307A1E">
        <w:rPr>
          <w:rFonts w:ascii="Times New Roman" w:hAnsi="Times New Roman" w:cs="Times New Roman"/>
          <w:i/>
          <w:sz w:val="28"/>
        </w:rPr>
        <w:t>Кто</w:t>
      </w:r>
      <w:r w:rsidRPr="000B3942">
        <w:rPr>
          <w:rFonts w:ascii="Times New Roman" w:hAnsi="Times New Roman" w:cs="Times New Roman"/>
          <w:i/>
          <w:sz w:val="28"/>
        </w:rPr>
        <w:t>-</w:t>
      </w:r>
      <w:r w:rsidRPr="00307A1E">
        <w:rPr>
          <w:rFonts w:ascii="Times New Roman" w:hAnsi="Times New Roman" w:cs="Times New Roman"/>
          <w:i/>
          <w:sz w:val="28"/>
        </w:rPr>
        <w:t>нибудь</w:t>
      </w:r>
      <w:r w:rsidRPr="000B3942">
        <w:rPr>
          <w:rFonts w:ascii="Times New Roman" w:hAnsi="Times New Roman" w:cs="Times New Roman"/>
          <w:i/>
          <w:sz w:val="28"/>
        </w:rPr>
        <w:t xml:space="preserve"> </w:t>
      </w:r>
      <w:r w:rsidRPr="00307A1E">
        <w:rPr>
          <w:rFonts w:ascii="Times New Roman" w:hAnsi="Times New Roman" w:cs="Times New Roman"/>
          <w:i/>
          <w:sz w:val="28"/>
        </w:rPr>
        <w:t>видел</w:t>
      </w:r>
      <w:r w:rsidRPr="000B3942">
        <w:rPr>
          <w:rFonts w:ascii="Times New Roman" w:hAnsi="Times New Roman" w:cs="Times New Roman"/>
          <w:i/>
          <w:sz w:val="28"/>
        </w:rPr>
        <w:t xml:space="preserve"> </w:t>
      </w:r>
      <w:r w:rsidRPr="00307A1E">
        <w:rPr>
          <w:rFonts w:ascii="Times New Roman" w:hAnsi="Times New Roman" w:cs="Times New Roman"/>
          <w:i/>
          <w:sz w:val="28"/>
        </w:rPr>
        <w:t>нашу</w:t>
      </w:r>
      <w:r w:rsidRPr="000B3942">
        <w:rPr>
          <w:rFonts w:ascii="Times New Roman" w:hAnsi="Times New Roman" w:cs="Times New Roman"/>
          <w:i/>
          <w:sz w:val="28"/>
        </w:rPr>
        <w:t xml:space="preserve"> </w:t>
      </w:r>
      <w:r w:rsidRPr="00307A1E">
        <w:rPr>
          <w:rFonts w:ascii="Times New Roman" w:hAnsi="Times New Roman" w:cs="Times New Roman"/>
          <w:i/>
          <w:sz w:val="28"/>
        </w:rPr>
        <w:t>ЗасРаКу</w:t>
      </w:r>
      <w:r w:rsidRPr="000B3942">
        <w:rPr>
          <w:rFonts w:ascii="Times New Roman" w:hAnsi="Times New Roman" w:cs="Times New Roman"/>
          <w:i/>
          <w:sz w:val="28"/>
        </w:rPr>
        <w:t xml:space="preserve">?! </w:t>
      </w:r>
      <w:r>
        <w:rPr>
          <w:rFonts w:ascii="Times New Roman" w:hAnsi="Times New Roman" w:cs="Times New Roman"/>
          <w:i/>
          <w:sz w:val="28"/>
          <w:lang w:val="en-US"/>
        </w:rPr>
        <w:t>[2]</w:t>
      </w:r>
    </w:p>
    <w:p w:rsidR="00170492" w:rsidRPr="00307A1E"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lang w:val="en-US"/>
        </w:rPr>
        <w:t>Ranevkaya was very fond of game plays. Once the dress rehearsal was postponed for an hour and then for another 15 minutes. All were waiting for a middle-aged woman from the district committee who was the Honored Art Worker. Ranevskaya, being all the time on the stage, was getting angry and asked in a microphone:</w:t>
      </w:r>
    </w:p>
    <w:p w:rsidR="00170492" w:rsidRPr="00307A1E" w:rsidRDefault="00170492" w:rsidP="00170492">
      <w:pPr>
        <w:spacing w:after="0" w:line="240" w:lineRule="auto"/>
        <w:ind w:firstLine="709"/>
        <w:jc w:val="both"/>
        <w:rPr>
          <w:rFonts w:ascii="Times New Roman" w:hAnsi="Times New Roman" w:cs="Times New Roman"/>
          <w:i/>
          <w:sz w:val="28"/>
          <w:lang w:val="en-US"/>
        </w:rPr>
      </w:pPr>
      <w:r w:rsidRPr="00307A1E">
        <w:rPr>
          <w:rFonts w:ascii="Times New Roman" w:hAnsi="Times New Roman" w:cs="Times New Roman"/>
          <w:i/>
          <w:sz w:val="28"/>
          <w:lang w:val="en-US"/>
        </w:rPr>
        <w:t>- Has anybody seen this Honoured Fart Worker?</w:t>
      </w:r>
    </w:p>
    <w:p w:rsidR="00170492" w:rsidRPr="00307A1E" w:rsidRDefault="00170492" w:rsidP="00170492">
      <w:pPr>
        <w:spacing w:after="0" w:line="240" w:lineRule="auto"/>
        <w:ind w:firstLine="709"/>
        <w:jc w:val="both"/>
        <w:rPr>
          <w:rFonts w:ascii="Times New Roman" w:hAnsi="Times New Roman" w:cs="Times New Roman"/>
          <w:sz w:val="28"/>
        </w:rPr>
      </w:pPr>
      <w:r w:rsidRPr="00307A1E">
        <w:rPr>
          <w:rFonts w:ascii="Times New Roman" w:hAnsi="Times New Roman" w:cs="Times New Roman"/>
          <w:sz w:val="28"/>
        </w:rPr>
        <w:t>Таким образом, можно сделать вывод, что наибольшие трудности при переводе ироничных высказываний представляют грубо-просторечные слова, аббревиация, окказионализмы и афоризмы, содержащие культур</w:t>
      </w:r>
      <w:r>
        <w:rPr>
          <w:rFonts w:ascii="Times New Roman" w:hAnsi="Times New Roman" w:cs="Times New Roman"/>
          <w:sz w:val="28"/>
        </w:rPr>
        <w:t>ологическую информацию. Все эти высказывания объединяет одна характерная особенность: ироничный эффект основан на словотворчестве и стилистике, аспектах, которые даже вне ироничного контекста представляют определенные сложности для переводчиков. Именно поэтому в таких случаях переводчику необходимо особо внимательно оценивать все оттенки смысла и проявить достаточную долю креативности, а так же глубокое знание иностранного языка. Только такой подход сможет обеспечить наиболее адекватный перевод особо трудных ироничных высказываний.</w:t>
      </w:r>
    </w:p>
    <w:p w:rsidR="00170492" w:rsidRPr="00307A1E" w:rsidRDefault="00170492" w:rsidP="00170492">
      <w:pPr>
        <w:spacing w:after="0" w:line="240" w:lineRule="auto"/>
        <w:ind w:firstLine="709"/>
        <w:rPr>
          <w:rFonts w:ascii="Times New Roman" w:hAnsi="Times New Roman" w:cs="Times New Roman"/>
          <w:sz w:val="28"/>
        </w:rPr>
      </w:pPr>
    </w:p>
    <w:p w:rsidR="00170492" w:rsidRDefault="00170492" w:rsidP="00170492">
      <w:pPr>
        <w:spacing w:after="0" w:line="240" w:lineRule="auto"/>
        <w:jc w:val="center"/>
        <w:rPr>
          <w:rFonts w:ascii="Times New Roman" w:hAnsi="Times New Roman" w:cs="Times New Roman"/>
          <w:b/>
          <w:i/>
          <w:sz w:val="28"/>
        </w:rPr>
      </w:pPr>
      <w:r w:rsidRPr="002417E6">
        <w:rPr>
          <w:rFonts w:ascii="Times New Roman" w:hAnsi="Times New Roman" w:cs="Times New Roman"/>
          <w:b/>
          <w:i/>
          <w:sz w:val="28"/>
        </w:rPr>
        <w:t>Библиографический список</w:t>
      </w:r>
    </w:p>
    <w:p w:rsidR="00170492" w:rsidRDefault="00170492" w:rsidP="00170492">
      <w:pPr>
        <w:spacing w:after="0" w:line="240" w:lineRule="auto"/>
        <w:ind w:firstLine="709"/>
        <w:jc w:val="center"/>
        <w:rPr>
          <w:rFonts w:ascii="Times New Roman" w:hAnsi="Times New Roman" w:cs="Times New Roman"/>
          <w:b/>
          <w:i/>
          <w:sz w:val="28"/>
        </w:rPr>
      </w:pPr>
    </w:p>
    <w:p w:rsidR="00170492" w:rsidRPr="000F5FC9" w:rsidRDefault="00170492" w:rsidP="00170492">
      <w:pPr>
        <w:pStyle w:val="a7"/>
        <w:numPr>
          <w:ilvl w:val="0"/>
          <w:numId w:val="17"/>
        </w:numPr>
        <w:spacing w:after="0" w:line="240" w:lineRule="auto"/>
        <w:jc w:val="both"/>
        <w:rPr>
          <w:rFonts w:ascii="Times New Roman" w:hAnsi="Times New Roman" w:cs="Times New Roman"/>
          <w:sz w:val="28"/>
        </w:rPr>
      </w:pPr>
      <w:r w:rsidRPr="000F5FC9">
        <w:rPr>
          <w:rFonts w:ascii="Times New Roman" w:hAnsi="Times New Roman" w:cs="Times New Roman"/>
          <w:sz w:val="28"/>
        </w:rPr>
        <w:t>Словарь Академик// Электронный ресурс Интернет:</w:t>
      </w:r>
      <w:r w:rsidRPr="00BC2F9A">
        <w:t xml:space="preserve"> </w:t>
      </w:r>
      <w:r w:rsidRPr="000F5FC9">
        <w:rPr>
          <w:rFonts w:ascii="Times New Roman" w:hAnsi="Times New Roman" w:cs="Times New Roman"/>
          <w:sz w:val="28"/>
        </w:rPr>
        <w:t xml:space="preserve">https://dic.academic.ru </w:t>
      </w:r>
    </w:p>
    <w:p w:rsidR="00170492" w:rsidRPr="00170492" w:rsidRDefault="00170492" w:rsidP="00170492">
      <w:pPr>
        <w:pStyle w:val="a7"/>
        <w:numPr>
          <w:ilvl w:val="0"/>
          <w:numId w:val="17"/>
        </w:numPr>
        <w:spacing w:after="0" w:line="240" w:lineRule="auto"/>
        <w:jc w:val="both"/>
        <w:rPr>
          <w:rFonts w:ascii="Times New Roman" w:hAnsi="Times New Roman" w:cs="Times New Roman"/>
          <w:sz w:val="28"/>
        </w:rPr>
      </w:pPr>
      <w:r w:rsidRPr="000F5FC9">
        <w:rPr>
          <w:rFonts w:ascii="Times New Roman" w:hAnsi="Times New Roman" w:cs="Times New Roman"/>
          <w:sz w:val="28"/>
        </w:rPr>
        <w:t>Захаров, И.В. Фаина Раневская. Случаи. Шутки. Афоризмы</w:t>
      </w:r>
      <w:r w:rsidRPr="002417E6">
        <w:t xml:space="preserve"> </w:t>
      </w:r>
      <w:r w:rsidRPr="000F5FC9">
        <w:rPr>
          <w:rFonts w:ascii="Times New Roman" w:hAnsi="Times New Roman" w:cs="Times New Roman"/>
          <w:sz w:val="28"/>
        </w:rPr>
        <w:t xml:space="preserve">// Электронный ресурс Интернет: </w:t>
      </w:r>
      <w:r w:rsidRPr="000F5FC9">
        <w:rPr>
          <w:rFonts w:ascii="Times New Roman" w:hAnsi="Times New Roman" w:cs="Times New Roman"/>
          <w:sz w:val="28"/>
          <w:lang w:val="en-US"/>
        </w:rPr>
        <w:t>http</w:t>
      </w:r>
      <w:r w:rsidRPr="000F5FC9">
        <w:rPr>
          <w:rFonts w:ascii="Times New Roman" w:hAnsi="Times New Roman" w:cs="Times New Roman"/>
          <w:sz w:val="28"/>
        </w:rPr>
        <w:t>://</w:t>
      </w:r>
      <w:r w:rsidRPr="000F5FC9">
        <w:rPr>
          <w:rFonts w:ascii="Times New Roman" w:hAnsi="Times New Roman" w:cs="Times New Roman"/>
          <w:sz w:val="28"/>
          <w:lang w:val="en-US"/>
        </w:rPr>
        <w:t>lib</w:t>
      </w:r>
      <w:r w:rsidRPr="000F5FC9">
        <w:rPr>
          <w:rFonts w:ascii="Times New Roman" w:hAnsi="Times New Roman" w:cs="Times New Roman"/>
          <w:sz w:val="28"/>
        </w:rPr>
        <w:t>.</w:t>
      </w:r>
      <w:r w:rsidRPr="000F5FC9">
        <w:rPr>
          <w:rFonts w:ascii="Times New Roman" w:hAnsi="Times New Roman" w:cs="Times New Roman"/>
          <w:sz w:val="28"/>
          <w:lang w:val="en-US"/>
        </w:rPr>
        <w:t>ru</w:t>
      </w:r>
      <w:r w:rsidRPr="000F5FC9">
        <w:rPr>
          <w:rFonts w:ascii="Times New Roman" w:hAnsi="Times New Roman" w:cs="Times New Roman"/>
          <w:sz w:val="28"/>
        </w:rPr>
        <w:t>/</w:t>
      </w:r>
      <w:r w:rsidRPr="000F5FC9">
        <w:rPr>
          <w:rFonts w:ascii="Times New Roman" w:hAnsi="Times New Roman" w:cs="Times New Roman"/>
          <w:sz w:val="28"/>
          <w:lang w:val="en-US"/>
        </w:rPr>
        <w:t>MEMUARY</w:t>
      </w:r>
      <w:r w:rsidRPr="000F5FC9">
        <w:rPr>
          <w:rFonts w:ascii="Times New Roman" w:hAnsi="Times New Roman" w:cs="Times New Roman"/>
          <w:sz w:val="28"/>
        </w:rPr>
        <w:t>/</w:t>
      </w:r>
      <w:r w:rsidRPr="000F5FC9">
        <w:rPr>
          <w:rFonts w:ascii="Times New Roman" w:hAnsi="Times New Roman" w:cs="Times New Roman"/>
          <w:sz w:val="28"/>
          <w:lang w:val="en-US"/>
        </w:rPr>
        <w:t>RANEWSKAQ</w:t>
      </w:r>
      <w:r w:rsidRPr="000F5FC9">
        <w:rPr>
          <w:rFonts w:ascii="Times New Roman" w:hAnsi="Times New Roman" w:cs="Times New Roman"/>
          <w:sz w:val="28"/>
        </w:rPr>
        <w:t>/</w:t>
      </w:r>
      <w:r w:rsidRPr="000F5FC9">
        <w:rPr>
          <w:rFonts w:ascii="Times New Roman" w:hAnsi="Times New Roman" w:cs="Times New Roman"/>
          <w:sz w:val="28"/>
          <w:lang w:val="en-US"/>
        </w:rPr>
        <w:t>shutki</w:t>
      </w:r>
      <w:r w:rsidRPr="000F5FC9">
        <w:rPr>
          <w:rFonts w:ascii="Times New Roman" w:hAnsi="Times New Roman" w:cs="Times New Roman"/>
          <w:sz w:val="28"/>
        </w:rPr>
        <w:t>.</w:t>
      </w:r>
      <w:r w:rsidRPr="000F5FC9">
        <w:rPr>
          <w:rFonts w:ascii="Times New Roman" w:hAnsi="Times New Roman" w:cs="Times New Roman"/>
          <w:sz w:val="28"/>
          <w:lang w:val="en-US"/>
        </w:rPr>
        <w:t>txt</w:t>
      </w:r>
    </w:p>
    <w:p w:rsidR="00170492" w:rsidRPr="000F5FC9" w:rsidRDefault="00170492" w:rsidP="00170492">
      <w:pPr>
        <w:pStyle w:val="a7"/>
        <w:numPr>
          <w:ilvl w:val="0"/>
          <w:numId w:val="17"/>
        </w:numPr>
        <w:spacing w:after="0" w:line="240" w:lineRule="auto"/>
        <w:jc w:val="both"/>
        <w:rPr>
          <w:rFonts w:ascii="Times New Roman" w:hAnsi="Times New Roman" w:cs="Times New Roman"/>
          <w:sz w:val="28"/>
        </w:rPr>
      </w:pPr>
      <w:r w:rsidRPr="000F5FC9">
        <w:rPr>
          <w:rFonts w:ascii="Times New Roman" w:hAnsi="Times New Roman" w:cs="Times New Roman"/>
          <w:sz w:val="28"/>
        </w:rPr>
        <w:t>Ширвиндт, А.А. Перестав строить дома, моя жена стала строить меня// Электронный ресурс Интернет: http://satire.ru/interview/alexander-shirvindt-16.html</w:t>
      </w:r>
    </w:p>
    <w:p w:rsidR="00170492" w:rsidRPr="000F5FC9" w:rsidRDefault="00170492" w:rsidP="00170492">
      <w:pPr>
        <w:pStyle w:val="a7"/>
        <w:numPr>
          <w:ilvl w:val="0"/>
          <w:numId w:val="17"/>
        </w:numPr>
        <w:spacing w:after="0" w:line="240" w:lineRule="auto"/>
        <w:jc w:val="both"/>
        <w:rPr>
          <w:rFonts w:ascii="Times New Roman" w:hAnsi="Times New Roman" w:cs="Times New Roman"/>
          <w:sz w:val="28"/>
        </w:rPr>
      </w:pPr>
      <w:r w:rsidRPr="000F5FC9">
        <w:rPr>
          <w:rFonts w:ascii="Times New Roman" w:hAnsi="Times New Roman" w:cs="Times New Roman"/>
          <w:sz w:val="28"/>
        </w:rPr>
        <w:lastRenderedPageBreak/>
        <w:t xml:space="preserve">Ширвиндт, А. А. Проходные дворы биографии М.: КоЛибри, Азбука-Аттикус, 2013. </w:t>
      </w:r>
    </w:p>
    <w:p w:rsidR="00170492" w:rsidRPr="00BC2F9A" w:rsidRDefault="00170492" w:rsidP="00170492">
      <w:pPr>
        <w:spacing w:after="0" w:line="240" w:lineRule="auto"/>
        <w:ind w:firstLine="709"/>
        <w:rPr>
          <w:rFonts w:ascii="Times New Roman" w:hAnsi="Times New Roman" w:cs="Times New Roman"/>
          <w:sz w:val="28"/>
        </w:rPr>
      </w:pPr>
    </w:p>
    <w:p w:rsidR="00170492" w:rsidRPr="00307A1E" w:rsidRDefault="00170492" w:rsidP="00170492">
      <w:pPr>
        <w:spacing w:after="0" w:line="240" w:lineRule="auto"/>
        <w:ind w:firstLine="709"/>
        <w:rPr>
          <w:rFonts w:ascii="Times New Roman" w:hAnsi="Times New Roman" w:cs="Times New Roman"/>
          <w:sz w:val="28"/>
        </w:rPr>
      </w:pPr>
    </w:p>
    <w:p w:rsidR="008857CD" w:rsidRDefault="008857CD" w:rsidP="008857C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Я.</w:t>
      </w:r>
      <w:r w:rsidRPr="00C10BF4">
        <w:rPr>
          <w:rFonts w:ascii="Times New Roman" w:hAnsi="Times New Roman" w:cs="Times New Roman"/>
          <w:b/>
          <w:sz w:val="28"/>
          <w:szCs w:val="28"/>
        </w:rPr>
        <w:t>С. Закутасов</w:t>
      </w:r>
      <w:r>
        <w:rPr>
          <w:rFonts w:ascii="Times New Roman" w:hAnsi="Times New Roman" w:cs="Times New Roman"/>
          <w:b/>
          <w:sz w:val="28"/>
          <w:szCs w:val="28"/>
        </w:rPr>
        <w:t>а</w:t>
      </w:r>
      <w:r>
        <w:rPr>
          <w:rStyle w:val="a6"/>
          <w:rFonts w:ascii="Times New Roman" w:hAnsi="Times New Roman" w:cs="Times New Roman"/>
          <w:b/>
          <w:sz w:val="28"/>
          <w:szCs w:val="28"/>
        </w:rPr>
        <w:footnoteReference w:id="12"/>
      </w:r>
    </w:p>
    <w:p w:rsidR="008857CD" w:rsidRDefault="008857CD" w:rsidP="008857CD">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(Мурманский арктический государственный</w:t>
      </w:r>
    </w:p>
    <w:p w:rsidR="008857CD" w:rsidRPr="00171148" w:rsidRDefault="008857CD" w:rsidP="008857CD">
      <w:pPr>
        <w:spacing w:after="0" w:line="240" w:lineRule="auto"/>
        <w:jc w:val="right"/>
        <w:rPr>
          <w:rFonts w:ascii="Times New Roman" w:hAnsi="Times New Roman" w:cs="Times New Roman"/>
          <w:i/>
          <w:sz w:val="28"/>
          <w:szCs w:val="28"/>
          <w:vertAlign w:val="superscript"/>
        </w:rPr>
      </w:pPr>
      <w:r>
        <w:rPr>
          <w:rFonts w:ascii="Times New Roman" w:hAnsi="Times New Roman" w:cs="Times New Roman"/>
          <w:i/>
          <w:sz w:val="28"/>
          <w:szCs w:val="28"/>
        </w:rPr>
        <w:t>университет)</w:t>
      </w:r>
    </w:p>
    <w:p w:rsidR="008857CD" w:rsidRPr="00251635" w:rsidRDefault="008857CD" w:rsidP="008857CD">
      <w:pPr>
        <w:spacing w:after="0" w:line="240" w:lineRule="auto"/>
        <w:jc w:val="right"/>
        <w:rPr>
          <w:rFonts w:ascii="Times New Roman" w:hAnsi="Times New Roman" w:cs="Times New Roman"/>
          <w:b/>
          <w:sz w:val="28"/>
          <w:szCs w:val="28"/>
          <w:vertAlign w:val="superscript"/>
        </w:rPr>
      </w:pPr>
    </w:p>
    <w:p w:rsidR="008857CD" w:rsidRDefault="008857CD" w:rsidP="008857C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СПЕЦИФИКА</w:t>
      </w:r>
      <w:r w:rsidRPr="00C10BF4">
        <w:rPr>
          <w:rFonts w:ascii="Times New Roman" w:hAnsi="Times New Roman" w:cs="Times New Roman"/>
          <w:b/>
          <w:i/>
          <w:sz w:val="28"/>
          <w:szCs w:val="28"/>
        </w:rPr>
        <w:t xml:space="preserve"> КОНТАМИНИРОВАННОЙ РЕЧИ ПЕРСОНАЖЕЙ СО</w:t>
      </w:r>
      <w:r>
        <w:rPr>
          <w:rFonts w:ascii="Times New Roman" w:hAnsi="Times New Roman" w:cs="Times New Roman"/>
          <w:b/>
          <w:i/>
          <w:sz w:val="28"/>
          <w:szCs w:val="28"/>
        </w:rPr>
        <w:t>ВРЕМЕННЫХ ТЕЛЕВИЗИОННЫХ СЕРИАЛОВ В ПЕРЕВОДЕ</w:t>
      </w:r>
    </w:p>
    <w:p w:rsidR="008857CD" w:rsidRPr="00C10BF4" w:rsidRDefault="008857CD" w:rsidP="008857CD">
      <w:pPr>
        <w:spacing w:after="0" w:line="240" w:lineRule="auto"/>
        <w:jc w:val="center"/>
        <w:rPr>
          <w:rFonts w:ascii="Times New Roman" w:hAnsi="Times New Roman" w:cs="Times New Roman"/>
          <w:b/>
          <w:i/>
          <w:sz w:val="28"/>
          <w:szCs w:val="28"/>
        </w:rPr>
      </w:pPr>
    </w:p>
    <w:p w:rsidR="008857CD" w:rsidRDefault="008857CD" w:rsidP="008857CD">
      <w:pPr>
        <w:spacing w:after="0" w:line="240" w:lineRule="auto"/>
        <w:ind w:firstLine="709"/>
        <w:jc w:val="both"/>
        <w:rPr>
          <w:rFonts w:ascii="Times New Roman" w:hAnsi="Times New Roman" w:cs="Times New Roman"/>
          <w:sz w:val="28"/>
          <w:szCs w:val="28"/>
        </w:rPr>
      </w:pPr>
      <w:r w:rsidRPr="00D87A74">
        <w:rPr>
          <w:rFonts w:ascii="Times New Roman" w:hAnsi="Times New Roman" w:cs="Times New Roman"/>
          <w:sz w:val="28"/>
          <w:szCs w:val="28"/>
        </w:rPr>
        <w:t>Отклонения от литературной нормы являются важной частью речи, в особенности художественной речи. В аспекте перевода этот феномен является одним из наиболее обсуждаемых вопросов и рассматривался многими учёными, такими как И.С. Алексеева, А.В. Фё</w:t>
      </w:r>
      <w:r>
        <w:rPr>
          <w:rFonts w:ascii="Times New Roman" w:hAnsi="Times New Roman" w:cs="Times New Roman"/>
          <w:sz w:val="28"/>
          <w:szCs w:val="28"/>
        </w:rPr>
        <w:t>доров, В.Н. Комиссаров, Я.И. Рецкер</w:t>
      </w:r>
      <w:r w:rsidRPr="00D87A74">
        <w:rPr>
          <w:rFonts w:ascii="Times New Roman" w:hAnsi="Times New Roman" w:cs="Times New Roman"/>
          <w:sz w:val="28"/>
          <w:szCs w:val="28"/>
        </w:rPr>
        <w:t xml:space="preserve"> и другие. Такое внимание к данному вопросу обуславливается тем, что передача отклонений от литературной нормы не может осуществляться бездумно и чаще всего средства языка перевода не подходят для этого, поэтому переводчику приходится обращаться к альтернативным способам передачи смыслов.</w:t>
      </w:r>
    </w:p>
    <w:p w:rsidR="008857CD" w:rsidRPr="00C10BF4" w:rsidRDefault="008857CD" w:rsidP="008857CD">
      <w:pPr>
        <w:spacing w:after="0" w:line="240" w:lineRule="auto"/>
        <w:ind w:firstLine="708"/>
        <w:jc w:val="both"/>
        <w:rPr>
          <w:rFonts w:ascii="Times New Roman" w:hAnsi="Times New Roman" w:cs="Times New Roman"/>
          <w:sz w:val="28"/>
          <w:szCs w:val="28"/>
        </w:rPr>
      </w:pPr>
      <w:r w:rsidRPr="00C10BF4">
        <w:rPr>
          <w:rFonts w:ascii="Times New Roman" w:hAnsi="Times New Roman" w:cs="Times New Roman"/>
          <w:sz w:val="28"/>
          <w:szCs w:val="28"/>
        </w:rPr>
        <w:t>Перевод текстов в настоящее время рассматривается не только как механическая передача смысла написанного, но и анализ грамматических и других конструкций, передача не только прямого, но и косвенного смыслов. Таким образом, отклонения от литературной нормы, в частности в телевизионных сериалах</w:t>
      </w:r>
      <w:r>
        <w:rPr>
          <w:rFonts w:ascii="Times New Roman" w:hAnsi="Times New Roman" w:cs="Times New Roman"/>
          <w:sz w:val="28"/>
          <w:szCs w:val="28"/>
        </w:rPr>
        <w:t xml:space="preserve">, </w:t>
      </w:r>
      <w:r w:rsidRPr="00C10BF4">
        <w:rPr>
          <w:rFonts w:ascii="Times New Roman" w:hAnsi="Times New Roman" w:cs="Times New Roman"/>
          <w:sz w:val="28"/>
          <w:szCs w:val="28"/>
        </w:rPr>
        <w:t>являются важным объектом рассмотрения в рамках переводоведения. Отклонения от нормы могут передавать авторский замыс</w:t>
      </w:r>
      <w:r>
        <w:rPr>
          <w:rFonts w:ascii="Times New Roman" w:hAnsi="Times New Roman" w:cs="Times New Roman"/>
          <w:sz w:val="28"/>
          <w:szCs w:val="28"/>
        </w:rPr>
        <w:t xml:space="preserve">ел, указывать на место действия </w:t>
      </w:r>
      <w:r w:rsidRPr="00C10BF4">
        <w:rPr>
          <w:rFonts w:ascii="Times New Roman" w:hAnsi="Times New Roman" w:cs="Times New Roman"/>
          <w:sz w:val="28"/>
          <w:szCs w:val="28"/>
        </w:rPr>
        <w:t>или д</w:t>
      </w:r>
      <w:r>
        <w:rPr>
          <w:rFonts w:ascii="Times New Roman" w:hAnsi="Times New Roman" w:cs="Times New Roman"/>
          <w:sz w:val="28"/>
          <w:szCs w:val="28"/>
        </w:rPr>
        <w:t xml:space="preserve">авать характеристику персонажам </w:t>
      </w:r>
      <w:r w:rsidRPr="00C10BF4">
        <w:rPr>
          <w:rFonts w:ascii="Times New Roman" w:hAnsi="Times New Roman" w:cs="Times New Roman"/>
          <w:sz w:val="28"/>
          <w:szCs w:val="28"/>
        </w:rPr>
        <w:t xml:space="preserve">(указывать на их социальное или территориальное происхождение, уровень грамотности, профессиональную принадлежность и прочее). Соответственно, перевод таких отклонений с одного языка на другой осуществлять необходимо, а при игнорировании данного феномена переводчик может исказить </w:t>
      </w:r>
      <w:r>
        <w:rPr>
          <w:rFonts w:ascii="Times New Roman" w:hAnsi="Times New Roman" w:cs="Times New Roman"/>
          <w:sz w:val="28"/>
          <w:szCs w:val="28"/>
        </w:rPr>
        <w:t>авторский смысл</w:t>
      </w:r>
      <w:r w:rsidRPr="00C10BF4">
        <w:rPr>
          <w:rFonts w:ascii="Times New Roman" w:hAnsi="Times New Roman" w:cs="Times New Roman"/>
          <w:sz w:val="28"/>
          <w:szCs w:val="28"/>
        </w:rPr>
        <w:t xml:space="preserve"> или затруднить его понимание.</w:t>
      </w:r>
    </w:p>
    <w:p w:rsidR="008857CD" w:rsidRPr="00C10BF4" w:rsidRDefault="008857CD" w:rsidP="008857CD">
      <w:pPr>
        <w:spacing w:after="0" w:line="240" w:lineRule="auto"/>
        <w:ind w:firstLine="708"/>
        <w:jc w:val="both"/>
        <w:rPr>
          <w:rFonts w:ascii="Times New Roman" w:hAnsi="Times New Roman" w:cs="Times New Roman"/>
          <w:sz w:val="28"/>
          <w:szCs w:val="28"/>
        </w:rPr>
      </w:pPr>
      <w:r w:rsidRPr="00C10BF4">
        <w:rPr>
          <w:rFonts w:ascii="Times New Roman" w:hAnsi="Times New Roman" w:cs="Times New Roman"/>
          <w:sz w:val="28"/>
          <w:szCs w:val="28"/>
        </w:rPr>
        <w:t>При передаче отклонений от нормы с одного языка на другой важно не упустить смыслы, заложенные автором при их использовании, и наиболее полно передать эти смыслы на язык перевода. В телевизионных сериа</w:t>
      </w:r>
      <w:r>
        <w:rPr>
          <w:rFonts w:ascii="Times New Roman" w:hAnsi="Times New Roman" w:cs="Times New Roman"/>
          <w:sz w:val="28"/>
          <w:szCs w:val="28"/>
        </w:rPr>
        <w:t>лах такие отклонения могут играть</w:t>
      </w:r>
      <w:r w:rsidRPr="00C10BF4">
        <w:rPr>
          <w:rFonts w:ascii="Times New Roman" w:hAnsi="Times New Roman" w:cs="Times New Roman"/>
          <w:sz w:val="28"/>
          <w:szCs w:val="28"/>
        </w:rPr>
        <w:t xml:space="preserve"> большую роль для передачи авторской мысли, поэтому задача переводчика состоит в том, чтобы донести в переводе ту же информацию, которая была в оригинале (или как можно более полную). При игнорировании отклонений от нормы при </w:t>
      </w:r>
      <w:r w:rsidRPr="00C10BF4">
        <w:rPr>
          <w:rFonts w:ascii="Times New Roman" w:hAnsi="Times New Roman" w:cs="Times New Roman"/>
          <w:sz w:val="28"/>
          <w:szCs w:val="28"/>
        </w:rPr>
        <w:lastRenderedPageBreak/>
        <w:t>переводе может исчезнуть часть важной для понимания смысла произведения информации.</w:t>
      </w:r>
    </w:p>
    <w:p w:rsidR="008857CD" w:rsidRPr="00C10BF4" w:rsidRDefault="008857CD" w:rsidP="008857CD">
      <w:pPr>
        <w:spacing w:after="0" w:line="240" w:lineRule="auto"/>
        <w:jc w:val="both"/>
        <w:rPr>
          <w:rFonts w:ascii="Times New Roman" w:hAnsi="Times New Roman" w:cs="Times New Roman"/>
          <w:sz w:val="28"/>
          <w:szCs w:val="28"/>
        </w:rPr>
      </w:pPr>
      <w:r w:rsidRPr="00C10BF4">
        <w:rPr>
          <w:rFonts w:ascii="Times New Roman" w:hAnsi="Times New Roman" w:cs="Times New Roman"/>
          <w:sz w:val="28"/>
          <w:szCs w:val="28"/>
        </w:rPr>
        <w:tab/>
        <w:t>Наиболее ярким примером могут служить акценты и ломаная речь (ошибки в правописании и произношении). Их использование является</w:t>
      </w:r>
      <w:r>
        <w:rPr>
          <w:rFonts w:ascii="Times New Roman" w:hAnsi="Times New Roman" w:cs="Times New Roman"/>
          <w:sz w:val="28"/>
          <w:szCs w:val="28"/>
        </w:rPr>
        <w:t xml:space="preserve"> ярким примером характеристики героя</w:t>
      </w:r>
      <w:r w:rsidRPr="00C10BF4">
        <w:rPr>
          <w:rFonts w:ascii="Times New Roman" w:hAnsi="Times New Roman" w:cs="Times New Roman"/>
          <w:sz w:val="28"/>
          <w:szCs w:val="28"/>
        </w:rPr>
        <w:t xml:space="preserve">, его социальной и национальной принадлежности, вызывает у </w:t>
      </w:r>
      <w:r>
        <w:rPr>
          <w:rFonts w:ascii="Times New Roman" w:hAnsi="Times New Roman" w:cs="Times New Roman"/>
          <w:sz w:val="28"/>
          <w:szCs w:val="28"/>
        </w:rPr>
        <w:t>зрителя</w:t>
      </w:r>
      <w:r w:rsidRPr="00C10BF4">
        <w:rPr>
          <w:rFonts w:ascii="Times New Roman" w:hAnsi="Times New Roman" w:cs="Times New Roman"/>
          <w:sz w:val="28"/>
          <w:szCs w:val="28"/>
        </w:rPr>
        <w:t xml:space="preserve"> те или иные ассоциации и образы.</w:t>
      </w:r>
    </w:p>
    <w:p w:rsidR="008857CD" w:rsidRDefault="008857CD" w:rsidP="008857CD">
      <w:pPr>
        <w:spacing w:after="0" w:line="240" w:lineRule="auto"/>
        <w:ind w:firstLine="708"/>
        <w:jc w:val="both"/>
        <w:rPr>
          <w:rFonts w:ascii="Times New Roman" w:hAnsi="Times New Roman" w:cs="Times New Roman"/>
          <w:sz w:val="28"/>
          <w:szCs w:val="28"/>
        </w:rPr>
      </w:pPr>
      <w:r w:rsidRPr="0057678F">
        <w:rPr>
          <w:rFonts w:ascii="Times New Roman" w:hAnsi="Times New Roman" w:cs="Times New Roman"/>
          <w:sz w:val="28"/>
          <w:szCs w:val="28"/>
        </w:rPr>
        <w:t xml:space="preserve">Согласно Большому энциклопедическому словарю, контаминация </w:t>
      </w:r>
      <w:r>
        <w:rPr>
          <w:rFonts w:ascii="Times New Roman" w:hAnsi="Times New Roman" w:cs="Times New Roman"/>
          <w:sz w:val="28"/>
          <w:szCs w:val="28"/>
        </w:rPr>
        <w:t>–</w:t>
      </w:r>
      <w:r w:rsidRPr="0057678F">
        <w:rPr>
          <w:rFonts w:ascii="Times New Roman" w:hAnsi="Times New Roman" w:cs="Times New Roman"/>
          <w:sz w:val="28"/>
          <w:szCs w:val="28"/>
        </w:rPr>
        <w:t xml:space="preserve"> это взаимодействие близких по значению или по звучанию языковых единиц (чаще всего слов или словосочетаний), приводящее к возникновению, не всегда закономерному, новых единиц или к развитию у одной из исходных единиц нового значения</w:t>
      </w:r>
      <w:r w:rsidRPr="0057678F">
        <w:t xml:space="preserve"> </w:t>
      </w:r>
      <w:r w:rsidRPr="0057678F">
        <w:rPr>
          <w:rFonts w:ascii="Times New Roman" w:hAnsi="Times New Roman" w:cs="Times New Roman"/>
          <w:sz w:val="28"/>
          <w:szCs w:val="28"/>
        </w:rPr>
        <w:t>[1</w:t>
      </w:r>
      <w:r>
        <w:rPr>
          <w:rFonts w:ascii="Times New Roman" w:hAnsi="Times New Roman" w:cs="Times New Roman"/>
          <w:sz w:val="28"/>
          <w:szCs w:val="28"/>
        </w:rPr>
        <w:t>.</w:t>
      </w:r>
      <w:r w:rsidRPr="0057678F">
        <w:rPr>
          <w:rFonts w:ascii="Times New Roman" w:hAnsi="Times New Roman" w:cs="Times New Roman"/>
          <w:sz w:val="28"/>
          <w:szCs w:val="28"/>
        </w:rPr>
        <w:t xml:space="preserve"> Электронный ресурс]</w:t>
      </w:r>
      <w:r>
        <w:rPr>
          <w:rFonts w:ascii="Times New Roman" w:hAnsi="Times New Roman" w:cs="Times New Roman"/>
          <w:sz w:val="28"/>
          <w:szCs w:val="28"/>
        </w:rPr>
        <w:t xml:space="preserve">. </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Контаминация бывает:</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 xml:space="preserve">а) фонетическая — передача неправильного произношения; </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б) лексическая — использование слов и выражений, присущих речи данного героя;</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в) морфологическая – нарушение грамматической нормы и согласования членов предложения;</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г) синтаксическая — использование грамматических конструкций, присущих речи определенного героя.</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На любом уровне контаминация выполняет  различные функции:</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w:t>
      </w:r>
      <w:r w:rsidRPr="00D6211B">
        <w:rPr>
          <w:rFonts w:ascii="Times New Roman" w:hAnsi="Times New Roman" w:cs="Times New Roman"/>
          <w:sz w:val="28"/>
          <w:szCs w:val="28"/>
        </w:rPr>
        <w:tab/>
        <w:t>Создание юмористического эффекта</w:t>
      </w:r>
    </w:p>
    <w:p w:rsidR="008857CD" w:rsidRPr="00D6211B"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w:t>
      </w:r>
      <w:r w:rsidRPr="00D6211B">
        <w:rPr>
          <w:rFonts w:ascii="Times New Roman" w:hAnsi="Times New Roman" w:cs="Times New Roman"/>
          <w:sz w:val="28"/>
          <w:szCs w:val="28"/>
        </w:rPr>
        <w:tab/>
        <w:t>Создание определенной ситуации, связанной с героем</w:t>
      </w:r>
    </w:p>
    <w:p w:rsidR="008857CD" w:rsidRDefault="008857CD" w:rsidP="008857CD">
      <w:pPr>
        <w:spacing w:after="0" w:line="240" w:lineRule="auto"/>
        <w:ind w:firstLine="708"/>
        <w:jc w:val="both"/>
        <w:rPr>
          <w:rFonts w:ascii="Times New Roman" w:hAnsi="Times New Roman" w:cs="Times New Roman"/>
          <w:sz w:val="28"/>
          <w:szCs w:val="28"/>
        </w:rPr>
      </w:pPr>
      <w:r w:rsidRPr="00D6211B">
        <w:rPr>
          <w:rFonts w:ascii="Times New Roman" w:hAnsi="Times New Roman" w:cs="Times New Roman"/>
          <w:sz w:val="28"/>
          <w:szCs w:val="28"/>
        </w:rPr>
        <w:t>•</w:t>
      </w:r>
      <w:r w:rsidRPr="00D6211B">
        <w:rPr>
          <w:rFonts w:ascii="Times New Roman" w:hAnsi="Times New Roman" w:cs="Times New Roman"/>
          <w:sz w:val="28"/>
          <w:szCs w:val="28"/>
        </w:rPr>
        <w:tab/>
        <w:t>Характеристика героя в целом</w:t>
      </w:r>
    </w:p>
    <w:p w:rsidR="008857CD" w:rsidRPr="00C10BF4" w:rsidRDefault="008857CD" w:rsidP="008857CD">
      <w:pPr>
        <w:spacing w:after="0" w:line="240" w:lineRule="auto"/>
        <w:ind w:firstLine="708"/>
        <w:jc w:val="both"/>
        <w:rPr>
          <w:rFonts w:ascii="Times New Roman" w:hAnsi="Times New Roman" w:cs="Times New Roman"/>
          <w:sz w:val="28"/>
          <w:szCs w:val="28"/>
        </w:rPr>
      </w:pPr>
      <w:r w:rsidRPr="00EE53A8">
        <w:rPr>
          <w:rFonts w:ascii="Times New Roman" w:hAnsi="Times New Roman" w:cs="Times New Roman"/>
          <w:sz w:val="28"/>
          <w:szCs w:val="28"/>
        </w:rPr>
        <w:t>С. Влахов и С. Флорин в книге «Непереводимое в переводе» делят все отклонения от литературной нормы на два типа: индивидуальные и коллективные. К индивидуальным они относят вольности устной речи, детский язык и ломаную речь, дефекты речи (</w:t>
      </w:r>
      <w:r>
        <w:rPr>
          <w:rFonts w:ascii="Times New Roman" w:hAnsi="Times New Roman" w:cs="Times New Roman"/>
          <w:sz w:val="28"/>
          <w:szCs w:val="28"/>
        </w:rPr>
        <w:t xml:space="preserve">как, например, </w:t>
      </w:r>
      <w:r w:rsidRPr="001E18CA">
        <w:rPr>
          <w:rFonts w:ascii="Times New Roman" w:hAnsi="Times New Roman" w:cs="Times New Roman"/>
          <w:sz w:val="28"/>
          <w:szCs w:val="28"/>
        </w:rPr>
        <w:t xml:space="preserve">косноязычие, шепелявость, сюсюканье, гнусавость, картавость, </w:t>
      </w:r>
      <w:r>
        <w:rPr>
          <w:rFonts w:ascii="Times New Roman" w:hAnsi="Times New Roman" w:cs="Times New Roman"/>
          <w:sz w:val="28"/>
          <w:szCs w:val="28"/>
        </w:rPr>
        <w:t>пришепетывание, заикание и пр.)</w:t>
      </w:r>
      <w:r w:rsidRPr="00EE53A8">
        <w:rPr>
          <w:rFonts w:ascii="Times New Roman" w:hAnsi="Times New Roman" w:cs="Times New Roman"/>
          <w:sz w:val="28"/>
          <w:szCs w:val="28"/>
        </w:rPr>
        <w:t>, а также ошибки в правописании и произношении (характерные для носителей языка, чаще всего таким образом выражается неграмотность). К коллективным же относятся просторечия, жаргон, диалекты, арго, сленг и профессиональные языки [</w:t>
      </w:r>
      <w:r>
        <w:rPr>
          <w:rFonts w:ascii="Times New Roman" w:hAnsi="Times New Roman" w:cs="Times New Roman"/>
          <w:sz w:val="28"/>
          <w:szCs w:val="28"/>
        </w:rPr>
        <w:t>2.</w:t>
      </w:r>
      <w:r w:rsidRPr="00EE53A8">
        <w:rPr>
          <w:rFonts w:ascii="Times New Roman" w:hAnsi="Times New Roman" w:cs="Times New Roman"/>
          <w:sz w:val="28"/>
          <w:szCs w:val="28"/>
        </w:rPr>
        <w:t xml:space="preserve"> </w:t>
      </w:r>
      <w:r>
        <w:rPr>
          <w:rFonts w:ascii="Times New Roman" w:hAnsi="Times New Roman" w:cs="Times New Roman"/>
          <w:sz w:val="28"/>
          <w:szCs w:val="28"/>
        </w:rPr>
        <w:t>С</w:t>
      </w:r>
      <w:r w:rsidRPr="00EE53A8">
        <w:rPr>
          <w:rFonts w:ascii="Times New Roman" w:hAnsi="Times New Roman" w:cs="Times New Roman"/>
          <w:sz w:val="28"/>
          <w:szCs w:val="28"/>
        </w:rPr>
        <w:t>.251].</w:t>
      </w:r>
    </w:p>
    <w:p w:rsidR="008857CD" w:rsidRPr="00C10BF4" w:rsidRDefault="008857CD" w:rsidP="008857CD">
      <w:pPr>
        <w:spacing w:after="0" w:line="240" w:lineRule="auto"/>
        <w:ind w:firstLine="420"/>
        <w:jc w:val="both"/>
        <w:rPr>
          <w:rFonts w:ascii="Times New Roman" w:hAnsi="Times New Roman" w:cs="Times New Roman"/>
          <w:sz w:val="28"/>
          <w:szCs w:val="28"/>
        </w:rPr>
      </w:pPr>
      <w:r w:rsidRPr="00C10BF4">
        <w:rPr>
          <w:rFonts w:ascii="Times New Roman" w:hAnsi="Times New Roman" w:cs="Times New Roman"/>
          <w:sz w:val="28"/>
          <w:szCs w:val="28"/>
        </w:rPr>
        <w:t>Те или иные из перечисленных отклонений используются ав</w:t>
      </w:r>
      <w:r>
        <w:rPr>
          <w:rFonts w:ascii="Times New Roman" w:hAnsi="Times New Roman" w:cs="Times New Roman"/>
          <w:sz w:val="28"/>
          <w:szCs w:val="28"/>
        </w:rPr>
        <w:t>торами в телевизионном сериале «Теория большого взрыва» («</w:t>
      </w:r>
      <w:r w:rsidRPr="00C10BF4">
        <w:rPr>
          <w:rFonts w:ascii="Times New Roman" w:hAnsi="Times New Roman" w:cs="Times New Roman"/>
          <w:sz w:val="28"/>
          <w:szCs w:val="28"/>
          <w:lang w:val="en-US"/>
        </w:rPr>
        <w:t>The</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Big</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Bang</w:t>
      </w:r>
      <w:r w:rsidRPr="00C10BF4">
        <w:rPr>
          <w:rFonts w:ascii="Times New Roman" w:hAnsi="Times New Roman" w:cs="Times New Roman"/>
          <w:sz w:val="28"/>
          <w:szCs w:val="28"/>
        </w:rPr>
        <w:t xml:space="preserve"> </w:t>
      </w:r>
      <w:r w:rsidRPr="00C10BF4">
        <w:rPr>
          <w:rFonts w:ascii="Times New Roman" w:hAnsi="Times New Roman" w:cs="Times New Roman"/>
          <w:sz w:val="28"/>
          <w:szCs w:val="28"/>
          <w:lang w:val="en-US"/>
        </w:rPr>
        <w:t>Theory</w:t>
      </w:r>
      <w:r>
        <w:rPr>
          <w:rFonts w:ascii="Times New Roman" w:hAnsi="Times New Roman" w:cs="Times New Roman"/>
          <w:sz w:val="28"/>
          <w:szCs w:val="28"/>
        </w:rPr>
        <w:t>»</w:t>
      </w:r>
      <w:r w:rsidRPr="00C10BF4">
        <w:rPr>
          <w:rFonts w:ascii="Times New Roman" w:hAnsi="Times New Roman" w:cs="Times New Roman"/>
          <w:sz w:val="28"/>
          <w:szCs w:val="28"/>
        </w:rPr>
        <w:t xml:space="preserve">), как речевые характеристики отдельных персонажей и как отдельные вкрапления </w:t>
      </w:r>
      <w:r>
        <w:rPr>
          <w:rFonts w:ascii="Times New Roman" w:hAnsi="Times New Roman" w:cs="Times New Roman"/>
          <w:sz w:val="28"/>
          <w:szCs w:val="28"/>
        </w:rPr>
        <w:t>–</w:t>
      </w:r>
      <w:r w:rsidRPr="00C10BF4">
        <w:rPr>
          <w:rFonts w:ascii="Times New Roman" w:hAnsi="Times New Roman" w:cs="Times New Roman"/>
          <w:sz w:val="28"/>
          <w:szCs w:val="28"/>
        </w:rPr>
        <w:t xml:space="preserve"> для колорита.</w:t>
      </w:r>
    </w:p>
    <w:p w:rsidR="008857CD" w:rsidRPr="00C10BF4" w:rsidRDefault="008857CD" w:rsidP="008857CD">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Наиболее подробно мы рассмотрим </w:t>
      </w:r>
      <w:r w:rsidRPr="00C10BF4">
        <w:rPr>
          <w:rFonts w:ascii="Times New Roman" w:hAnsi="Times New Roman" w:cs="Times New Roman"/>
          <w:sz w:val="28"/>
          <w:szCs w:val="28"/>
        </w:rPr>
        <w:t>ошибки в произношении для создания образа героя, как речевую характеристику отд</w:t>
      </w:r>
      <w:r>
        <w:rPr>
          <w:rFonts w:ascii="Times New Roman" w:hAnsi="Times New Roman" w:cs="Times New Roman"/>
          <w:sz w:val="28"/>
          <w:szCs w:val="28"/>
        </w:rPr>
        <w:t>ельных персонажей: Раджеша Кутра</w:t>
      </w:r>
      <w:r w:rsidRPr="00C10BF4">
        <w:rPr>
          <w:rFonts w:ascii="Times New Roman" w:hAnsi="Times New Roman" w:cs="Times New Roman"/>
          <w:sz w:val="28"/>
          <w:szCs w:val="28"/>
        </w:rPr>
        <w:t>п</w:t>
      </w:r>
      <w:r>
        <w:rPr>
          <w:rFonts w:ascii="Times New Roman" w:hAnsi="Times New Roman" w:cs="Times New Roman"/>
          <w:sz w:val="28"/>
          <w:szCs w:val="28"/>
        </w:rPr>
        <w:t>пал</w:t>
      </w:r>
      <w:r w:rsidRPr="00C10BF4">
        <w:rPr>
          <w:rFonts w:ascii="Times New Roman" w:hAnsi="Times New Roman" w:cs="Times New Roman"/>
          <w:sz w:val="28"/>
          <w:szCs w:val="28"/>
        </w:rPr>
        <w:t>и (Кунал Нэйэр)</w:t>
      </w:r>
      <w:r>
        <w:rPr>
          <w:rFonts w:ascii="Times New Roman" w:hAnsi="Times New Roman" w:cs="Times New Roman"/>
          <w:sz w:val="28"/>
          <w:szCs w:val="28"/>
        </w:rPr>
        <w:t xml:space="preserve"> </w:t>
      </w:r>
      <w:r w:rsidRPr="00C10BF4">
        <w:rPr>
          <w:rFonts w:ascii="Times New Roman" w:hAnsi="Times New Roman" w:cs="Times New Roman"/>
          <w:sz w:val="28"/>
          <w:szCs w:val="28"/>
        </w:rPr>
        <w:t xml:space="preserve">и Барри Крипке (Джон Боуи) из </w:t>
      </w:r>
      <w:r>
        <w:rPr>
          <w:rFonts w:ascii="Times New Roman" w:hAnsi="Times New Roman" w:cs="Times New Roman"/>
          <w:sz w:val="28"/>
          <w:szCs w:val="28"/>
        </w:rPr>
        <w:t>сериала «Теория большого взрыва»</w:t>
      </w:r>
      <w:r w:rsidRPr="00C10BF4">
        <w:rPr>
          <w:rFonts w:ascii="Times New Roman" w:hAnsi="Times New Roman" w:cs="Times New Roman"/>
          <w:sz w:val="28"/>
          <w:szCs w:val="28"/>
        </w:rPr>
        <w:t>.</w:t>
      </w:r>
    </w:p>
    <w:p w:rsidR="008857CD" w:rsidRPr="00B361C2" w:rsidRDefault="008857CD" w:rsidP="008857CD">
      <w:pPr>
        <w:spacing w:after="0" w:line="240" w:lineRule="auto"/>
        <w:ind w:firstLine="708"/>
        <w:jc w:val="both"/>
        <w:rPr>
          <w:rFonts w:ascii="Times New Roman" w:hAnsi="Times New Roman" w:cs="Times New Roman"/>
          <w:sz w:val="28"/>
          <w:szCs w:val="28"/>
        </w:rPr>
      </w:pPr>
      <w:r w:rsidRPr="00B361C2">
        <w:rPr>
          <w:rFonts w:ascii="Times New Roman" w:hAnsi="Times New Roman" w:cs="Times New Roman"/>
          <w:sz w:val="28"/>
          <w:szCs w:val="28"/>
        </w:rPr>
        <w:t>Объектом исследова</w:t>
      </w:r>
      <w:r>
        <w:rPr>
          <w:rFonts w:ascii="Times New Roman" w:hAnsi="Times New Roman" w:cs="Times New Roman"/>
          <w:sz w:val="28"/>
          <w:szCs w:val="28"/>
        </w:rPr>
        <w:t>ния является оригинал и перевод текста сериала «Теория большого взрыва»</w:t>
      </w:r>
      <w:r w:rsidRPr="00B361C2">
        <w:rPr>
          <w:rFonts w:ascii="Times New Roman" w:hAnsi="Times New Roman" w:cs="Times New Roman"/>
          <w:sz w:val="28"/>
          <w:szCs w:val="28"/>
        </w:rPr>
        <w:t>.</w:t>
      </w:r>
    </w:p>
    <w:p w:rsidR="008857CD" w:rsidRPr="00B361C2" w:rsidRDefault="008857CD" w:rsidP="008857CD">
      <w:pPr>
        <w:spacing w:after="0" w:line="240" w:lineRule="auto"/>
        <w:ind w:firstLine="708"/>
        <w:jc w:val="both"/>
        <w:rPr>
          <w:rFonts w:ascii="Times New Roman" w:hAnsi="Times New Roman" w:cs="Times New Roman"/>
          <w:sz w:val="28"/>
          <w:szCs w:val="28"/>
        </w:rPr>
      </w:pPr>
      <w:r w:rsidRPr="00B361C2">
        <w:rPr>
          <w:rFonts w:ascii="Times New Roman" w:hAnsi="Times New Roman" w:cs="Times New Roman"/>
          <w:sz w:val="28"/>
          <w:szCs w:val="28"/>
        </w:rPr>
        <w:t>Предмет исследования - речевые характеристики указанных героев и способы их перевода.</w:t>
      </w:r>
    </w:p>
    <w:p w:rsidR="008857CD" w:rsidRPr="00B361C2" w:rsidRDefault="008857CD" w:rsidP="008857CD">
      <w:pPr>
        <w:spacing w:after="0" w:line="240" w:lineRule="auto"/>
        <w:ind w:firstLine="708"/>
        <w:jc w:val="both"/>
        <w:rPr>
          <w:rFonts w:ascii="Times New Roman" w:hAnsi="Times New Roman" w:cs="Times New Roman"/>
          <w:sz w:val="28"/>
          <w:szCs w:val="28"/>
        </w:rPr>
      </w:pPr>
      <w:r w:rsidRPr="00B361C2">
        <w:rPr>
          <w:rFonts w:ascii="Times New Roman" w:hAnsi="Times New Roman" w:cs="Times New Roman"/>
          <w:sz w:val="28"/>
          <w:szCs w:val="28"/>
        </w:rPr>
        <w:lastRenderedPageBreak/>
        <w:t xml:space="preserve">Целью исследования является определение переводческой специфики контаминированной речи в современном телевизионном сериале. </w:t>
      </w:r>
    </w:p>
    <w:p w:rsidR="008857CD" w:rsidRPr="00B361C2" w:rsidRDefault="008857CD" w:rsidP="008857CD">
      <w:pPr>
        <w:spacing w:after="0" w:line="240" w:lineRule="auto"/>
        <w:ind w:firstLine="708"/>
        <w:jc w:val="both"/>
        <w:rPr>
          <w:rFonts w:ascii="Times New Roman" w:hAnsi="Times New Roman" w:cs="Times New Roman"/>
          <w:sz w:val="28"/>
          <w:szCs w:val="28"/>
        </w:rPr>
      </w:pPr>
      <w:r w:rsidRPr="00B361C2">
        <w:rPr>
          <w:rFonts w:ascii="Times New Roman" w:hAnsi="Times New Roman" w:cs="Times New Roman"/>
          <w:sz w:val="28"/>
          <w:szCs w:val="28"/>
        </w:rPr>
        <w:t>Задачи исследования:</w:t>
      </w:r>
    </w:p>
    <w:p w:rsidR="008857CD" w:rsidRPr="00B361C2" w:rsidRDefault="008857CD" w:rsidP="008857CD">
      <w:pPr>
        <w:spacing w:after="0" w:line="240" w:lineRule="auto"/>
        <w:ind w:firstLine="709"/>
        <w:jc w:val="both"/>
        <w:rPr>
          <w:rFonts w:ascii="Times New Roman" w:hAnsi="Times New Roman" w:cs="Times New Roman"/>
          <w:sz w:val="28"/>
          <w:szCs w:val="28"/>
        </w:rPr>
      </w:pPr>
      <w:r w:rsidRPr="00B361C2">
        <w:rPr>
          <w:rFonts w:ascii="Times New Roman" w:hAnsi="Times New Roman" w:cs="Times New Roman"/>
          <w:sz w:val="28"/>
          <w:szCs w:val="28"/>
        </w:rPr>
        <w:t>- рассмотреть способы реализации контаминированной речи в сериале;</w:t>
      </w:r>
    </w:p>
    <w:p w:rsidR="008857CD" w:rsidRPr="00B361C2" w:rsidRDefault="008857CD" w:rsidP="008857CD">
      <w:pPr>
        <w:spacing w:after="0" w:line="240" w:lineRule="auto"/>
        <w:ind w:firstLine="709"/>
        <w:jc w:val="both"/>
        <w:rPr>
          <w:rFonts w:ascii="Times New Roman" w:hAnsi="Times New Roman" w:cs="Times New Roman"/>
          <w:sz w:val="28"/>
          <w:szCs w:val="28"/>
        </w:rPr>
      </w:pPr>
      <w:r w:rsidRPr="00B361C2">
        <w:rPr>
          <w:rFonts w:ascii="Times New Roman" w:hAnsi="Times New Roman" w:cs="Times New Roman"/>
          <w:sz w:val="28"/>
          <w:szCs w:val="28"/>
        </w:rPr>
        <w:t>- определить специфику контаминированной речи;</w:t>
      </w:r>
    </w:p>
    <w:p w:rsidR="008857CD" w:rsidRDefault="008857CD" w:rsidP="008857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w:t>
      </w:r>
      <w:r w:rsidRPr="00B361C2">
        <w:rPr>
          <w:rFonts w:ascii="Times New Roman" w:hAnsi="Times New Roman" w:cs="Times New Roman"/>
          <w:sz w:val="28"/>
          <w:szCs w:val="28"/>
        </w:rPr>
        <w:t xml:space="preserve"> способы её перевода с английского на русский язык.</w:t>
      </w:r>
    </w:p>
    <w:p w:rsidR="008857CD" w:rsidRDefault="008857CD" w:rsidP="008857CD">
      <w:pPr>
        <w:spacing w:after="0" w:line="240" w:lineRule="auto"/>
        <w:ind w:firstLine="708"/>
        <w:jc w:val="both"/>
        <w:rPr>
          <w:rFonts w:ascii="Times New Roman" w:hAnsi="Times New Roman" w:cs="Times New Roman"/>
          <w:sz w:val="28"/>
          <w:szCs w:val="28"/>
        </w:rPr>
      </w:pPr>
      <w:r w:rsidRPr="003A2A1F">
        <w:rPr>
          <w:rFonts w:ascii="Times New Roman" w:hAnsi="Times New Roman" w:cs="Times New Roman"/>
          <w:sz w:val="28"/>
          <w:szCs w:val="28"/>
        </w:rPr>
        <w:t xml:space="preserve">В переводе текстах с отклонениями от литературной нормы языка следует использовать некоторые разговорные элементы, свойственные языку перевода, чтобы передать общую атмосферу и настроение и показать, что в оригинале речь персонажа (или автора) характеризовалась отклонением от нормы  </w:t>
      </w:r>
      <w:r>
        <w:rPr>
          <w:rFonts w:ascii="Times New Roman" w:hAnsi="Times New Roman" w:cs="Times New Roman"/>
          <w:sz w:val="28"/>
          <w:szCs w:val="28"/>
        </w:rPr>
        <w:t xml:space="preserve">[2. С.252]. В.Г. </w:t>
      </w:r>
      <w:r w:rsidRPr="003A2A1F">
        <w:rPr>
          <w:rFonts w:ascii="Times New Roman" w:hAnsi="Times New Roman" w:cs="Times New Roman"/>
          <w:sz w:val="28"/>
          <w:szCs w:val="28"/>
        </w:rPr>
        <w:t xml:space="preserve">Гак пишет, что, однако, такой перевод невозможен без потерь в содержании, и эти потери должны восприниматься переводчиком как должное </w:t>
      </w:r>
      <w:r w:rsidRPr="003A2A1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3. С</w:t>
      </w:r>
      <w:r w:rsidRPr="003A2A1F">
        <w:rPr>
          <w:rFonts w:ascii="Times New Roman" w:hAnsi="Times New Roman" w:cs="Times New Roman"/>
          <w:sz w:val="28"/>
          <w:szCs w:val="28"/>
          <w:shd w:val="clear" w:color="auto" w:fill="FFFFFF"/>
        </w:rPr>
        <w:t>.39]</w:t>
      </w:r>
      <w:r w:rsidRPr="003A2A1F">
        <w:rPr>
          <w:rFonts w:ascii="Times New Roman" w:hAnsi="Times New Roman" w:cs="Times New Roman"/>
          <w:sz w:val="28"/>
          <w:szCs w:val="28"/>
        </w:rPr>
        <w:t>.</w:t>
      </w:r>
    </w:p>
    <w:p w:rsidR="008857CD" w:rsidRDefault="008857CD" w:rsidP="008857CD">
      <w:pPr>
        <w:spacing w:after="0" w:line="240" w:lineRule="auto"/>
        <w:ind w:firstLine="708"/>
        <w:jc w:val="both"/>
        <w:rPr>
          <w:rFonts w:ascii="Times New Roman" w:hAnsi="Times New Roman" w:cs="Times New Roman"/>
          <w:sz w:val="28"/>
          <w:szCs w:val="28"/>
        </w:rPr>
      </w:pPr>
      <w:r w:rsidRPr="003A2A1F">
        <w:rPr>
          <w:rFonts w:ascii="Times New Roman" w:hAnsi="Times New Roman" w:cs="Times New Roman"/>
          <w:sz w:val="28"/>
          <w:szCs w:val="28"/>
        </w:rPr>
        <w:t>Нора Галь в книге «Слово живое и мёртвое» пишет, что своеобразие иностранного текста необходимо не механически переносить, но воссоздавать его средствами языка перевода [</w:t>
      </w:r>
      <w:r>
        <w:rPr>
          <w:rFonts w:ascii="Times New Roman" w:hAnsi="Times New Roman" w:cs="Times New Roman"/>
          <w:sz w:val="28"/>
          <w:szCs w:val="28"/>
        </w:rPr>
        <w:t>4. С</w:t>
      </w:r>
      <w:r w:rsidRPr="003A2A1F">
        <w:rPr>
          <w:rFonts w:ascii="Times New Roman" w:hAnsi="Times New Roman" w:cs="Times New Roman"/>
          <w:sz w:val="28"/>
          <w:szCs w:val="28"/>
        </w:rPr>
        <w:t>. 220]. Она также говорит о важности владения переводчиком родным языком, умением находить соответствие оборотам языка оригинала в языке перевода, а не бездумно копировать или заменять стилистически маркированный оборот нейтральным [</w:t>
      </w:r>
      <w:r>
        <w:rPr>
          <w:rFonts w:ascii="Times New Roman" w:hAnsi="Times New Roman" w:cs="Times New Roman"/>
          <w:sz w:val="28"/>
          <w:szCs w:val="28"/>
        </w:rPr>
        <w:t>4. С</w:t>
      </w:r>
      <w:r w:rsidRPr="003A2A1F">
        <w:rPr>
          <w:rFonts w:ascii="Times New Roman" w:hAnsi="Times New Roman" w:cs="Times New Roman"/>
          <w:sz w:val="28"/>
          <w:szCs w:val="28"/>
        </w:rPr>
        <w:t>.481].</w:t>
      </w:r>
    </w:p>
    <w:p w:rsidR="008857CD" w:rsidRPr="00114780" w:rsidRDefault="008857CD" w:rsidP="008857CD">
      <w:pPr>
        <w:spacing w:after="0" w:line="240" w:lineRule="auto"/>
        <w:ind w:firstLine="708"/>
        <w:jc w:val="both"/>
        <w:rPr>
          <w:rFonts w:ascii="Times New Roman" w:hAnsi="Times New Roman" w:cs="Times New Roman"/>
          <w:sz w:val="28"/>
          <w:szCs w:val="28"/>
        </w:rPr>
      </w:pPr>
      <w:r w:rsidRPr="008F4EB5">
        <w:rPr>
          <w:rFonts w:ascii="Times New Roman" w:hAnsi="Times New Roman" w:cs="Times New Roman"/>
          <w:sz w:val="28"/>
          <w:szCs w:val="28"/>
        </w:rPr>
        <w:t>В данной работе мы рассмотрим</w:t>
      </w:r>
      <w:r>
        <w:rPr>
          <w:rFonts w:ascii="Times New Roman" w:hAnsi="Times New Roman" w:cs="Times New Roman"/>
          <w:sz w:val="28"/>
          <w:szCs w:val="28"/>
        </w:rPr>
        <w:t xml:space="preserve"> намеренную выборочную контаминацию на примере героя телесериала «Теория Большого Взрыва» Раджеша Кутраппали:</w:t>
      </w:r>
    </w:p>
    <w:p w:rsidR="008857CD" w:rsidRPr="00114780" w:rsidRDefault="008857CD" w:rsidP="008857CD">
      <w:pPr>
        <w:spacing w:after="0" w:line="240" w:lineRule="auto"/>
        <w:ind w:firstLine="708"/>
        <w:jc w:val="both"/>
        <w:rPr>
          <w:rFonts w:ascii="Times New Roman" w:eastAsia="Times New Roman" w:hAnsi="Times New Roman" w:cs="Times New Roman"/>
          <w:b/>
          <w:i/>
          <w:color w:val="0D0D0D"/>
          <w:sz w:val="28"/>
          <w:szCs w:val="28"/>
          <w:lang w:val="en-US"/>
        </w:rPr>
      </w:pPr>
      <w:r w:rsidRPr="00114780">
        <w:rPr>
          <w:rFonts w:ascii="Times New Roman" w:eastAsia="Times New Roman" w:hAnsi="Times New Roman" w:cs="Times New Roman"/>
          <w:b/>
          <w:i/>
          <w:color w:val="0D0D0D"/>
          <w:sz w:val="28"/>
          <w:szCs w:val="28"/>
          <w:lang w:val="en-US"/>
        </w:rPr>
        <w:t xml:space="preserve">Series 01 Episode 15 – The Porkchop Indeterminacy </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Leonard: Hey, check it out, the school of pharmacology is looking for volunteers.</w:t>
      </w:r>
    </w:p>
    <w:p w:rsidR="008857CD" w:rsidRPr="008857CD"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Raj: We are testing a new medication for social anxiety, panic attacks, agoraphobia and obsessive compulsive disorder. Why would they be looking for test subjects here?</w:t>
      </w:r>
    </w:p>
    <w:p w:rsidR="008857CD" w:rsidRPr="008857CD"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rPr>
        <w:t>Леонард</w:t>
      </w:r>
      <w:r w:rsidRPr="008857CD">
        <w:rPr>
          <w:rFonts w:ascii="Times New Roman" w:eastAsia="Times New Roman" w:hAnsi="Times New Roman" w:cs="Times New Roman"/>
          <w:i/>
          <w:color w:val="0D0D0D"/>
          <w:sz w:val="28"/>
          <w:szCs w:val="28"/>
          <w:lang w:val="en-US"/>
        </w:rPr>
        <w:t xml:space="preserve">: </w:t>
      </w:r>
      <w:r w:rsidRPr="00114780">
        <w:rPr>
          <w:rFonts w:ascii="Times New Roman" w:eastAsia="Times New Roman" w:hAnsi="Times New Roman" w:cs="Times New Roman"/>
          <w:i/>
          <w:color w:val="0D0D0D"/>
          <w:sz w:val="28"/>
          <w:szCs w:val="28"/>
        </w:rPr>
        <w:t>О</w:t>
      </w:r>
      <w:r w:rsidRPr="008857CD">
        <w:rPr>
          <w:rFonts w:ascii="Times New Roman" w:eastAsia="Times New Roman" w:hAnsi="Times New Roman" w:cs="Times New Roman"/>
          <w:i/>
          <w:color w:val="0D0D0D"/>
          <w:sz w:val="28"/>
          <w:szCs w:val="28"/>
          <w:lang w:val="en-US"/>
        </w:rPr>
        <w:t>-</w:t>
      </w:r>
      <w:r w:rsidRPr="00114780">
        <w:rPr>
          <w:rFonts w:ascii="Times New Roman" w:eastAsia="Times New Roman" w:hAnsi="Times New Roman" w:cs="Times New Roman"/>
          <w:i/>
          <w:color w:val="0D0D0D"/>
          <w:sz w:val="28"/>
          <w:szCs w:val="28"/>
        </w:rPr>
        <w:t>па</w:t>
      </w:r>
      <w:r w:rsidRPr="008857CD">
        <w:rPr>
          <w:rFonts w:ascii="Times New Roman" w:eastAsia="Times New Roman" w:hAnsi="Times New Roman" w:cs="Times New Roman"/>
          <w:i/>
          <w:color w:val="0D0D0D"/>
          <w:sz w:val="28"/>
          <w:szCs w:val="28"/>
          <w:lang w:val="en-US"/>
        </w:rPr>
        <w:t xml:space="preserve">, </w:t>
      </w:r>
      <w:r w:rsidRPr="00114780">
        <w:rPr>
          <w:rFonts w:ascii="Times New Roman" w:eastAsia="Times New Roman" w:hAnsi="Times New Roman" w:cs="Times New Roman"/>
          <w:i/>
          <w:color w:val="0D0D0D"/>
          <w:sz w:val="28"/>
          <w:szCs w:val="28"/>
        </w:rPr>
        <w:t>смотри</w:t>
      </w:r>
      <w:r w:rsidRPr="008857CD">
        <w:rPr>
          <w:rFonts w:ascii="Times New Roman" w:eastAsia="Times New Roman" w:hAnsi="Times New Roman" w:cs="Times New Roman"/>
          <w:i/>
          <w:color w:val="0D0D0D"/>
          <w:sz w:val="28"/>
          <w:szCs w:val="28"/>
          <w:lang w:val="en-US"/>
        </w:rPr>
        <w:t xml:space="preserve">,  </w:t>
      </w:r>
      <w:r w:rsidRPr="00114780">
        <w:rPr>
          <w:rFonts w:ascii="Times New Roman" w:eastAsia="Times New Roman" w:hAnsi="Times New Roman" w:cs="Times New Roman"/>
          <w:i/>
          <w:color w:val="0D0D0D"/>
          <w:sz w:val="28"/>
          <w:szCs w:val="28"/>
        </w:rPr>
        <w:t>школа</w:t>
      </w:r>
      <w:r w:rsidRPr="008857CD">
        <w:rPr>
          <w:rFonts w:ascii="Times New Roman" w:eastAsia="Times New Roman" w:hAnsi="Times New Roman" w:cs="Times New Roman"/>
          <w:i/>
          <w:color w:val="0D0D0D"/>
          <w:sz w:val="28"/>
          <w:szCs w:val="28"/>
          <w:lang w:val="en-US"/>
        </w:rPr>
        <w:t xml:space="preserve"> </w:t>
      </w:r>
      <w:r w:rsidRPr="00114780">
        <w:rPr>
          <w:rFonts w:ascii="Times New Roman" w:eastAsia="Times New Roman" w:hAnsi="Times New Roman" w:cs="Times New Roman"/>
          <w:i/>
          <w:color w:val="0D0D0D"/>
          <w:sz w:val="28"/>
          <w:szCs w:val="28"/>
        </w:rPr>
        <w:t>фармакологии</w:t>
      </w:r>
      <w:r w:rsidRPr="008857CD">
        <w:rPr>
          <w:rFonts w:ascii="Times New Roman" w:eastAsia="Times New Roman" w:hAnsi="Times New Roman" w:cs="Times New Roman"/>
          <w:i/>
          <w:color w:val="0D0D0D"/>
          <w:sz w:val="28"/>
          <w:szCs w:val="28"/>
          <w:lang w:val="en-US"/>
        </w:rPr>
        <w:t xml:space="preserve"> </w:t>
      </w:r>
      <w:r w:rsidRPr="00114780">
        <w:rPr>
          <w:rFonts w:ascii="Times New Roman" w:eastAsia="Times New Roman" w:hAnsi="Times New Roman" w:cs="Times New Roman"/>
          <w:i/>
          <w:color w:val="0D0D0D"/>
          <w:sz w:val="28"/>
          <w:szCs w:val="28"/>
        </w:rPr>
        <w:t>ищет</w:t>
      </w:r>
      <w:r w:rsidRPr="008857CD">
        <w:rPr>
          <w:rFonts w:ascii="Times New Roman" w:eastAsia="Times New Roman" w:hAnsi="Times New Roman" w:cs="Times New Roman"/>
          <w:i/>
          <w:color w:val="0D0D0D"/>
          <w:sz w:val="28"/>
          <w:szCs w:val="28"/>
          <w:lang w:val="en-US"/>
        </w:rPr>
        <w:t xml:space="preserve"> </w:t>
      </w:r>
      <w:r w:rsidRPr="00114780">
        <w:rPr>
          <w:rFonts w:ascii="Times New Roman" w:eastAsia="Times New Roman" w:hAnsi="Times New Roman" w:cs="Times New Roman"/>
          <w:i/>
          <w:color w:val="0D0D0D"/>
          <w:sz w:val="28"/>
          <w:szCs w:val="28"/>
        </w:rPr>
        <w:t>добровольцев</w:t>
      </w:r>
      <w:r w:rsidRPr="008857CD">
        <w:rPr>
          <w:rFonts w:ascii="Times New Roman" w:eastAsia="Times New Roman" w:hAnsi="Times New Roman" w:cs="Times New Roman"/>
          <w:i/>
          <w:color w:val="0D0D0D"/>
          <w:sz w:val="28"/>
          <w:szCs w:val="28"/>
          <w:lang w:val="en-US"/>
        </w:rPr>
        <w:t>.</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Радж: Мы тестируем новый препарат, борющийся с «боязнью общества, приступами паники, агорафобией и маниакальными расстройствами». А почему они ищут добровольцев здесь?</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sidRPr="00114780">
        <w:rPr>
          <w:rFonts w:ascii="Times New Roman" w:eastAsia="Times New Roman" w:hAnsi="Times New Roman" w:cs="Times New Roman"/>
          <w:color w:val="0D0D0D"/>
          <w:sz w:val="28"/>
          <w:szCs w:val="28"/>
        </w:rPr>
        <w:t>С помощью ко</w:t>
      </w:r>
      <w:r>
        <w:rPr>
          <w:rFonts w:ascii="Times New Roman" w:eastAsia="Times New Roman" w:hAnsi="Times New Roman" w:cs="Times New Roman"/>
          <w:color w:val="0D0D0D"/>
          <w:sz w:val="28"/>
          <w:szCs w:val="28"/>
        </w:rPr>
        <w:t>нтаминированной речи создается комическая</w:t>
      </w:r>
      <w:r w:rsidRPr="00114780">
        <w:rPr>
          <w:rFonts w:ascii="Times New Roman" w:eastAsia="Times New Roman" w:hAnsi="Times New Roman" w:cs="Times New Roman"/>
          <w:color w:val="0D0D0D"/>
          <w:sz w:val="28"/>
          <w:szCs w:val="28"/>
        </w:rPr>
        <w:t xml:space="preserve"> ситуация. Герой не м</w:t>
      </w:r>
      <w:r>
        <w:rPr>
          <w:rFonts w:ascii="Times New Roman" w:eastAsia="Times New Roman" w:hAnsi="Times New Roman" w:cs="Times New Roman"/>
          <w:color w:val="0D0D0D"/>
          <w:sz w:val="28"/>
          <w:szCs w:val="28"/>
        </w:rPr>
        <w:t>ожет разговаривать с женщинами</w:t>
      </w:r>
      <w:r w:rsidRPr="004501A2">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D0D0D"/>
          <w:sz w:val="28"/>
          <w:szCs w:val="28"/>
        </w:rPr>
        <w:t xml:space="preserve">из-за селективной немоты, </w:t>
      </w:r>
      <w:r w:rsidRPr="00114780">
        <w:rPr>
          <w:rFonts w:ascii="Times New Roman" w:eastAsia="Times New Roman" w:hAnsi="Times New Roman" w:cs="Times New Roman"/>
          <w:color w:val="0D0D0D"/>
          <w:sz w:val="28"/>
          <w:szCs w:val="28"/>
        </w:rPr>
        <w:t>поэтому его непонимание и смешной акцент веселят зрителя.</w:t>
      </w:r>
    </w:p>
    <w:p w:rsidR="008857CD" w:rsidRPr="00114780" w:rsidRDefault="008857CD" w:rsidP="008857CD">
      <w:pPr>
        <w:spacing w:after="0" w:line="240" w:lineRule="auto"/>
        <w:ind w:firstLine="708"/>
        <w:jc w:val="both"/>
        <w:rPr>
          <w:rFonts w:ascii="Times New Roman" w:eastAsia="Times New Roman" w:hAnsi="Times New Roman" w:cs="Times New Roman"/>
          <w:color w:val="0D0D0D"/>
          <w:sz w:val="28"/>
          <w:szCs w:val="28"/>
        </w:rPr>
      </w:pPr>
    </w:p>
    <w:p w:rsidR="008857CD" w:rsidRPr="00114780" w:rsidRDefault="008857CD" w:rsidP="008857CD">
      <w:pPr>
        <w:spacing w:after="0" w:line="240" w:lineRule="auto"/>
        <w:ind w:firstLine="708"/>
        <w:jc w:val="both"/>
        <w:rPr>
          <w:rFonts w:ascii="Times New Roman" w:eastAsia="Times New Roman" w:hAnsi="Times New Roman" w:cs="Times New Roman"/>
          <w:b/>
          <w:i/>
          <w:color w:val="0D0D0D"/>
          <w:sz w:val="28"/>
          <w:szCs w:val="28"/>
          <w:lang w:val="en-US"/>
        </w:rPr>
      </w:pPr>
      <w:r w:rsidRPr="00114780">
        <w:rPr>
          <w:rFonts w:ascii="Times New Roman" w:eastAsia="Times New Roman" w:hAnsi="Times New Roman" w:cs="Times New Roman"/>
          <w:b/>
          <w:i/>
          <w:color w:val="0D0D0D"/>
          <w:sz w:val="28"/>
          <w:szCs w:val="28"/>
          <w:lang w:val="en-US"/>
        </w:rPr>
        <w:t>Series 06 Episode 20 – The Tenure Turbulence</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Raj: Good day, Mrs. Davis. This is Dr. Rajesh Koothrappali from the astrophysics department. Don’t be alarmed, I’m not really in space. Anyhoo, I’d like to take this opportunity to tell you about myself, so sit back, relax and enjoy the following 90-minute video.</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lastRenderedPageBreak/>
        <w:t>Janine: Oh, come on.</w:t>
      </w:r>
    </w:p>
    <w:p w:rsidR="008857CD" w:rsidRPr="00C157DC"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Raj: Born in New Delhi, the third son of an itinerant gynecologist, I showed early signs of genius. At the age of five I discovered a celestial object which later turned out to be the moon.</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Радж: Добрый день, миссис Девис. Это доктор Раджеш Кутраппали с кафедры астрофизики. И не беспокойтесь, я на самом деле не в открытом космосе. Тем не более я хотел бы воспользоваться этой возможностью, чтобы рассказать Вам о себе, так что откиньтесь на спинку кресла, расслабьтесь и насладитесь этим 90-минутным фильмом.</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Миссис Девис: Да ты, должно быть, шутишь.</w:t>
      </w:r>
    </w:p>
    <w:p w:rsidR="008857CD"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Радж: Рожденный в Нью-Дели, третий сын в семье кочующего гинеколога, я уже с детства проявил задатки гения. Когда мне было 5, я обнаружил небесное тело, которое впоследствии оказалось луной.</w:t>
      </w:r>
    </w:p>
    <w:p w:rsidR="008857CD" w:rsidRDefault="008857CD" w:rsidP="008857CD">
      <w:pPr>
        <w:spacing w:after="0" w:line="240" w:lineRule="auto"/>
        <w:ind w:firstLine="708"/>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color w:val="0D0D0D"/>
          <w:sz w:val="28"/>
          <w:szCs w:val="28"/>
        </w:rPr>
        <w:t>В данном п</w:t>
      </w:r>
      <w:r>
        <w:rPr>
          <w:rFonts w:ascii="Times New Roman" w:eastAsia="Times New Roman" w:hAnsi="Times New Roman" w:cs="Times New Roman"/>
          <w:color w:val="0D0D0D"/>
          <w:sz w:val="28"/>
          <w:szCs w:val="28"/>
        </w:rPr>
        <w:t>римере мы видим создание юмористической</w:t>
      </w:r>
      <w:r w:rsidRPr="00114780">
        <w:rPr>
          <w:rFonts w:ascii="Times New Roman" w:eastAsia="Times New Roman" w:hAnsi="Times New Roman" w:cs="Times New Roman"/>
          <w:color w:val="0D0D0D"/>
          <w:sz w:val="28"/>
          <w:szCs w:val="28"/>
        </w:rPr>
        <w:t xml:space="preserve"> ситуации и характеристика героя. Радж действительно уверен, что миссис Девис с удовольствием посмотрит приготовленный им фильм. </w:t>
      </w:r>
    </w:p>
    <w:p w:rsidR="008857CD" w:rsidRPr="00C157DC" w:rsidRDefault="008857CD" w:rsidP="008857CD">
      <w:pPr>
        <w:spacing w:after="0" w:line="240" w:lineRule="auto"/>
        <w:ind w:firstLine="708"/>
        <w:jc w:val="both"/>
        <w:rPr>
          <w:rFonts w:ascii="Times New Roman" w:eastAsia="Times New Roman" w:hAnsi="Times New Roman" w:cs="Times New Roman"/>
          <w:i/>
          <w:color w:val="0D0D0D"/>
          <w:sz w:val="28"/>
          <w:szCs w:val="28"/>
        </w:rPr>
      </w:pPr>
    </w:p>
    <w:p w:rsidR="008857CD" w:rsidRPr="00114780" w:rsidRDefault="008857CD" w:rsidP="008857CD">
      <w:pPr>
        <w:spacing w:after="0" w:line="240" w:lineRule="auto"/>
        <w:ind w:firstLine="708"/>
        <w:jc w:val="both"/>
        <w:rPr>
          <w:rFonts w:ascii="Times New Roman" w:eastAsia="Times New Roman" w:hAnsi="Times New Roman" w:cs="Times New Roman"/>
          <w:b/>
          <w:i/>
          <w:sz w:val="28"/>
          <w:szCs w:val="28"/>
          <w:lang w:val="en-US"/>
        </w:rPr>
      </w:pPr>
      <w:r w:rsidRPr="00114780">
        <w:rPr>
          <w:rFonts w:ascii="Times New Roman" w:eastAsia="Times New Roman" w:hAnsi="Times New Roman" w:cs="Times New Roman"/>
          <w:b/>
          <w:i/>
          <w:sz w:val="28"/>
          <w:szCs w:val="28"/>
          <w:lang w:val="en-US"/>
        </w:rPr>
        <w:t>Series 07 Episode 01 – The Hofstadter Insufficiency</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Raj: I think you’d be pleased to hear that this morning in the parking garage I saw this oil stain on the ground that was shaped just like my ex-girlfriend, Lucy, and I didn’t get upset at all.</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Howard: I’m proud of you.</w:t>
      </w:r>
    </w:p>
    <w:p w:rsidR="008857CD" w:rsidRPr="00C157DC" w:rsidRDefault="008857CD" w:rsidP="008857CD">
      <w:pPr>
        <w:spacing w:after="0" w:line="240" w:lineRule="auto"/>
        <w:jc w:val="both"/>
        <w:rPr>
          <w:rFonts w:ascii="Times New Roman" w:eastAsia="Times New Roman" w:hAnsi="Times New Roman" w:cs="Times New Roman"/>
          <w:i/>
          <w:color w:val="0D0D0D"/>
          <w:sz w:val="28"/>
          <w:szCs w:val="28"/>
          <w:lang w:val="en-US"/>
        </w:rPr>
      </w:pPr>
      <w:r w:rsidRPr="00114780">
        <w:rPr>
          <w:rFonts w:ascii="Times New Roman" w:eastAsia="Times New Roman" w:hAnsi="Times New Roman" w:cs="Times New Roman"/>
          <w:i/>
          <w:color w:val="0D0D0D"/>
          <w:sz w:val="28"/>
          <w:szCs w:val="28"/>
          <w:lang w:val="en-US"/>
        </w:rPr>
        <w:t>Raj: Well, you should be, ’cause she was looking good.</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Радж: Кажется, у меня есть продвижение. Сегодня утром на парковке я увидел в масляном пятне точную копию моей бывшей девушки Люси и при этом совсем не расстроился.</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Говард: Горжусь тобой.</w:t>
      </w:r>
    </w:p>
    <w:p w:rsidR="008857CD" w:rsidRPr="00114780" w:rsidRDefault="008857CD" w:rsidP="008857CD">
      <w:pPr>
        <w:spacing w:after="0" w:line="240" w:lineRule="auto"/>
        <w:jc w:val="both"/>
        <w:rPr>
          <w:rFonts w:ascii="Times New Roman" w:eastAsia="Times New Roman" w:hAnsi="Times New Roman" w:cs="Times New Roman"/>
          <w:i/>
          <w:color w:val="0D0D0D"/>
          <w:sz w:val="28"/>
          <w:szCs w:val="28"/>
        </w:rPr>
      </w:pPr>
      <w:r w:rsidRPr="00114780">
        <w:rPr>
          <w:rFonts w:ascii="Times New Roman" w:eastAsia="Times New Roman" w:hAnsi="Times New Roman" w:cs="Times New Roman"/>
          <w:i/>
          <w:color w:val="0D0D0D"/>
          <w:sz w:val="28"/>
          <w:szCs w:val="28"/>
        </w:rPr>
        <w:t>Радж: Еще бы, она ведь отпадно выглядела.</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данном примере показана х</w:t>
      </w:r>
      <w:r w:rsidRPr="00114780">
        <w:rPr>
          <w:rFonts w:ascii="Times New Roman" w:eastAsia="Times New Roman" w:hAnsi="Times New Roman" w:cs="Times New Roman"/>
          <w:color w:val="0D0D0D"/>
          <w:sz w:val="28"/>
          <w:szCs w:val="28"/>
        </w:rPr>
        <w:t>арактеристика героя, Радж очень чувствительный и ранимый, поэтому в данном эпизоде мы видим, как тяжело ему забыть свою бывшую девушку Люси.</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Мы можем сделать вывод, что передать акцент иностранца помогают:</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нарушение интонационного рисунка: интонация героя направлена вверх;</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неправильное произношение гласных звуков, например, «ои», «эу»;</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увеличение количества йотированных звуков;</w:t>
      </w:r>
    </w:p>
    <w:p w:rsidR="008857CD"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короткие звуки становятся длиннее, например, «э»;</w:t>
      </w:r>
    </w:p>
    <w:p w:rsidR="008857CD" w:rsidRPr="00114780" w:rsidRDefault="008857CD" w:rsidP="008857CD">
      <w:pPr>
        <w:spacing w:after="0" w:line="240" w:lineRule="auto"/>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неправильное ударение в словах.</w:t>
      </w:r>
    </w:p>
    <w:p w:rsidR="008857CD" w:rsidRDefault="008857CD" w:rsidP="008857CD">
      <w:pPr>
        <w:spacing w:after="0" w:line="240" w:lineRule="auto"/>
        <w:ind w:firstLine="708"/>
        <w:jc w:val="both"/>
        <w:rPr>
          <w:rFonts w:ascii="Times New Roman" w:hAnsi="Times New Roman" w:cs="Times New Roman"/>
          <w:sz w:val="28"/>
          <w:szCs w:val="28"/>
        </w:rPr>
      </w:pPr>
      <w:r w:rsidRPr="007B4FBF">
        <w:rPr>
          <w:rFonts w:ascii="Times New Roman" w:hAnsi="Times New Roman" w:cs="Times New Roman"/>
          <w:sz w:val="28"/>
          <w:szCs w:val="28"/>
        </w:rPr>
        <w:t xml:space="preserve">Индивидуальные отклонения речи мы рассмотрим на примере героя телесериала «Теория Большого Взрыва» Барри Крипке, который не произносит звуки [ r ] и [ </w:t>
      </w:r>
      <w:r w:rsidRPr="007B4FBF">
        <w:rPr>
          <w:rFonts w:ascii="Times New Roman" w:hAnsi="Times New Roman" w:cs="Times New Roman"/>
          <w:sz w:val="28"/>
          <w:szCs w:val="28"/>
          <w:lang w:val="en-US"/>
        </w:rPr>
        <w:t>l</w:t>
      </w:r>
      <w:r w:rsidRPr="007B4FBF">
        <w:rPr>
          <w:rFonts w:ascii="Times New Roman" w:hAnsi="Times New Roman" w:cs="Times New Roman"/>
          <w:sz w:val="28"/>
          <w:szCs w:val="28"/>
        </w:rPr>
        <w:t xml:space="preserve"> ]:</w:t>
      </w:r>
    </w:p>
    <w:p w:rsidR="008857CD" w:rsidRPr="00D36C54" w:rsidRDefault="008857CD" w:rsidP="008857CD">
      <w:pPr>
        <w:spacing w:after="0" w:line="240" w:lineRule="auto"/>
        <w:ind w:firstLine="708"/>
        <w:jc w:val="both"/>
        <w:rPr>
          <w:rFonts w:ascii="Times New Roman" w:hAnsi="Times New Roman" w:cs="Times New Roman"/>
          <w:b/>
          <w:i/>
          <w:sz w:val="28"/>
          <w:szCs w:val="28"/>
          <w:lang w:val="en-US"/>
        </w:rPr>
      </w:pPr>
      <w:r w:rsidRPr="004501A2">
        <w:rPr>
          <w:rFonts w:ascii="Times New Roman" w:hAnsi="Times New Roman" w:cs="Times New Roman"/>
          <w:b/>
          <w:i/>
          <w:sz w:val="28"/>
          <w:szCs w:val="28"/>
        </w:rPr>
        <w:t xml:space="preserve"> </w:t>
      </w:r>
      <w:r w:rsidRPr="00D36C54">
        <w:rPr>
          <w:rFonts w:ascii="Times New Roman" w:hAnsi="Times New Roman" w:cs="Times New Roman"/>
          <w:b/>
          <w:i/>
          <w:sz w:val="28"/>
          <w:szCs w:val="28"/>
          <w:lang w:val="en-US"/>
        </w:rPr>
        <w:t>Series 02 episode 13 – The Bat Jar Conjecture</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Kripke (arriving): Hey Hofstadter!</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lastRenderedPageBreak/>
        <w:t>Leonard: Hey Kripke.</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lang w:val="en-US"/>
        </w:rPr>
        <w:t xml:space="preserve">Kripke: Heard about your watest pwoton decay expewiment, twenty thousand data wuns and no statistically significant wesults. </w:t>
      </w:r>
      <w:r w:rsidRPr="00D36C54">
        <w:rPr>
          <w:rFonts w:ascii="Times New Roman" w:hAnsi="Times New Roman" w:cs="Times New Roman"/>
          <w:i/>
          <w:sz w:val="28"/>
          <w:szCs w:val="28"/>
        </w:rPr>
        <w:t>Vewy impwessive!</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Крипке: Пуивет, Ховстеда!</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Леонард: Привет, Крипке.</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Крипке: Читал пуо твой посуэдний экспеимент по уаспау фотонов.  Двадцать тысясь запусков и ни одного статистисески знасимого уезультата, осень впесатляет.</w:t>
      </w:r>
    </w:p>
    <w:p w:rsidR="008857CD" w:rsidRDefault="008857CD" w:rsidP="008857CD">
      <w:pPr>
        <w:spacing w:after="0" w:line="240" w:lineRule="auto"/>
        <w:ind w:firstLine="708"/>
        <w:jc w:val="both"/>
        <w:rPr>
          <w:rFonts w:ascii="Times New Roman" w:hAnsi="Times New Roman" w:cs="Times New Roman"/>
          <w:sz w:val="28"/>
          <w:szCs w:val="28"/>
        </w:rPr>
      </w:pPr>
      <w:r w:rsidRPr="00114780">
        <w:rPr>
          <w:rFonts w:ascii="Times New Roman" w:hAnsi="Times New Roman" w:cs="Times New Roman"/>
          <w:sz w:val="28"/>
          <w:szCs w:val="28"/>
        </w:rPr>
        <w:t>Несмотря на дефекты речи, ви</w:t>
      </w:r>
      <w:r>
        <w:rPr>
          <w:rFonts w:ascii="Times New Roman" w:hAnsi="Times New Roman" w:cs="Times New Roman"/>
          <w:sz w:val="28"/>
          <w:szCs w:val="28"/>
        </w:rPr>
        <w:t>дно, что Барри унизил Леонарда. Создается комическая ситуация и образ героя.</w:t>
      </w:r>
    </w:p>
    <w:p w:rsidR="008857CD" w:rsidRPr="00114780" w:rsidRDefault="008857CD" w:rsidP="008857CD">
      <w:pPr>
        <w:spacing w:after="0" w:line="240" w:lineRule="auto"/>
        <w:ind w:firstLine="708"/>
        <w:jc w:val="both"/>
        <w:rPr>
          <w:rFonts w:ascii="Times New Roman" w:hAnsi="Times New Roman" w:cs="Times New Roman"/>
          <w:sz w:val="28"/>
          <w:szCs w:val="28"/>
        </w:rPr>
      </w:pPr>
    </w:p>
    <w:p w:rsidR="008857CD" w:rsidRPr="00D36C54" w:rsidRDefault="008857CD" w:rsidP="008857CD">
      <w:pPr>
        <w:spacing w:after="0" w:line="240" w:lineRule="auto"/>
        <w:ind w:firstLine="708"/>
        <w:jc w:val="both"/>
        <w:rPr>
          <w:rFonts w:ascii="Times New Roman" w:hAnsi="Times New Roman" w:cs="Times New Roman"/>
          <w:b/>
          <w:i/>
          <w:sz w:val="28"/>
          <w:szCs w:val="28"/>
          <w:lang w:val="en-US"/>
        </w:rPr>
      </w:pPr>
      <w:r w:rsidRPr="00D36C54">
        <w:rPr>
          <w:rFonts w:ascii="Times New Roman" w:hAnsi="Times New Roman" w:cs="Times New Roman"/>
          <w:b/>
          <w:i/>
          <w:sz w:val="28"/>
          <w:szCs w:val="28"/>
          <w:lang w:val="en-US"/>
        </w:rPr>
        <w:t>Series 05 Episode 14 – The Beta Test Initiation</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Barry (to his own phone): You got Siwi, huh? Voice wecognition on that thing is tewible. Wook. Siwi, can you wecommend a westauwant?</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Barry’s Siri: I’m sorry, Bawwy. I don’t understand wecommend a westauwant.</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Barry: Wisten to me. Not westauwant, westauwant.</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Barry’s Siri: I don’t know what you mean by not westauwant, westauwant.</w:t>
      </w:r>
    </w:p>
    <w:p w:rsidR="008857CD" w:rsidRPr="00D36C54" w:rsidRDefault="008857CD" w:rsidP="008857CD">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Barry: See? Total cwap.</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Барри своему телефону: Сиви, ты можешь повекомендовать вестован?</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Сири: Прошу прощения, Бауи, я не понимаю, что означает «повекомендовать вестаан».</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Барри: Слушай, не вестаан, а вестауан.</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Сири: Не понимаю, что значит «не вестаан, а вестауан».</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Барри: Уидал? Отстойная лаза.</w:t>
      </w:r>
    </w:p>
    <w:p w:rsidR="008857CD" w:rsidRDefault="008857CD" w:rsidP="008857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Дефекты речи создают комическую ситуацию, в которой телефон не может распознать, что говорит герой.</w:t>
      </w:r>
    </w:p>
    <w:p w:rsidR="008857CD" w:rsidRPr="00114780" w:rsidRDefault="008857CD" w:rsidP="008857CD">
      <w:pPr>
        <w:spacing w:after="0" w:line="240" w:lineRule="auto"/>
        <w:jc w:val="both"/>
        <w:rPr>
          <w:rFonts w:ascii="Times New Roman" w:hAnsi="Times New Roman" w:cs="Times New Roman"/>
          <w:sz w:val="28"/>
          <w:szCs w:val="28"/>
        </w:rPr>
      </w:pPr>
    </w:p>
    <w:p w:rsidR="008857CD" w:rsidRPr="00D36C54" w:rsidRDefault="008857CD" w:rsidP="008857CD">
      <w:pPr>
        <w:spacing w:after="0" w:line="240" w:lineRule="auto"/>
        <w:ind w:firstLine="708"/>
        <w:jc w:val="both"/>
        <w:rPr>
          <w:rFonts w:ascii="Times New Roman" w:hAnsi="Times New Roman" w:cs="Times New Roman"/>
          <w:i/>
          <w:sz w:val="28"/>
          <w:szCs w:val="28"/>
          <w:lang w:val="en-US"/>
        </w:rPr>
      </w:pPr>
      <w:r w:rsidRPr="00D36C54">
        <w:rPr>
          <w:rFonts w:ascii="Times New Roman" w:hAnsi="Times New Roman" w:cs="Times New Roman"/>
          <w:b/>
          <w:i/>
          <w:sz w:val="28"/>
          <w:szCs w:val="28"/>
          <w:lang w:val="en-US"/>
        </w:rPr>
        <w:t>Series 04 Episode 17 – The Toast Derivation</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Sheldon: Of course. Barry?</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Barry: I’m Barry Kwipke, and I’m here because you told me there was going to be a whaffle. When is the whaffle?</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Sheldon: Patience, patience, Barry. The whaffle… the raffle is the grand finale to an evening-long festival of fun and folly.</w:t>
      </w:r>
    </w:p>
    <w:p w:rsidR="008857CD" w:rsidRPr="00D36C54"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Barry: One more question…</w:t>
      </w:r>
    </w:p>
    <w:p w:rsidR="008857CD" w:rsidRPr="004501A2" w:rsidRDefault="008857CD" w:rsidP="008857CD">
      <w:pPr>
        <w:spacing w:after="0" w:line="240" w:lineRule="auto"/>
        <w:jc w:val="both"/>
        <w:rPr>
          <w:rFonts w:ascii="Times New Roman" w:hAnsi="Times New Roman" w:cs="Times New Roman"/>
          <w:i/>
          <w:sz w:val="28"/>
          <w:szCs w:val="28"/>
          <w:lang w:val="en-US"/>
        </w:rPr>
      </w:pPr>
      <w:r w:rsidRPr="00D36C54">
        <w:rPr>
          <w:rFonts w:ascii="Times New Roman" w:hAnsi="Times New Roman" w:cs="Times New Roman"/>
          <w:i/>
          <w:sz w:val="28"/>
          <w:szCs w:val="28"/>
          <w:lang w:val="en-US"/>
        </w:rPr>
        <w:t>Sheldon: Ye</w:t>
      </w:r>
      <w:r>
        <w:rPr>
          <w:rFonts w:ascii="Times New Roman" w:hAnsi="Times New Roman" w:cs="Times New Roman"/>
          <w:i/>
          <w:sz w:val="28"/>
          <w:szCs w:val="28"/>
          <w:lang w:val="en-US"/>
        </w:rPr>
        <w:t>s, you must be present to win.</w:t>
      </w:r>
      <w:r>
        <w:rPr>
          <w:rFonts w:ascii="Times New Roman" w:hAnsi="Times New Roman" w:cs="Times New Roman"/>
          <w:i/>
          <w:sz w:val="28"/>
          <w:szCs w:val="28"/>
          <w:lang w:val="en-US"/>
        </w:rPr>
        <w:tab/>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Барри: Я Бауи Куипке и я здесь, потому сто ты пообещал лозыгрыс плизов. Когда лозеглыс?</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Шелдон: Терпение, Барри, терпение. Лосеглыс… розыгрыш-это финальны</w:t>
      </w:r>
      <w:r w:rsidRPr="00D36C54">
        <w:rPr>
          <w:rFonts w:ascii="Times New Roman" w:hAnsi="Times New Roman" w:cs="Times New Roman"/>
          <w:i/>
          <w:sz w:val="28"/>
          <w:szCs w:val="28"/>
        </w:rPr>
        <w:tab/>
        <w:t>й аккорд нашего продолжительного праздника веселья и сумасбродства.</w:t>
      </w:r>
    </w:p>
    <w:p w:rsidR="008857CD" w:rsidRPr="00D36C54"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Барри: И есе воплосик…</w:t>
      </w:r>
    </w:p>
    <w:p w:rsidR="008857CD" w:rsidRDefault="008857CD" w:rsidP="008857CD">
      <w:pPr>
        <w:spacing w:after="0" w:line="240" w:lineRule="auto"/>
        <w:jc w:val="both"/>
        <w:rPr>
          <w:rFonts w:ascii="Times New Roman" w:hAnsi="Times New Roman" w:cs="Times New Roman"/>
          <w:i/>
          <w:sz w:val="28"/>
          <w:szCs w:val="28"/>
        </w:rPr>
      </w:pPr>
      <w:r w:rsidRPr="00D36C54">
        <w:rPr>
          <w:rFonts w:ascii="Times New Roman" w:hAnsi="Times New Roman" w:cs="Times New Roman"/>
          <w:i/>
          <w:sz w:val="28"/>
          <w:szCs w:val="28"/>
        </w:rPr>
        <w:t>Шелдон: Да, тебе нужно присутствовать, чтобы выиграть.</w:t>
      </w:r>
    </w:p>
    <w:p w:rsidR="008857CD" w:rsidRDefault="008857CD" w:rsidP="008857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Индивидуальные отклонения речи создают комический эффект и помогают создать образ героя. В переводе звук «р» меняется на «ув», звук «ж» меняется на «з», просвистывает звук «с».</w:t>
      </w:r>
    </w:p>
    <w:p w:rsidR="008857CD" w:rsidRDefault="008857CD" w:rsidP="008857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основе вышеизложенного можно сделать вывод, что контаминация выполняет различные функции, такие как создание юмористического эффекта и характеристика героя, в которую входит национальная и социальная принадлежность героя, создание комической ситуации. На примере героев сериала «Теория Большого взрыва» Раджа Кутраппали и Барри Крипке показана специфика фонетической контаминации. В случае Раджа для передачи юмористического эффекта в переводе используется искажение некоторых звуков, но то, что сделано в оригинале, не передается на русский язык в полной мере. Мы слышим акцент некоего иностранца, но для более удачного перевода было бы уместно еще больше смягчить согласные и поднять интонацию. В случае Барри Крипке контаминированная речь переведена успешно, создан комический эффект, передан стиль речи героя. Специфика контаминированной речи также заключается в том, что в каждом конкретном случае переводчик принимает особенное решение.</w:t>
      </w:r>
    </w:p>
    <w:p w:rsidR="008857CD" w:rsidRPr="00583D96" w:rsidRDefault="008857CD" w:rsidP="008857CD">
      <w:pPr>
        <w:spacing w:after="0" w:line="240" w:lineRule="auto"/>
        <w:jc w:val="both"/>
        <w:rPr>
          <w:rFonts w:ascii="Times New Roman" w:hAnsi="Times New Roman" w:cs="Times New Roman"/>
          <w:sz w:val="28"/>
          <w:szCs w:val="28"/>
        </w:rPr>
      </w:pPr>
    </w:p>
    <w:p w:rsidR="008857CD" w:rsidRPr="00171148" w:rsidRDefault="008857CD" w:rsidP="008857CD">
      <w:pPr>
        <w:spacing w:after="0" w:line="240" w:lineRule="auto"/>
        <w:jc w:val="center"/>
        <w:rPr>
          <w:rFonts w:ascii="Times New Roman" w:hAnsi="Times New Roman" w:cs="Times New Roman"/>
          <w:b/>
          <w:i/>
          <w:sz w:val="28"/>
          <w:szCs w:val="28"/>
        </w:rPr>
      </w:pPr>
      <w:r w:rsidRPr="00171148">
        <w:rPr>
          <w:rFonts w:ascii="Times New Roman" w:hAnsi="Times New Roman" w:cs="Times New Roman"/>
          <w:b/>
          <w:i/>
          <w:sz w:val="28"/>
          <w:szCs w:val="28"/>
        </w:rPr>
        <w:t>Библиографический список</w:t>
      </w:r>
    </w:p>
    <w:p w:rsidR="008857CD" w:rsidRDefault="008857CD" w:rsidP="008857CD">
      <w:pPr>
        <w:pStyle w:val="a7"/>
        <w:spacing w:after="0" w:line="240" w:lineRule="auto"/>
        <w:ind w:left="0"/>
        <w:jc w:val="center"/>
        <w:rPr>
          <w:rFonts w:ascii="Times New Roman" w:hAnsi="Times New Roman" w:cs="Times New Roman"/>
          <w:sz w:val="28"/>
          <w:szCs w:val="28"/>
        </w:rPr>
      </w:pP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Энциклопедии и словари. Большой энциклопедический словарь // Электронный ресурс интернет:</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http://enc-dic.com/enc_big/Kontaminacija-28492.html. Дата обращения: 03.11.2017</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Влахов С.И. Непереводимое в переводе [Текст] / C.И. Влахов, С.П. Флорин. – М.: Международные отношения, 1980. – 343 с.</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Гак В.Г. «Коверкание» или «подделка»? (об одном опыте перевода варваризмов) [Текст] / В.Г. Гак // Тетради переводчика, выпуск 3: сб.ст./ ред. Л.С. Бархударов. – М.: Международные отношения, 1966. – с. 38-44.</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 xml:space="preserve">Галь Н. Слово живое и мёртвое [Текст] / Н. Галь. – 5-е изд., доп. – М.: Международные отношения, 2001. – 368 с. </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Виноградов В.С. Перевод: Общие и лексические вопросы: Учебное пособие [Текст] / В.С. Виноградов. – 2-е изд., перераб. – М.: КДУ, 2004. – 240 с.</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Федоров А.В. Основы общей теории перевода (лингвистические проблемы):  Для институтов и факультетов иностр. языков. Учеб. пособие. [Текст] / А.В. Федоров. – М.: ООО «Издательский Дом «ФИЛОЛОГИЯ ТРИ», 2002. - 416 с.</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rPr>
      </w:pPr>
      <w:r w:rsidRPr="008857CD">
        <w:rPr>
          <w:rFonts w:ascii="Times New Roman" w:hAnsi="Times New Roman" w:cs="Times New Roman"/>
          <w:sz w:val="28"/>
          <w:szCs w:val="28"/>
        </w:rPr>
        <w:t>Джеймс К. Контрастивный анализ // Электронный ресурс</w:t>
      </w:r>
    </w:p>
    <w:p w:rsidR="008857CD" w:rsidRPr="008857CD" w:rsidRDefault="008857CD" w:rsidP="008857CD">
      <w:pPr>
        <w:pStyle w:val="a7"/>
        <w:numPr>
          <w:ilvl w:val="0"/>
          <w:numId w:val="18"/>
        </w:numPr>
        <w:spacing w:after="0" w:line="240" w:lineRule="auto"/>
        <w:jc w:val="both"/>
        <w:rPr>
          <w:rFonts w:ascii="Times New Roman" w:hAnsi="Times New Roman" w:cs="Times New Roman"/>
          <w:sz w:val="28"/>
          <w:szCs w:val="28"/>
          <w:lang w:val="en-US"/>
        </w:rPr>
      </w:pPr>
      <w:r w:rsidRPr="008857CD">
        <w:rPr>
          <w:rFonts w:ascii="Times New Roman" w:hAnsi="Times New Roman" w:cs="Times New Roman"/>
          <w:sz w:val="28"/>
          <w:szCs w:val="28"/>
          <w:lang w:val="en-US"/>
        </w:rPr>
        <w:t xml:space="preserve">http://www.classes.ru/grammar/166.new-in-linguistics- 25/source/worddocuments/_11.htm. </w:t>
      </w:r>
      <w:r w:rsidRPr="008857CD">
        <w:rPr>
          <w:rFonts w:ascii="Times New Roman" w:hAnsi="Times New Roman" w:cs="Times New Roman"/>
          <w:sz w:val="28"/>
          <w:szCs w:val="28"/>
        </w:rPr>
        <w:t>Дата</w:t>
      </w:r>
      <w:r w:rsidRPr="008857CD">
        <w:rPr>
          <w:rFonts w:ascii="Times New Roman" w:hAnsi="Times New Roman" w:cs="Times New Roman"/>
          <w:sz w:val="28"/>
          <w:szCs w:val="28"/>
          <w:lang w:val="en-US"/>
        </w:rPr>
        <w:t xml:space="preserve"> </w:t>
      </w:r>
      <w:r w:rsidRPr="008857CD">
        <w:rPr>
          <w:rFonts w:ascii="Times New Roman" w:hAnsi="Times New Roman" w:cs="Times New Roman"/>
          <w:sz w:val="28"/>
          <w:szCs w:val="28"/>
        </w:rPr>
        <w:t>обращения</w:t>
      </w:r>
      <w:r w:rsidRPr="008857CD">
        <w:rPr>
          <w:rFonts w:ascii="Times New Roman" w:hAnsi="Times New Roman" w:cs="Times New Roman"/>
          <w:sz w:val="28"/>
          <w:szCs w:val="28"/>
          <w:lang w:val="en-US"/>
        </w:rPr>
        <w:t>: 04.11.2017</w:t>
      </w:r>
    </w:p>
    <w:p w:rsidR="00641374" w:rsidRPr="008718FD" w:rsidRDefault="00641374">
      <w:pPr>
        <w:rPr>
          <w:rFonts w:ascii="Times New Roman" w:hAnsi="Times New Roman" w:cs="Times New Roman"/>
          <w:sz w:val="28"/>
          <w:szCs w:val="28"/>
          <w:lang w:val="en-US"/>
        </w:rPr>
      </w:pPr>
    </w:p>
    <w:p w:rsidR="00B5268C" w:rsidRDefault="00B5268C" w:rsidP="00B5268C">
      <w:pPr>
        <w:spacing w:after="0" w:line="240" w:lineRule="auto"/>
        <w:jc w:val="right"/>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lastRenderedPageBreak/>
        <w:t>П.М. Карпенко</w:t>
      </w:r>
      <w:r>
        <w:rPr>
          <w:rStyle w:val="af2"/>
          <w:rFonts w:ascii="Times New Roman" w:eastAsia="TimesNewRomanPSMT" w:hAnsi="Times New Roman" w:cs="Times New Roman"/>
          <w:b/>
          <w:sz w:val="28"/>
          <w:szCs w:val="28"/>
        </w:rPr>
        <w:footnoteReference w:id="13"/>
      </w:r>
    </w:p>
    <w:p w:rsidR="00B5268C" w:rsidRDefault="00B5268C" w:rsidP="00B5268C">
      <w:pPr>
        <w:spacing w:after="0" w:line="240" w:lineRule="auto"/>
        <w:jc w:val="right"/>
        <w:rPr>
          <w:rFonts w:ascii="Times New Roman" w:eastAsia="TimesNewRomanPSMT" w:hAnsi="Times New Roman" w:cs="Times New Roman"/>
          <w:i/>
          <w:sz w:val="28"/>
          <w:szCs w:val="28"/>
        </w:rPr>
      </w:pPr>
      <w:r>
        <w:rPr>
          <w:rFonts w:ascii="Times New Roman" w:eastAsia="TimesNewRomanPSMT" w:hAnsi="Times New Roman" w:cs="Times New Roman"/>
          <w:i/>
          <w:sz w:val="28"/>
          <w:szCs w:val="28"/>
        </w:rPr>
        <w:t>(Нижегородский государственный лингвистический</w:t>
      </w:r>
    </w:p>
    <w:p w:rsidR="00B5268C" w:rsidRPr="00402922" w:rsidRDefault="00B5268C" w:rsidP="00B5268C">
      <w:pPr>
        <w:spacing w:after="0" w:line="240" w:lineRule="auto"/>
        <w:jc w:val="right"/>
        <w:rPr>
          <w:i/>
        </w:rPr>
      </w:pPr>
      <w:r>
        <w:rPr>
          <w:rFonts w:ascii="Times New Roman" w:eastAsia="TimesNewRomanPSMT" w:hAnsi="Times New Roman" w:cs="Times New Roman"/>
          <w:i/>
          <w:sz w:val="28"/>
          <w:szCs w:val="28"/>
        </w:rPr>
        <w:t>университет им. Н.А. Добролюбова)</w:t>
      </w:r>
    </w:p>
    <w:p w:rsidR="00B5268C" w:rsidRDefault="00B5268C" w:rsidP="00B5268C">
      <w:pPr>
        <w:spacing w:after="0" w:line="240" w:lineRule="auto"/>
        <w:jc w:val="both"/>
        <w:rPr>
          <w:rFonts w:ascii="Times New Roman" w:eastAsia="TimesNewRomanPSMT" w:hAnsi="Times New Roman" w:cs="Times New Roman"/>
          <w:b/>
          <w:sz w:val="28"/>
          <w:szCs w:val="28"/>
        </w:rPr>
      </w:pPr>
    </w:p>
    <w:p w:rsidR="00B5268C" w:rsidRDefault="00B5268C" w:rsidP="00B5268C">
      <w:pPr>
        <w:spacing w:after="0" w:line="240" w:lineRule="auto"/>
        <w:jc w:val="center"/>
      </w:pPr>
      <w:r>
        <w:rPr>
          <w:rFonts w:ascii="Times New Roman" w:eastAsia="TimesNewRomanPSMT" w:hAnsi="Times New Roman" w:cs="Times New Roman"/>
          <w:b/>
          <w:i/>
          <w:sz w:val="28"/>
          <w:szCs w:val="28"/>
        </w:rPr>
        <w:t>ЛИНГВОПРАГМАТИЧЕСКИЕ ОСОБЕННОСТИ ПЕРЕВОДА ТЕКСТОВ СПОРТИВНОЙ ТЕМАТИКИ В ОБЛАСТИ ФИГУРНОГО КАТАНИЯ (НА ПРИМЕРЕ СПОРТИВНОГО КОММЕНТАРИЯ)</w:t>
      </w:r>
    </w:p>
    <w:p w:rsidR="00B5268C" w:rsidRDefault="00B5268C" w:rsidP="00B5268C">
      <w:pPr>
        <w:spacing w:after="0" w:line="240" w:lineRule="auto"/>
        <w:jc w:val="both"/>
        <w:rPr>
          <w:rFonts w:ascii="Times New Roman" w:eastAsia="TimesNewRomanPSMT" w:hAnsi="Times New Roman" w:cs="Times New Roman"/>
          <w:b/>
          <w:i/>
          <w:sz w:val="28"/>
          <w:szCs w:val="28"/>
        </w:rPr>
      </w:pPr>
    </w:p>
    <w:p w:rsidR="00B5268C" w:rsidRPr="00AD1674"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Предметом нашего исследования является спортивный комментарий как компонент спортивного репортажа в рамках исследования спортивного дискурса. Материалом для исследования стали комментарии личного турнира по фигурному катанию в Сочи-2014 немецких телеканалов </w:t>
      </w:r>
      <w:r>
        <w:rPr>
          <w:rFonts w:ascii="Times New Roman" w:hAnsi="Times New Roman"/>
          <w:sz w:val="28"/>
          <w:szCs w:val="28"/>
          <w:lang w:val="en-US"/>
        </w:rPr>
        <w:t>ARD</w:t>
      </w:r>
      <w:r>
        <w:rPr>
          <w:rFonts w:ascii="Times New Roman" w:hAnsi="Times New Roman"/>
          <w:sz w:val="28"/>
          <w:szCs w:val="28"/>
        </w:rPr>
        <w:t xml:space="preserve"> и </w:t>
      </w:r>
      <w:r>
        <w:rPr>
          <w:rFonts w:ascii="Times New Roman" w:hAnsi="Times New Roman"/>
          <w:sz w:val="28"/>
          <w:szCs w:val="28"/>
          <w:lang w:val="en-US"/>
        </w:rPr>
        <w:t>ZDF</w:t>
      </w:r>
      <w:r w:rsidRPr="005F3495">
        <w:rPr>
          <w:rFonts w:ascii="Times New Roman" w:hAnsi="Times New Roman"/>
          <w:sz w:val="28"/>
          <w:szCs w:val="28"/>
        </w:rPr>
        <w:t xml:space="preserve">, </w:t>
      </w:r>
      <w:r>
        <w:rPr>
          <w:rFonts w:ascii="Times New Roman" w:hAnsi="Times New Roman"/>
          <w:sz w:val="28"/>
          <w:szCs w:val="28"/>
        </w:rPr>
        <w:t xml:space="preserve">а также трансляция швейцарского телеканала </w:t>
      </w:r>
      <w:r>
        <w:rPr>
          <w:rFonts w:ascii="Times New Roman" w:hAnsi="Times New Roman"/>
          <w:sz w:val="28"/>
          <w:szCs w:val="28"/>
          <w:lang w:val="en-US"/>
        </w:rPr>
        <w:t>SF</w:t>
      </w:r>
      <w:r w:rsidRPr="005F3495">
        <w:rPr>
          <w:rFonts w:ascii="Times New Roman" w:hAnsi="Times New Roman"/>
          <w:sz w:val="28"/>
          <w:szCs w:val="28"/>
        </w:rPr>
        <w:t>-</w:t>
      </w:r>
      <w:r>
        <w:rPr>
          <w:rFonts w:ascii="Times New Roman" w:hAnsi="Times New Roman"/>
          <w:sz w:val="28"/>
          <w:szCs w:val="28"/>
          <w:lang w:val="en-US"/>
        </w:rPr>
        <w:t>zwei</w:t>
      </w:r>
      <w:r>
        <w:rPr>
          <w:rFonts w:ascii="Times New Roman" w:hAnsi="Times New Roman"/>
          <w:sz w:val="28"/>
          <w:szCs w:val="28"/>
        </w:rPr>
        <w:t xml:space="preserve"> с Чемпионата Европы-2011 и трансляция турнира Гран-при Канады-</w:t>
      </w:r>
      <w:r w:rsidRPr="005F3495">
        <w:rPr>
          <w:rFonts w:ascii="Times New Roman" w:hAnsi="Times New Roman"/>
          <w:sz w:val="28"/>
          <w:szCs w:val="28"/>
        </w:rPr>
        <w:t>2017</w:t>
      </w:r>
      <w:r>
        <w:rPr>
          <w:rFonts w:ascii="Times New Roman" w:hAnsi="Times New Roman"/>
          <w:sz w:val="28"/>
          <w:szCs w:val="28"/>
        </w:rPr>
        <w:t xml:space="preserve"> от Международного союза конькобежцев. </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Принято считать, что спортивный дискурс – это дискурсивное пространство в рамках института спорта. Соответственно, спортивный дискурс признается отдельным видом институционального дискурса. Термин «дискурсивное пространство», используемый Е.Г. Малышевой </w:t>
      </w:r>
      <w:r>
        <w:rPr>
          <w:rFonts w:ascii="Times New Roman" w:eastAsia="TimesNewRomanPSMT" w:hAnsi="Times New Roman" w:cs="Times New Roman"/>
          <w:sz w:val="28"/>
          <w:szCs w:val="28"/>
        </w:rPr>
        <w:t>[1. С.45]</w:t>
      </w:r>
      <w:r>
        <w:rPr>
          <w:rFonts w:ascii="Times New Roman" w:hAnsi="Times New Roman"/>
          <w:sz w:val="28"/>
          <w:szCs w:val="28"/>
        </w:rPr>
        <w:t xml:space="preserve">, преподносит спортивный дискурс как полевую структуру, объединяющую разветвленную систему дискурсивных разновидностей. </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В рамках спортивного дискурса выделяется дискурсивная разновидность или субдискурс масс-медиа как его ядерная и определяющая часть. </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Внутри спортивного дискурса масс-медиа существуют, в свою очередь, такие жанры, как спортивный репортаж, спортивное интервью, спортивная аналитическая статья и др. Спортивный комментарий традиционно выделяется как отдельный жанр и в то же время компонент спортивного репортажа. В этой работе будет исследован телевизионный спортивный комментарий ввиду его распространенности и общекультурной значимости. </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Само понятие «коммен</w:t>
      </w:r>
      <w:r w:rsidRPr="00AD1674">
        <w:rPr>
          <w:rFonts w:ascii="Times New Roman" w:hAnsi="Times New Roman"/>
          <w:sz w:val="28"/>
          <w:szCs w:val="28"/>
        </w:rPr>
        <w:t>тарий» подразумевает, что комм</w:t>
      </w:r>
      <w:r>
        <w:rPr>
          <w:rFonts w:ascii="Times New Roman" w:hAnsi="Times New Roman"/>
          <w:sz w:val="28"/>
          <w:szCs w:val="28"/>
        </w:rPr>
        <w:t xml:space="preserve">ентатор высказывает мнение относительно какого-либо события и раскрывает его суть. Вслед за Е.Г. Малышевой и А.Н. Борытко спортивный комментарий понимается в нашем исследовании как составляющая ядерной части спортивного дискурса </w:t>
      </w:r>
      <w:r>
        <w:rPr>
          <w:rFonts w:ascii="Times New Roman" w:eastAsia="TimesNewRomanPSMT" w:hAnsi="Times New Roman" w:cs="Times New Roman"/>
          <w:sz w:val="28"/>
          <w:szCs w:val="28"/>
        </w:rPr>
        <w:t>[1. С.51]</w:t>
      </w:r>
      <w:r>
        <w:rPr>
          <w:rFonts w:ascii="Times New Roman" w:hAnsi="Times New Roman"/>
          <w:sz w:val="28"/>
          <w:szCs w:val="28"/>
        </w:rPr>
        <w:t xml:space="preserve">, один из основных жанров спортивного дискурса, обладающий информационно-аналитическим характером </w:t>
      </w:r>
      <w:r>
        <w:rPr>
          <w:rFonts w:ascii="Times New Roman" w:eastAsia="TimesNewRomanPSMT" w:hAnsi="Times New Roman" w:cs="Times New Roman"/>
          <w:sz w:val="28"/>
          <w:szCs w:val="28"/>
        </w:rPr>
        <w:t>[2. С.10]</w:t>
      </w:r>
      <w:r>
        <w:rPr>
          <w:rFonts w:ascii="Times New Roman" w:hAnsi="Times New Roman"/>
          <w:sz w:val="28"/>
          <w:szCs w:val="28"/>
        </w:rPr>
        <w:t xml:space="preserve">. Таким образом, под спортивным комментарием подразумевается сопровождение репортажа речью комментатора – устной или письменной, обладающее определенной коммуникативной целостностью и чье </w:t>
      </w:r>
      <w:r>
        <w:rPr>
          <w:rFonts w:ascii="Times New Roman" w:hAnsi="Times New Roman"/>
          <w:sz w:val="28"/>
          <w:szCs w:val="28"/>
        </w:rPr>
        <w:lastRenderedPageBreak/>
        <w:t xml:space="preserve">содержание задается функциональными и тематическими характеристиками репортажа. </w:t>
      </w:r>
    </w:p>
    <w:p w:rsidR="00B5268C" w:rsidRDefault="00B5268C" w:rsidP="00B5268C">
      <w:pPr>
        <w:shd w:val="clear" w:color="auto" w:fill="FFFFFF"/>
        <w:spacing w:after="0" w:line="240" w:lineRule="auto"/>
        <w:ind w:firstLine="709"/>
        <w:jc w:val="both"/>
        <w:outlineLvl w:val="1"/>
        <w:rPr>
          <w:rFonts w:ascii="Times New Roman" w:hAnsi="Times New Roman"/>
          <w:color w:val="000000"/>
          <w:sz w:val="28"/>
          <w:szCs w:val="28"/>
          <w:shd w:val="clear" w:color="auto" w:fill="FFFFFF"/>
        </w:rPr>
      </w:pPr>
      <w:r>
        <w:rPr>
          <w:rFonts w:ascii="Times New Roman" w:hAnsi="Times New Roman"/>
          <w:sz w:val="28"/>
          <w:szCs w:val="28"/>
        </w:rPr>
        <w:t xml:space="preserve">Телевизионный спортивный комментарий как дискурсивная разновидность принадлежит дискурсу масс-медиа, что определяет его жанровую специфику как публицистическую. </w:t>
      </w:r>
      <w:r>
        <w:rPr>
          <w:rFonts w:ascii="Times New Roman" w:hAnsi="Times New Roman"/>
          <w:color w:val="000000"/>
          <w:sz w:val="28"/>
          <w:szCs w:val="28"/>
          <w:shd w:val="clear" w:color="auto" w:fill="FFFFFF"/>
        </w:rPr>
        <w:t>При этом стилистически спортивный комментарий все чаще носит разговорный характер. В плане лексики спортивный комментарий изобилует терминами, отражающими специфику этого вида спорта (</w:t>
      </w:r>
      <w:r>
        <w:rPr>
          <w:rFonts w:ascii="Times New Roman" w:hAnsi="Times New Roman"/>
          <w:color w:val="000000"/>
          <w:sz w:val="28"/>
          <w:szCs w:val="28"/>
          <w:shd w:val="clear" w:color="auto" w:fill="FFFFFF"/>
          <w:lang w:val="en-US"/>
        </w:rPr>
        <w:t>der</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Vierfachtoeloop</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die</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Waagepirouette</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die</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Kombination</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die</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Umdrehung</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и их разговорные варианты — </w:t>
      </w:r>
      <w:r>
        <w:rPr>
          <w:rFonts w:ascii="Times New Roman" w:hAnsi="Times New Roman"/>
          <w:color w:val="000000"/>
          <w:sz w:val="28"/>
          <w:szCs w:val="28"/>
          <w:shd w:val="clear" w:color="auto" w:fill="FFFFFF"/>
          <w:lang w:val="en-US"/>
        </w:rPr>
        <w:t>der</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Vierfacher</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der</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Doppelter</w:t>
      </w:r>
      <w:r>
        <w:rPr>
          <w:rFonts w:ascii="Times New Roman" w:hAnsi="Times New Roman"/>
          <w:color w:val="000000"/>
          <w:sz w:val="28"/>
          <w:szCs w:val="28"/>
          <w:shd w:val="clear" w:color="auto" w:fill="FFFFFF"/>
        </w:rPr>
        <w:t xml:space="preserve"> </w:t>
      </w:r>
      <w:r w:rsidRPr="00D26111">
        <w:rPr>
          <w:rFonts w:ascii="Times New Roman" w:hAnsi="Times New Roman"/>
          <w:color w:val="000000"/>
          <w:sz w:val="28"/>
          <w:szCs w:val="28"/>
          <w:shd w:val="clear" w:color="auto" w:fill="FFFFFF"/>
        </w:rPr>
        <w:t xml:space="preserve">и т. </w:t>
      </w:r>
      <w:r>
        <w:rPr>
          <w:rFonts w:ascii="Times New Roman" w:hAnsi="Times New Roman"/>
          <w:color w:val="000000"/>
          <w:sz w:val="28"/>
          <w:szCs w:val="28"/>
          <w:shd w:val="clear" w:color="auto" w:fill="FFFFFF"/>
        </w:rPr>
        <w:t>д</w:t>
      </w:r>
      <w:r w:rsidRPr="005F349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Поскольку комментатор выражает свое мнение, часто присутствует оценочная лексика </w:t>
      </w:r>
      <w:r w:rsidRPr="005F349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exzellent</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gro</w:t>
      </w:r>
      <w:r w:rsidRPr="005F3495">
        <w:rPr>
          <w:rFonts w:ascii="Times New Roman" w:hAnsi="Times New Roman"/>
          <w:color w:val="000000"/>
          <w:sz w:val="28"/>
          <w:szCs w:val="28"/>
          <w:shd w:val="clear" w:color="auto" w:fill="FFFFFF"/>
        </w:rPr>
        <w:t>ß</w:t>
      </w:r>
      <w:r>
        <w:rPr>
          <w:rFonts w:ascii="Times New Roman" w:hAnsi="Times New Roman"/>
          <w:color w:val="000000"/>
          <w:sz w:val="28"/>
          <w:szCs w:val="28"/>
          <w:shd w:val="clear" w:color="auto" w:fill="FFFFFF"/>
          <w:lang w:val="de-DE"/>
        </w:rPr>
        <w:t>artig</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de-DE"/>
        </w:rPr>
        <w:t>enorm</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de-DE"/>
        </w:rPr>
        <w:t>и т</w:t>
      </w:r>
      <w:r w:rsidRPr="005F349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д.</w:t>
      </w:r>
      <w:r w:rsidRPr="005F349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В остальном лексическую составляющую спортивного комментария определяет личность говорящего. В основном язык спортивного комментария тяготеет к разговорной лексике </w:t>
      </w:r>
      <w:r w:rsidRPr="005F349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verpat</w:t>
      </w:r>
      <w:r>
        <w:rPr>
          <w:rFonts w:ascii="Times New Roman" w:hAnsi="Times New Roman"/>
          <w:color w:val="000000"/>
          <w:sz w:val="28"/>
          <w:szCs w:val="28"/>
          <w:shd w:val="clear" w:color="auto" w:fill="FFFFFF"/>
          <w:lang w:val="de-DE"/>
        </w:rPr>
        <w:t>zt</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de-DE"/>
        </w:rPr>
        <w:t>irre</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de-DE"/>
        </w:rPr>
        <w:t>Wackler</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de-DE"/>
        </w:rPr>
        <w:t xml:space="preserve">и т. </w:t>
      </w:r>
      <w:r>
        <w:rPr>
          <w:rFonts w:ascii="Times New Roman" w:hAnsi="Times New Roman"/>
          <w:color w:val="000000"/>
          <w:sz w:val="28"/>
          <w:szCs w:val="28"/>
          <w:shd w:val="clear" w:color="auto" w:fill="FFFFFF"/>
        </w:rPr>
        <w:t>д</w:t>
      </w:r>
      <w:r w:rsidRPr="005F349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С точки зрения синтаксиса комментаторы избегают развернутых предложений сложной структуры, а, наоборот, предпочитают употреблять простые (напр. </w:t>
      </w:r>
      <w:r>
        <w:rPr>
          <w:rFonts w:ascii="Times New Roman" w:hAnsi="Times New Roman"/>
          <w:color w:val="000000"/>
          <w:sz w:val="28"/>
          <w:szCs w:val="28"/>
          <w:shd w:val="clear" w:color="auto" w:fill="FFFFFF"/>
          <w:lang w:val="en-US"/>
        </w:rPr>
        <w:t>Achtung</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jetzt</w:t>
      </w:r>
      <w:r w:rsidRPr="005F349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или эллиптические предложения (особенно в диалоге с экспертом), а также сложные предложения с одним придаточным, где в главном предложении подчеркивается, что комментатор высказывает оценочное суждение (при анализе, напр. </w:t>
      </w:r>
      <w:r w:rsidRPr="005F3495">
        <w:rPr>
          <w:rFonts w:ascii="Times New Roman" w:hAnsi="Times New Roman"/>
          <w:color w:val="000000"/>
          <w:sz w:val="28"/>
          <w:szCs w:val="28"/>
          <w:shd w:val="clear" w:color="auto" w:fill="FFFFFF"/>
          <w:lang w:val="de-DE"/>
        </w:rPr>
        <w:t xml:space="preserve">Und </w:t>
      </w:r>
      <w:r>
        <w:rPr>
          <w:rFonts w:ascii="Times New Roman" w:eastAsia="Times New Roman" w:hAnsi="Times New Roman" w:cs="Times New Roman"/>
          <w:color w:val="000000"/>
          <w:sz w:val="28"/>
          <w:szCs w:val="28"/>
          <w:shd w:val="clear" w:color="auto" w:fill="FFFFFF"/>
          <w:lang w:val="de-DE" w:eastAsia="ru-RU"/>
        </w:rPr>
        <w:t>ich meine, sie war nicht mit dem zweiten Fuß auf dem Eis.</w:t>
      </w:r>
      <w:r w:rsidRPr="005F3495">
        <w:rPr>
          <w:rFonts w:ascii="Times New Roman" w:hAnsi="Times New Roman"/>
          <w:color w:val="000000"/>
          <w:sz w:val="28"/>
          <w:szCs w:val="28"/>
          <w:shd w:val="clear" w:color="auto" w:fill="FFFFFF"/>
          <w:lang w:val="de-DE"/>
        </w:rPr>
        <w:t xml:space="preserve">) </w:t>
      </w:r>
      <w:r>
        <w:rPr>
          <w:rFonts w:ascii="Times New Roman" w:hAnsi="Times New Roman"/>
          <w:color w:val="000000"/>
          <w:sz w:val="28"/>
          <w:szCs w:val="28"/>
          <w:shd w:val="clear" w:color="auto" w:fill="FFFFFF"/>
        </w:rPr>
        <w:t>В предложениях в комментарии часто встречаются однородные члены. В целом, комментарий носит характер перечисления.</w:t>
      </w:r>
    </w:p>
    <w:p w:rsidR="00B5268C" w:rsidRPr="00092521" w:rsidRDefault="00B5268C" w:rsidP="00B5268C">
      <w:pPr>
        <w:shd w:val="clear" w:color="auto" w:fill="FFFFFF"/>
        <w:spacing w:after="0" w:line="240" w:lineRule="auto"/>
        <w:ind w:firstLine="709"/>
        <w:jc w:val="both"/>
        <w:outlineLvl w:val="1"/>
      </w:pPr>
      <w:bookmarkStart w:id="2" w:name="__DdeLink__1582_836508271"/>
      <w:r>
        <w:rPr>
          <w:rFonts w:ascii="Times New Roman" w:eastAsia="Times New Roman" w:hAnsi="Times New Roman" w:cs="Times New Roman"/>
          <w:sz w:val="28"/>
          <w:szCs w:val="28"/>
          <w:lang w:eastAsia="ru-RU"/>
        </w:rPr>
        <w:t xml:space="preserve">Периодически появляется спрос на профессиональный перевод спортивного комментария. К примеру, может поступить заказ на такой перевод со стороны зарубежной телекомпании при наличии на комментаторской позиции авторитетного эксперта. Мнение эксперта о конкретном спортсмене может быть интересно как самому спортсмену, так и его болельщикам и даже целой стране. Так, известны случаи, когда на японский язык переводились комментарии Татьяны Тарасовой. </w:t>
      </w:r>
      <w:bookmarkEnd w:id="2"/>
      <w:r>
        <w:rPr>
          <w:rFonts w:ascii="Times New Roman" w:eastAsia="Times New Roman" w:hAnsi="Times New Roman" w:cs="Times New Roman"/>
          <w:sz w:val="28"/>
          <w:szCs w:val="28"/>
          <w:lang w:eastAsia="ru-RU"/>
        </w:rPr>
        <w:t xml:space="preserve">Кроме того, нельзя забывать, что перевод спортивных репортажей используется в дидактических целях </w:t>
      </w:r>
      <w:r>
        <w:rPr>
          <w:rFonts w:ascii="Times New Roman" w:eastAsia="TimesNewRomanPSMT" w:hAnsi="Times New Roman" w:cs="Times New Roman"/>
          <w:sz w:val="28"/>
          <w:szCs w:val="28"/>
        </w:rPr>
        <w:t>[3. С.7]</w:t>
      </w:r>
      <w:r>
        <w:rPr>
          <w:rFonts w:ascii="Times New Roman" w:eastAsia="Times New Roman" w:hAnsi="Times New Roman" w:cs="Times New Roman"/>
          <w:sz w:val="28"/>
          <w:szCs w:val="28"/>
          <w:lang w:eastAsia="ru-RU"/>
        </w:rPr>
        <w:t xml:space="preserve">. </w:t>
      </w:r>
    </w:p>
    <w:p w:rsidR="00B5268C" w:rsidRDefault="00B5268C" w:rsidP="00B5268C">
      <w:pPr>
        <w:shd w:val="clear" w:color="auto" w:fill="FFFFFF"/>
        <w:spacing w:after="0" w:line="240" w:lineRule="auto"/>
        <w:ind w:firstLine="709"/>
        <w:jc w:val="both"/>
        <w:outlineLvl w:val="1"/>
      </w:pPr>
      <w:r>
        <w:rPr>
          <w:rFonts w:ascii="Times New Roman" w:hAnsi="Times New Roman"/>
          <w:sz w:val="28"/>
          <w:szCs w:val="28"/>
        </w:rPr>
        <w:t xml:space="preserve">Качественный перевод комментария может быть осуществлен только в том случае, если переводчик «считывает» те речевые стратегии, которые применяет комментатор. С позиций макропрагматики выбранная речевая стратегия определяет характер речи говорящего, в нашем случае комментатора. </w:t>
      </w:r>
    </w:p>
    <w:p w:rsidR="00B5268C" w:rsidRDefault="00B5268C" w:rsidP="00B5268C">
      <w:pPr>
        <w:shd w:val="clear" w:color="auto" w:fill="FFFFFF"/>
        <w:spacing w:after="0" w:line="240" w:lineRule="auto"/>
        <w:ind w:firstLine="709"/>
        <w:jc w:val="both"/>
        <w:outlineLvl w:val="1"/>
      </w:pPr>
      <w:r>
        <w:rPr>
          <w:rFonts w:ascii="Times New Roman" w:hAnsi="Times New Roman"/>
          <w:sz w:val="28"/>
          <w:szCs w:val="28"/>
        </w:rPr>
        <w:t xml:space="preserve">В зависимости от этапа соревнования комментатор будет реализовывать соответствующие речевые стратегии. К примеру, такая широко применяемая стратегия спортивного дискурса как </w:t>
      </w:r>
      <w:r>
        <w:rPr>
          <w:rFonts w:ascii="Times New Roman" w:hAnsi="Times New Roman"/>
          <w:i/>
          <w:iCs/>
          <w:sz w:val="28"/>
          <w:szCs w:val="28"/>
        </w:rPr>
        <w:t xml:space="preserve">стратегия солидаризации </w:t>
      </w:r>
      <w:r>
        <w:rPr>
          <w:rFonts w:ascii="Times New Roman" w:hAnsi="Times New Roman"/>
          <w:sz w:val="28"/>
          <w:szCs w:val="28"/>
        </w:rPr>
        <w:t xml:space="preserve">встречается каждый раз, когда комментатор призывает болельщиков поддержать спортсмена из своей страны. </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Попробуем рассмотреть разные этапы трансляции соревнования по фигурному катанию с точки зрения их перевода. </w:t>
      </w:r>
    </w:p>
    <w:p w:rsidR="00B5268C" w:rsidRDefault="00B5268C" w:rsidP="00B5268C">
      <w:pPr>
        <w:shd w:val="clear" w:color="auto" w:fill="FFFFFF"/>
        <w:spacing w:after="0" w:line="240" w:lineRule="auto"/>
        <w:ind w:firstLine="709"/>
        <w:jc w:val="both"/>
        <w:outlineLvl w:val="1"/>
      </w:pPr>
      <w:r>
        <w:rPr>
          <w:rFonts w:ascii="Times New Roman" w:hAnsi="Times New Roman"/>
          <w:sz w:val="28"/>
          <w:szCs w:val="28"/>
        </w:rPr>
        <w:lastRenderedPageBreak/>
        <w:t>В контексте репортажа фигурного катания определенной целостностью обладает выступление участника, так как оно связывается воедино его личностью. Тем не менее с точки зрения функциональной направленности комментария выступление можно поделить на три части.</w:t>
      </w:r>
    </w:p>
    <w:p w:rsidR="00B5268C" w:rsidRDefault="00B5268C" w:rsidP="00B5268C">
      <w:pPr>
        <w:shd w:val="clear" w:color="auto" w:fill="FFFFFF"/>
        <w:spacing w:after="0" w:line="240" w:lineRule="auto"/>
        <w:ind w:firstLine="709"/>
        <w:jc w:val="both"/>
        <w:outlineLvl w:val="1"/>
      </w:pPr>
      <w:r>
        <w:rPr>
          <w:rFonts w:ascii="Times New Roman" w:hAnsi="Times New Roman"/>
          <w:sz w:val="28"/>
          <w:szCs w:val="28"/>
        </w:rPr>
        <w:t xml:space="preserve">В первой части, а именно подготовке спортсмена, обычно реализуется </w:t>
      </w:r>
      <w:r>
        <w:rPr>
          <w:rFonts w:ascii="Times New Roman" w:hAnsi="Times New Roman"/>
          <w:i/>
          <w:iCs/>
          <w:sz w:val="28"/>
          <w:szCs w:val="28"/>
        </w:rPr>
        <w:t>стратегия краткого сообщения информации о спортсмене</w:t>
      </w:r>
      <w:r>
        <w:rPr>
          <w:rFonts w:ascii="Times New Roman" w:hAnsi="Times New Roman"/>
          <w:sz w:val="28"/>
          <w:szCs w:val="28"/>
        </w:rPr>
        <w:t>, к примеру:</w:t>
      </w:r>
    </w:p>
    <w:p w:rsidR="00B5268C" w:rsidRPr="005F3495" w:rsidRDefault="00B5268C" w:rsidP="00B5268C">
      <w:pPr>
        <w:shd w:val="clear" w:color="auto" w:fill="FFFFFF"/>
        <w:spacing w:after="0" w:line="240" w:lineRule="auto"/>
        <w:ind w:firstLine="709"/>
        <w:jc w:val="both"/>
        <w:outlineLvl w:val="1"/>
        <w:rPr>
          <w:lang w:val="de-DE"/>
        </w:rPr>
      </w:pPr>
      <w:r>
        <w:rPr>
          <w:rFonts w:ascii="Times New Roman" w:eastAsia="Times New Roman" w:hAnsi="Times New Roman" w:cs="Times New Roman"/>
          <w:b/>
          <w:i/>
          <w:iCs/>
          <w:sz w:val="28"/>
          <w:szCs w:val="28"/>
          <w:lang w:val="de-DE" w:eastAsia="ru-RU"/>
        </w:rPr>
        <w:t xml:space="preserve">Mao Asada, die Silbermedaillegewinnerin von Vancouver, die Weltmeisterin... </w:t>
      </w:r>
    </w:p>
    <w:p w:rsidR="00B5268C" w:rsidRDefault="00B5268C" w:rsidP="00B5268C">
      <w:pPr>
        <w:shd w:val="clear" w:color="auto" w:fill="FFFFFF"/>
        <w:spacing w:after="0" w:line="240" w:lineRule="auto"/>
        <w:ind w:firstLine="709"/>
        <w:jc w:val="both"/>
        <w:outlineLvl w:val="1"/>
      </w:pPr>
      <w:r>
        <w:rPr>
          <w:rStyle w:val="af4"/>
          <w:rFonts w:ascii="Times New Roman" w:hAnsi="Times New Roman"/>
          <w:i/>
          <w:iCs/>
          <w:sz w:val="28"/>
          <w:szCs w:val="28"/>
        </w:rPr>
        <w:t>Мао Асада, серебряный призер Олимпиады в Ванкувере, чемпионка мира…</w:t>
      </w:r>
    </w:p>
    <w:p w:rsidR="00B5268C" w:rsidRDefault="00B5268C" w:rsidP="00B5268C">
      <w:pPr>
        <w:shd w:val="clear" w:color="auto" w:fill="FFFFFF"/>
        <w:spacing w:after="0" w:line="240" w:lineRule="auto"/>
        <w:ind w:firstLine="709"/>
        <w:jc w:val="both"/>
        <w:outlineLvl w:val="1"/>
      </w:pPr>
      <w:r>
        <w:rPr>
          <w:rFonts w:ascii="Times New Roman" w:hAnsi="Times New Roman"/>
          <w:i/>
          <w:iCs/>
          <w:sz w:val="28"/>
          <w:szCs w:val="28"/>
        </w:rPr>
        <w:t>(В переводе используется лексическое добавление для более четкой передачи информации о спортсменке, а также лексико-грамматическая трансформация (нем. «</w:t>
      </w:r>
      <w:r>
        <w:rPr>
          <w:rFonts w:ascii="Times New Roman" w:eastAsia="Times New Roman" w:hAnsi="Times New Roman" w:cs="Times New Roman"/>
          <w:i/>
          <w:iCs/>
          <w:sz w:val="28"/>
          <w:szCs w:val="28"/>
          <w:lang w:val="de-DE" w:eastAsia="ru-RU"/>
        </w:rPr>
        <w:t>die</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val="de-DE" w:eastAsia="ru-RU"/>
        </w:rPr>
        <w:t>Silbermedaillegewinnerin</w:t>
      </w:r>
      <w:r>
        <w:rPr>
          <w:rFonts w:ascii="Times New Roman" w:hAnsi="Times New Roman"/>
          <w:i/>
          <w:iCs/>
          <w:sz w:val="28"/>
          <w:szCs w:val="28"/>
        </w:rPr>
        <w:t>» - русск. «серебряный призер» в связи с разными языковыми структурами языков)</w:t>
      </w:r>
      <w:r>
        <w:rPr>
          <w:rFonts w:ascii="Times New Roman" w:hAnsi="Times New Roman"/>
          <w:sz w:val="28"/>
          <w:szCs w:val="28"/>
        </w:rPr>
        <w:t>.</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Главное требование к выбору переводчиком приемов на этом этапе — они не должны перегружать предложение. </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Во второй части (собственно выступлении) зачастую реализуется </w:t>
      </w:r>
      <w:r>
        <w:rPr>
          <w:rFonts w:ascii="Times New Roman" w:hAnsi="Times New Roman"/>
          <w:i/>
          <w:iCs/>
          <w:sz w:val="28"/>
          <w:szCs w:val="28"/>
        </w:rPr>
        <w:t>стратегия донесения информации о технике выступления</w:t>
      </w:r>
      <w:r>
        <w:rPr>
          <w:rFonts w:ascii="Times New Roman" w:hAnsi="Times New Roman"/>
          <w:sz w:val="28"/>
          <w:szCs w:val="28"/>
        </w:rPr>
        <w:t>.</w:t>
      </w:r>
    </w:p>
    <w:p w:rsidR="00B5268C" w:rsidRDefault="00B5268C" w:rsidP="00B5268C">
      <w:pPr>
        <w:shd w:val="clear" w:color="auto" w:fill="FFFFFF"/>
        <w:spacing w:after="0" w:line="240" w:lineRule="auto"/>
        <w:ind w:firstLine="709"/>
        <w:jc w:val="both"/>
        <w:outlineLvl w:val="1"/>
      </w:pPr>
      <w:r w:rsidRPr="005F3495">
        <w:rPr>
          <w:rFonts w:ascii="Times New Roman" w:hAnsi="Times New Roman"/>
          <w:b/>
          <w:bCs/>
          <w:i/>
          <w:iCs/>
          <w:sz w:val="28"/>
          <w:szCs w:val="28"/>
        </w:rPr>
        <w:t xml:space="preserve">... </w:t>
      </w:r>
      <w:r>
        <w:rPr>
          <w:rFonts w:ascii="Times New Roman" w:hAnsi="Times New Roman"/>
          <w:b/>
          <w:bCs/>
          <w:i/>
          <w:iCs/>
          <w:sz w:val="28"/>
          <w:szCs w:val="28"/>
          <w:lang w:val="en-US"/>
        </w:rPr>
        <w:t>die</w:t>
      </w:r>
      <w:r w:rsidRPr="009D7158">
        <w:rPr>
          <w:rFonts w:ascii="Times New Roman" w:hAnsi="Times New Roman"/>
          <w:b/>
          <w:bCs/>
          <w:i/>
          <w:iCs/>
          <w:sz w:val="28"/>
          <w:szCs w:val="28"/>
        </w:rPr>
        <w:t xml:space="preserve"> </w:t>
      </w:r>
      <w:r>
        <w:rPr>
          <w:rFonts w:ascii="Times New Roman" w:hAnsi="Times New Roman"/>
          <w:b/>
          <w:bCs/>
          <w:i/>
          <w:iCs/>
          <w:sz w:val="28"/>
          <w:szCs w:val="28"/>
          <w:lang w:val="en-US"/>
        </w:rPr>
        <w:t>gefordete</w:t>
      </w:r>
      <w:r w:rsidRPr="009D7158">
        <w:rPr>
          <w:rFonts w:ascii="Times New Roman" w:hAnsi="Times New Roman"/>
          <w:b/>
          <w:bCs/>
          <w:i/>
          <w:iCs/>
          <w:sz w:val="28"/>
          <w:szCs w:val="28"/>
        </w:rPr>
        <w:t xml:space="preserve"> </w:t>
      </w:r>
      <w:r>
        <w:rPr>
          <w:rFonts w:ascii="Times New Roman" w:hAnsi="Times New Roman"/>
          <w:b/>
          <w:bCs/>
          <w:i/>
          <w:iCs/>
          <w:sz w:val="28"/>
          <w:szCs w:val="28"/>
        </w:rPr>
        <w:t>eingesprunge</w:t>
      </w:r>
      <w:r>
        <w:rPr>
          <w:rFonts w:ascii="Times New Roman" w:hAnsi="Times New Roman"/>
          <w:b/>
          <w:bCs/>
          <w:i/>
          <w:iCs/>
          <w:sz w:val="28"/>
          <w:szCs w:val="28"/>
          <w:lang w:val="en-US"/>
        </w:rPr>
        <w:t>ne</w:t>
      </w:r>
      <w:r w:rsidRPr="009D7158">
        <w:rPr>
          <w:rFonts w:ascii="Times New Roman" w:hAnsi="Times New Roman"/>
          <w:b/>
          <w:bCs/>
          <w:i/>
          <w:iCs/>
          <w:sz w:val="28"/>
          <w:szCs w:val="28"/>
        </w:rPr>
        <w:t xml:space="preserve"> </w:t>
      </w:r>
      <w:r>
        <w:rPr>
          <w:rFonts w:ascii="Times New Roman" w:hAnsi="Times New Roman"/>
          <w:b/>
          <w:bCs/>
          <w:i/>
          <w:iCs/>
          <w:sz w:val="28"/>
          <w:szCs w:val="28"/>
          <w:lang w:val="en-US"/>
        </w:rPr>
        <w:t>Waagepirouette</w:t>
      </w:r>
      <w:r w:rsidRPr="005F3495">
        <w:rPr>
          <w:rFonts w:ascii="Times New Roman" w:hAnsi="Times New Roman"/>
          <w:b/>
          <w:bCs/>
          <w:i/>
          <w:iCs/>
          <w:sz w:val="28"/>
          <w:szCs w:val="28"/>
        </w:rPr>
        <w:t xml:space="preserve">... </w:t>
      </w:r>
    </w:p>
    <w:p w:rsidR="00B5268C" w:rsidRDefault="00B5268C" w:rsidP="00B5268C">
      <w:pPr>
        <w:pStyle w:val="af5"/>
        <w:shd w:val="clear" w:color="auto" w:fill="FFFFFF"/>
        <w:spacing w:after="0" w:line="240" w:lineRule="auto"/>
        <w:ind w:firstLine="709"/>
        <w:jc w:val="both"/>
        <w:outlineLvl w:val="1"/>
      </w:pPr>
      <w:r>
        <w:rPr>
          <w:rFonts w:ascii="Times New Roman" w:hAnsi="Times New Roman"/>
          <w:b/>
          <w:bCs/>
          <w:i/>
          <w:iCs/>
          <w:sz w:val="28"/>
          <w:szCs w:val="28"/>
        </w:rPr>
        <w:t>... прыжок во вращение в требуемой позиции «либела»...</w:t>
      </w:r>
    </w:p>
    <w:p w:rsidR="00B5268C" w:rsidRDefault="00B5268C" w:rsidP="00B5268C">
      <w:pPr>
        <w:pStyle w:val="af5"/>
        <w:shd w:val="clear" w:color="auto" w:fill="FFFFFF"/>
        <w:spacing w:after="0" w:line="240" w:lineRule="auto"/>
        <w:ind w:firstLine="709"/>
        <w:jc w:val="both"/>
        <w:outlineLvl w:val="1"/>
      </w:pPr>
      <w:r>
        <w:rPr>
          <w:rFonts w:ascii="Times New Roman" w:hAnsi="Times New Roman"/>
          <w:i/>
          <w:iCs/>
          <w:sz w:val="28"/>
          <w:szCs w:val="28"/>
        </w:rPr>
        <w:t>(В переводе используется лексико-грамматическая трансформация (нем. «</w:t>
      </w:r>
      <w:r>
        <w:rPr>
          <w:rFonts w:ascii="Times New Roman" w:hAnsi="Times New Roman"/>
          <w:i/>
          <w:iCs/>
          <w:sz w:val="28"/>
          <w:szCs w:val="28"/>
          <w:lang w:val="en-US"/>
        </w:rPr>
        <w:t>eingesprungene</w:t>
      </w:r>
      <w:r>
        <w:rPr>
          <w:rFonts w:ascii="Times New Roman" w:hAnsi="Times New Roman"/>
          <w:i/>
          <w:iCs/>
          <w:sz w:val="28"/>
          <w:szCs w:val="28"/>
        </w:rPr>
        <w:t>»</w:t>
      </w:r>
      <w:r w:rsidRPr="005F3495">
        <w:rPr>
          <w:rFonts w:ascii="Times New Roman" w:hAnsi="Times New Roman"/>
          <w:i/>
          <w:iCs/>
          <w:sz w:val="28"/>
          <w:szCs w:val="28"/>
        </w:rPr>
        <w:t xml:space="preserve"> (</w:t>
      </w:r>
      <w:r>
        <w:rPr>
          <w:rFonts w:ascii="Times New Roman" w:hAnsi="Times New Roman"/>
          <w:i/>
          <w:iCs/>
          <w:sz w:val="28"/>
          <w:szCs w:val="28"/>
        </w:rPr>
        <w:t>причастие) — русск. «прыжок» (существительное) в связи с нормой употребления термина «прыжок» в этой сфере в русском языке).</w:t>
      </w:r>
    </w:p>
    <w:p w:rsidR="00B5268C" w:rsidRDefault="00B5268C" w:rsidP="00B5268C">
      <w:pPr>
        <w:pStyle w:val="af5"/>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Таким образом, при переводе на этом этапе особую роль играет знание переводчиком правильных эквивалентов терминологических единиц переводящего языка.</w:t>
      </w:r>
    </w:p>
    <w:p w:rsidR="00B5268C" w:rsidRPr="00A0291C" w:rsidRDefault="00B5268C" w:rsidP="00B5268C">
      <w:pPr>
        <w:shd w:val="clear" w:color="auto" w:fill="FFFFFF"/>
        <w:spacing w:after="0" w:line="240" w:lineRule="auto"/>
        <w:ind w:firstLine="709"/>
        <w:jc w:val="both"/>
        <w:outlineLvl w:val="1"/>
      </w:pPr>
      <w:r>
        <w:rPr>
          <w:rFonts w:ascii="Times New Roman" w:hAnsi="Times New Roman"/>
          <w:sz w:val="28"/>
          <w:szCs w:val="28"/>
        </w:rPr>
        <w:t xml:space="preserve">Но стратегия донесения информации о технике на уровне выступления в фигурном катании может вступать в конфликт с другой стратегией. В комментарии в сфере фигурного катания важна </w:t>
      </w:r>
      <w:r>
        <w:rPr>
          <w:rFonts w:ascii="Times New Roman" w:hAnsi="Times New Roman"/>
          <w:i/>
          <w:iCs/>
          <w:sz w:val="28"/>
          <w:szCs w:val="28"/>
        </w:rPr>
        <w:t>стратегия представления артистического компонента выступления</w:t>
      </w:r>
      <w:r>
        <w:rPr>
          <w:rFonts w:ascii="Times New Roman" w:hAnsi="Times New Roman"/>
          <w:sz w:val="28"/>
          <w:szCs w:val="28"/>
        </w:rPr>
        <w:t>. Следование этой стратегии факультативно и даже дискуссионно. Поскольку фигурное катание — артистический вид спорта, зритель хочет получать художественное впечатление наравне с информацией о технике. При использовании стратегии представления артистического компонента комментатору придется пожертвовать определенной долей информации о технических элементах, ведь полноценное художественное впечатление можно получить лишь в тишине. Неоднозначность этой стратегии нашла свое подтверждение и в исследованном материале: комментатор телеканала</w:t>
      </w:r>
      <w:r w:rsidRPr="005F3495">
        <w:rPr>
          <w:rFonts w:ascii="Times New Roman" w:hAnsi="Times New Roman"/>
          <w:sz w:val="28"/>
          <w:szCs w:val="28"/>
        </w:rPr>
        <w:t xml:space="preserve"> </w:t>
      </w:r>
      <w:r>
        <w:rPr>
          <w:rFonts w:ascii="Times New Roman" w:hAnsi="Times New Roman"/>
          <w:sz w:val="28"/>
          <w:szCs w:val="28"/>
          <w:lang w:val="en-US"/>
        </w:rPr>
        <w:t>ARD</w:t>
      </w:r>
      <w:r w:rsidRPr="005F3495">
        <w:rPr>
          <w:rFonts w:ascii="Times New Roman" w:hAnsi="Times New Roman"/>
          <w:sz w:val="28"/>
          <w:szCs w:val="28"/>
        </w:rPr>
        <w:t xml:space="preserve"> </w:t>
      </w:r>
      <w:r>
        <w:rPr>
          <w:rFonts w:ascii="Times New Roman" w:hAnsi="Times New Roman"/>
          <w:sz w:val="28"/>
          <w:szCs w:val="28"/>
        </w:rPr>
        <w:t xml:space="preserve">использует эту стратегию, а комментатор телеканала </w:t>
      </w:r>
      <w:r>
        <w:rPr>
          <w:rFonts w:ascii="Times New Roman" w:hAnsi="Times New Roman"/>
          <w:sz w:val="28"/>
          <w:szCs w:val="28"/>
          <w:lang w:val="en-US"/>
        </w:rPr>
        <w:t>ZDF</w:t>
      </w:r>
      <w:r w:rsidRPr="005F3495">
        <w:rPr>
          <w:rFonts w:ascii="Times New Roman" w:hAnsi="Times New Roman"/>
          <w:sz w:val="28"/>
          <w:szCs w:val="28"/>
        </w:rPr>
        <w:t xml:space="preserve">, </w:t>
      </w:r>
      <w:r>
        <w:rPr>
          <w:rFonts w:ascii="Times New Roman" w:hAnsi="Times New Roman"/>
          <w:sz w:val="28"/>
          <w:szCs w:val="28"/>
        </w:rPr>
        <w:t xml:space="preserve">напротив, избегает ее применения. Выбор этой стратегии комментатором может также зависеть от хронометража спортивного репортажа. </w:t>
      </w:r>
    </w:p>
    <w:p w:rsidR="00B5268C" w:rsidRDefault="00B5268C" w:rsidP="00B5268C">
      <w:pPr>
        <w:shd w:val="clear" w:color="auto" w:fill="FFFFFF"/>
        <w:spacing w:after="0" w:line="240" w:lineRule="auto"/>
        <w:ind w:firstLine="709"/>
        <w:jc w:val="both"/>
        <w:outlineLvl w:val="1"/>
      </w:pPr>
      <w:r>
        <w:rPr>
          <w:rFonts w:ascii="Times New Roman" w:hAnsi="Times New Roman"/>
          <w:sz w:val="28"/>
          <w:szCs w:val="28"/>
        </w:rPr>
        <w:lastRenderedPageBreak/>
        <w:t xml:space="preserve">В третьей части (ожидании оценок) комментатор зачастую использует </w:t>
      </w:r>
      <w:r>
        <w:rPr>
          <w:rFonts w:ascii="Times New Roman" w:hAnsi="Times New Roman"/>
          <w:i/>
          <w:iCs/>
          <w:sz w:val="28"/>
          <w:szCs w:val="28"/>
        </w:rPr>
        <w:t>стратегию донесения аналитической информации</w:t>
      </w:r>
      <w:r>
        <w:rPr>
          <w:rFonts w:ascii="Times New Roman" w:hAnsi="Times New Roman"/>
          <w:sz w:val="28"/>
          <w:szCs w:val="28"/>
        </w:rPr>
        <w:t xml:space="preserve">. Комментатор анализирует происходящее, высказывая свое мнение и оценку. На этом этапе увеличивается доля экспрессивного компонента в речи комментатора, что может создавать переводческие трудности: </w:t>
      </w:r>
    </w:p>
    <w:p w:rsidR="00B5268C" w:rsidRPr="005F3495" w:rsidRDefault="00B5268C" w:rsidP="00B5268C">
      <w:pPr>
        <w:pStyle w:val="af5"/>
        <w:shd w:val="clear" w:color="auto" w:fill="FFFFFF"/>
        <w:spacing w:after="0" w:line="240" w:lineRule="auto"/>
        <w:ind w:firstLine="709"/>
        <w:jc w:val="both"/>
        <w:outlineLvl w:val="1"/>
        <w:rPr>
          <w:lang w:val="de-DE"/>
        </w:rPr>
      </w:pPr>
      <w:r>
        <w:rPr>
          <w:rFonts w:ascii="Times New Roman" w:hAnsi="Times New Roman"/>
          <w:b/>
          <w:bCs/>
          <w:i/>
          <w:iCs/>
          <w:sz w:val="28"/>
          <w:szCs w:val="28"/>
          <w:lang w:val="de-DE"/>
        </w:rPr>
        <w:t>Dreifachlutz-Dreifachtoeloop, das ist eine Kleinigkeit für den Mann, als hätte er ein Nachbrenner drin...</w:t>
      </w:r>
    </w:p>
    <w:p w:rsidR="00B5268C" w:rsidRDefault="00B5268C" w:rsidP="00B5268C">
      <w:pPr>
        <w:pStyle w:val="af5"/>
        <w:shd w:val="clear" w:color="auto" w:fill="FFFFFF"/>
        <w:spacing w:after="0" w:line="240" w:lineRule="auto"/>
        <w:ind w:firstLine="709"/>
        <w:jc w:val="both"/>
        <w:outlineLvl w:val="1"/>
      </w:pPr>
      <w:r>
        <w:rPr>
          <w:rFonts w:ascii="Times New Roman" w:hAnsi="Times New Roman"/>
          <w:b/>
          <w:bCs/>
          <w:i/>
          <w:iCs/>
          <w:sz w:val="28"/>
          <w:szCs w:val="28"/>
        </w:rPr>
        <w:t>Ему ничего не стоит сделать тройной лутц-тройной тулуп, у него будто бы моторчик внутри...</w:t>
      </w:r>
    </w:p>
    <w:p w:rsidR="00B5268C" w:rsidRDefault="00B5268C" w:rsidP="00B5268C">
      <w:pPr>
        <w:pStyle w:val="af5"/>
        <w:shd w:val="clear" w:color="auto" w:fill="FFFFFF"/>
        <w:spacing w:after="0" w:line="240" w:lineRule="auto"/>
        <w:ind w:firstLine="709"/>
        <w:jc w:val="both"/>
        <w:outlineLvl w:val="1"/>
      </w:pPr>
      <w:r>
        <w:rPr>
          <w:rFonts w:ascii="Times New Roman" w:hAnsi="Times New Roman"/>
          <w:i/>
          <w:iCs/>
          <w:sz w:val="28"/>
          <w:szCs w:val="28"/>
        </w:rPr>
        <w:t>(Используется прием логической синонимии в связи с тем, что слово «моторчик» равно немецкому «</w:t>
      </w:r>
      <w:r>
        <w:rPr>
          <w:rFonts w:ascii="Times New Roman" w:hAnsi="Times New Roman"/>
          <w:i/>
          <w:iCs/>
          <w:sz w:val="28"/>
          <w:szCs w:val="28"/>
          <w:lang w:val="de-DE"/>
        </w:rPr>
        <w:t>ein Nachbrenner</w:t>
      </w:r>
      <w:r>
        <w:rPr>
          <w:rFonts w:ascii="Times New Roman" w:hAnsi="Times New Roman"/>
          <w:i/>
          <w:iCs/>
          <w:sz w:val="28"/>
          <w:szCs w:val="28"/>
        </w:rPr>
        <w:t>» в этом контексте. Для слова «</w:t>
      </w:r>
      <w:r>
        <w:rPr>
          <w:rFonts w:ascii="Times New Roman" w:hAnsi="Times New Roman"/>
          <w:i/>
          <w:iCs/>
          <w:sz w:val="28"/>
          <w:szCs w:val="28"/>
          <w:lang w:val="de-DE"/>
        </w:rPr>
        <w:t>eine Kleinigkeit</w:t>
      </w:r>
      <w:r>
        <w:rPr>
          <w:rFonts w:ascii="Times New Roman" w:hAnsi="Times New Roman"/>
          <w:i/>
          <w:iCs/>
          <w:sz w:val="28"/>
          <w:szCs w:val="28"/>
        </w:rPr>
        <w:t>» применяется описательный перевод, так как эквивалент «мелочь» в русском языке носит разговорный характер. Для названия каскада «</w:t>
      </w:r>
      <w:r>
        <w:rPr>
          <w:rFonts w:ascii="Times New Roman" w:hAnsi="Times New Roman"/>
          <w:i/>
          <w:iCs/>
          <w:sz w:val="28"/>
          <w:szCs w:val="28"/>
          <w:lang w:val="de-DE"/>
        </w:rPr>
        <w:t>Dreifachlutz</w:t>
      </w:r>
      <w:r w:rsidRPr="005F3495">
        <w:rPr>
          <w:rFonts w:ascii="Times New Roman" w:hAnsi="Times New Roman"/>
          <w:i/>
          <w:iCs/>
          <w:sz w:val="28"/>
          <w:szCs w:val="28"/>
        </w:rPr>
        <w:t>-</w:t>
      </w:r>
      <w:r>
        <w:rPr>
          <w:rFonts w:ascii="Times New Roman" w:hAnsi="Times New Roman"/>
          <w:i/>
          <w:iCs/>
          <w:sz w:val="28"/>
          <w:szCs w:val="28"/>
          <w:lang w:val="en-US"/>
        </w:rPr>
        <w:t>D</w:t>
      </w:r>
      <w:r>
        <w:rPr>
          <w:rFonts w:ascii="Times New Roman" w:hAnsi="Times New Roman"/>
          <w:i/>
          <w:iCs/>
          <w:sz w:val="28"/>
          <w:szCs w:val="28"/>
          <w:lang w:val="de-DE"/>
        </w:rPr>
        <w:t>reifachtoeloop</w:t>
      </w:r>
      <w:r>
        <w:rPr>
          <w:rFonts w:ascii="Times New Roman" w:hAnsi="Times New Roman"/>
          <w:i/>
          <w:iCs/>
          <w:sz w:val="28"/>
          <w:szCs w:val="28"/>
        </w:rPr>
        <w:t>» применяется лексико-грамматическая трансформация, так как в нашем языке такой контаминации не существует).</w:t>
      </w:r>
    </w:p>
    <w:p w:rsidR="00B5268C" w:rsidRDefault="00B5268C" w:rsidP="00B5268C">
      <w:pPr>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На этом этапе переводчику необходимо четко следовать логике комментатора и правильно передавать его оценку. </w:t>
      </w:r>
    </w:p>
    <w:p w:rsidR="00B5268C" w:rsidRDefault="00B5268C" w:rsidP="00B5268C">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Достаточно часто встречается ситуация, когда спортивный комментатор берет на себя роль переводчика. Факультативная потребность в переводе может возникнуть на этапе ожидания спортсменом оценки и на этапе интервью победителя. </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sz w:val="28"/>
          <w:szCs w:val="28"/>
          <w:lang w:eastAsia="ru-RU"/>
        </w:rPr>
        <w:t>В период ожидания оценки спортсмены зачастую обсуждают с тренером прокат, что уже напрямую связано с соревнованием. Такие разговоры могут открыть интересные подробности (в этом случае спортсмен как бы «помогает» комментатору, объясняя произошедшее с ним). Комментатор выступает как устный переводчик:</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i/>
          <w:iCs/>
          <w:sz w:val="28"/>
          <w:szCs w:val="28"/>
          <w:lang w:eastAsia="ru-RU"/>
        </w:rPr>
        <w:t>(после не самого удачного проката)</w:t>
      </w:r>
    </w:p>
    <w:p w:rsidR="00B5268C" w:rsidRPr="005F3495" w:rsidRDefault="00B5268C" w:rsidP="00B5268C">
      <w:pPr>
        <w:shd w:val="clear" w:color="auto" w:fill="FFFFFF"/>
        <w:spacing w:after="0" w:line="240" w:lineRule="auto"/>
        <w:ind w:firstLine="709"/>
        <w:jc w:val="both"/>
        <w:outlineLvl w:val="1"/>
        <w:rPr>
          <w:lang w:val="de-DE"/>
        </w:rPr>
      </w:pPr>
      <w:r w:rsidRPr="005F3495">
        <w:rPr>
          <w:rFonts w:ascii="Times New Roman" w:eastAsia="Times New Roman" w:hAnsi="Times New Roman" w:cs="Times New Roman"/>
          <w:b/>
          <w:i/>
          <w:iCs/>
          <w:sz w:val="28"/>
          <w:szCs w:val="28"/>
          <w:lang w:val="de-DE" w:eastAsia="ru-RU"/>
        </w:rPr>
        <w:t xml:space="preserve">Trainer: </w:t>
      </w:r>
      <w:r>
        <w:rPr>
          <w:rFonts w:ascii="Times New Roman" w:eastAsia="Times New Roman" w:hAnsi="Times New Roman" w:cs="Times New Roman"/>
          <w:b/>
          <w:i/>
          <w:iCs/>
          <w:sz w:val="28"/>
          <w:szCs w:val="28"/>
          <w:lang w:val="de-DE" w:eastAsia="ru-RU"/>
        </w:rPr>
        <w:t>…beim Axelflug, beim Axel habe ich gedacht „nah“...</w:t>
      </w:r>
    </w:p>
    <w:p w:rsidR="00B5268C" w:rsidRPr="005F3495" w:rsidRDefault="00B5268C" w:rsidP="00B5268C">
      <w:pPr>
        <w:shd w:val="clear" w:color="auto" w:fill="FFFFFF"/>
        <w:spacing w:after="0" w:line="240" w:lineRule="auto"/>
        <w:ind w:firstLine="709"/>
        <w:jc w:val="both"/>
        <w:outlineLvl w:val="1"/>
        <w:rPr>
          <w:lang w:val="de-DE"/>
        </w:rPr>
      </w:pPr>
      <w:r>
        <w:rPr>
          <w:rFonts w:ascii="Times New Roman" w:eastAsia="Times New Roman" w:hAnsi="Times New Roman" w:cs="Times New Roman"/>
          <w:b/>
          <w:i/>
          <w:iCs/>
          <w:sz w:val="28"/>
          <w:szCs w:val="28"/>
          <w:lang w:val="de-DE" w:eastAsia="ru-RU"/>
        </w:rPr>
        <w:t>Sportler: Habe ich einem Mann in</w:t>
      </w:r>
      <w:r>
        <w:rPr>
          <w:rFonts w:ascii="Times New Roman" w:eastAsia="Times New Roman" w:hAnsi="Times New Roman" w:cs="Times New Roman"/>
          <w:b/>
          <w:i/>
          <w:iCs/>
          <w:sz w:val="28"/>
          <w:szCs w:val="28"/>
          <w:lang w:val="en-US" w:eastAsia="ru-RU"/>
        </w:rPr>
        <w:t>s</w:t>
      </w:r>
      <w:r>
        <w:rPr>
          <w:rFonts w:ascii="Times New Roman" w:eastAsia="Times New Roman" w:hAnsi="Times New Roman" w:cs="Times New Roman"/>
          <w:b/>
          <w:i/>
          <w:iCs/>
          <w:sz w:val="28"/>
          <w:szCs w:val="28"/>
          <w:lang w:val="de-DE" w:eastAsia="ru-RU"/>
        </w:rPr>
        <w:t xml:space="preserve"> Gesicht gesehen. Hab‘s</w:t>
      </w:r>
      <w:r w:rsidRPr="005F3495">
        <w:rPr>
          <w:rFonts w:ascii="Times New Roman" w:eastAsia="Times New Roman" w:hAnsi="Times New Roman" w:cs="Times New Roman"/>
          <w:b/>
          <w:i/>
          <w:iCs/>
          <w:sz w:val="28"/>
          <w:szCs w:val="28"/>
          <w:lang w:val="de-DE" w:eastAsia="ru-RU"/>
        </w:rPr>
        <w:t xml:space="preserve"> jenem Mann gesehen. </w:t>
      </w:r>
    </w:p>
    <w:p w:rsidR="00B5268C" w:rsidRPr="005F3495" w:rsidRDefault="00B5268C" w:rsidP="00B5268C">
      <w:pPr>
        <w:shd w:val="clear" w:color="auto" w:fill="FFFFFF"/>
        <w:spacing w:after="0" w:line="240" w:lineRule="auto"/>
        <w:ind w:firstLine="709"/>
        <w:jc w:val="both"/>
        <w:outlineLvl w:val="1"/>
        <w:rPr>
          <w:lang w:val="de-DE"/>
        </w:rPr>
      </w:pPr>
      <w:r>
        <w:rPr>
          <w:rFonts w:ascii="Times New Roman" w:eastAsia="Times New Roman" w:hAnsi="Times New Roman" w:cs="Times New Roman"/>
          <w:b/>
          <w:i/>
          <w:iCs/>
          <w:sz w:val="28"/>
          <w:szCs w:val="28"/>
          <w:lang w:val="de-DE" w:eastAsia="ru-RU"/>
        </w:rPr>
        <w:t>Trainer: Eben</w:t>
      </w:r>
      <w:r w:rsidRPr="005F3495">
        <w:rPr>
          <w:rFonts w:ascii="Times New Roman" w:eastAsia="Times New Roman" w:hAnsi="Times New Roman" w:cs="Times New Roman"/>
          <w:b/>
          <w:i/>
          <w:iCs/>
          <w:sz w:val="28"/>
          <w:szCs w:val="28"/>
          <w:lang w:val="de-DE" w:eastAsia="ru-RU"/>
        </w:rPr>
        <w:t xml:space="preserve"> vor dem Axel?</w:t>
      </w:r>
    </w:p>
    <w:p w:rsidR="00B5268C" w:rsidRPr="00A97435"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i/>
          <w:iCs/>
          <w:sz w:val="28"/>
          <w:szCs w:val="28"/>
          <w:lang w:val="de-DE" w:eastAsia="ru-RU"/>
        </w:rPr>
        <w:t>Sportler</w:t>
      </w:r>
      <w:r w:rsidRPr="00A97435">
        <w:rPr>
          <w:rFonts w:ascii="Times New Roman" w:eastAsia="Times New Roman" w:hAnsi="Times New Roman" w:cs="Times New Roman"/>
          <w:b/>
          <w:i/>
          <w:iCs/>
          <w:sz w:val="28"/>
          <w:szCs w:val="28"/>
          <w:lang w:eastAsia="ru-RU"/>
        </w:rPr>
        <w:t xml:space="preserve">: </w:t>
      </w:r>
      <w:r>
        <w:rPr>
          <w:rFonts w:ascii="Times New Roman" w:eastAsia="Times New Roman" w:hAnsi="Times New Roman" w:cs="Times New Roman"/>
          <w:b/>
          <w:i/>
          <w:iCs/>
          <w:sz w:val="28"/>
          <w:szCs w:val="28"/>
          <w:lang w:val="de-DE" w:eastAsia="ru-RU"/>
        </w:rPr>
        <w:t>Ja</w:t>
      </w:r>
      <w:r w:rsidRPr="00A97435">
        <w:rPr>
          <w:rFonts w:ascii="Times New Roman" w:eastAsia="Times New Roman" w:hAnsi="Times New Roman" w:cs="Times New Roman"/>
          <w:b/>
          <w:i/>
          <w:iCs/>
          <w:sz w:val="28"/>
          <w:szCs w:val="28"/>
          <w:lang w:eastAsia="ru-RU"/>
        </w:rPr>
        <w:t>.</w:t>
      </w:r>
    </w:p>
    <w:p w:rsidR="00B5268C" w:rsidRDefault="00B5268C" w:rsidP="00B5268C">
      <w:pPr>
        <w:shd w:val="clear" w:color="auto" w:fill="FFFFFF"/>
        <w:spacing w:after="0" w:line="240" w:lineRule="auto"/>
        <w:ind w:firstLine="709"/>
        <w:jc w:val="both"/>
        <w:outlineLvl w:val="1"/>
      </w:pPr>
      <w:r>
        <w:rPr>
          <w:rFonts w:ascii="Times New Roman" w:hAnsi="Times New Roman"/>
          <w:sz w:val="28"/>
          <w:szCs w:val="28"/>
        </w:rPr>
        <w:t>В обычных условиях перевод звучал бы так:</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i/>
          <w:iCs/>
          <w:sz w:val="28"/>
          <w:szCs w:val="28"/>
          <w:lang w:eastAsia="ru-RU"/>
        </w:rPr>
        <w:t>Тренер: …по тому, как шел аксель, мне показалось, там было близко...</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i/>
          <w:iCs/>
          <w:sz w:val="28"/>
          <w:szCs w:val="28"/>
          <w:lang w:eastAsia="ru-RU"/>
        </w:rPr>
        <w:t>Спортсмен: Посмотрел в лицо. Посмотрел вон тому человеку в лицо.</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i/>
          <w:iCs/>
          <w:sz w:val="28"/>
          <w:szCs w:val="28"/>
          <w:lang w:eastAsia="ru-RU"/>
        </w:rPr>
        <w:t>Тренер: Прямо перед акселем?</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i/>
          <w:iCs/>
          <w:sz w:val="28"/>
          <w:szCs w:val="28"/>
          <w:lang w:eastAsia="ru-RU"/>
        </w:rPr>
        <w:t xml:space="preserve">Спортсмен: Да. </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sz w:val="28"/>
          <w:szCs w:val="28"/>
          <w:lang w:eastAsia="ru-RU"/>
        </w:rPr>
        <w:t>Но перевод в формате комментария окажется иным:</w:t>
      </w:r>
    </w:p>
    <w:p w:rsidR="00B5268C" w:rsidRDefault="00B5268C" w:rsidP="00B5268C">
      <w:pPr>
        <w:shd w:val="clear" w:color="auto" w:fill="FFFFFF"/>
        <w:spacing w:after="0" w:line="240" w:lineRule="auto"/>
        <w:ind w:firstLine="709"/>
        <w:jc w:val="both"/>
        <w:outlineLvl w:val="1"/>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Оказывается, он ошибся, потому что кому-то в лицо посмотрел.  Он только что сказал об этом тренеру. Вы можете видеть, как она удивлена.</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sz w:val="28"/>
          <w:szCs w:val="28"/>
          <w:lang w:eastAsia="ru-RU"/>
        </w:rPr>
        <w:lastRenderedPageBreak/>
        <w:t>Мысли и впечатления победителя по поводу соревнования также важны для зрителя. Их можно узнать из интервью, которое традиционно берется сразу после окончания соревнования перед аудиторией ледового дворца, а также трансляции. Комментатор вновь выступает как устный переводчик:</w:t>
      </w:r>
    </w:p>
    <w:p w:rsidR="00B5268C" w:rsidRPr="005F3495" w:rsidRDefault="00B5268C" w:rsidP="00B5268C">
      <w:pPr>
        <w:shd w:val="clear" w:color="auto" w:fill="FFFFFF"/>
        <w:spacing w:after="0" w:line="240" w:lineRule="auto"/>
        <w:ind w:firstLine="709"/>
        <w:jc w:val="both"/>
        <w:outlineLvl w:val="1"/>
        <w:rPr>
          <w:lang w:val="de-DE"/>
        </w:rPr>
      </w:pPr>
      <w:r w:rsidRPr="005F3495">
        <w:rPr>
          <w:rFonts w:ascii="Times New Roman" w:eastAsia="Times New Roman" w:hAnsi="Times New Roman" w:cs="Times New Roman"/>
          <w:b/>
          <w:bCs/>
          <w:i/>
          <w:iCs/>
          <w:sz w:val="28"/>
          <w:szCs w:val="28"/>
          <w:lang w:val="de-DE" w:eastAsia="ru-RU"/>
        </w:rPr>
        <w:t>Interviewer (Stephane Lambiel): ...du</w:t>
      </w:r>
      <w:r>
        <w:rPr>
          <w:rFonts w:ascii="Times New Roman" w:eastAsia="Times New Roman" w:hAnsi="Times New Roman" w:cs="Times New Roman"/>
          <w:b/>
          <w:bCs/>
          <w:i/>
          <w:iCs/>
          <w:sz w:val="28"/>
          <w:szCs w:val="28"/>
          <w:lang w:val="de-DE" w:eastAsia="ru-RU"/>
        </w:rPr>
        <w:t xml:space="preserve"> hast gewonnen und wir sind sehr stolz...</w:t>
      </w:r>
    </w:p>
    <w:p w:rsidR="00B5268C" w:rsidRPr="005F3495" w:rsidRDefault="00B5268C" w:rsidP="00B5268C">
      <w:pPr>
        <w:shd w:val="clear" w:color="auto" w:fill="FFFFFF"/>
        <w:spacing w:after="0" w:line="240" w:lineRule="auto"/>
        <w:ind w:firstLine="709"/>
        <w:jc w:val="both"/>
        <w:outlineLvl w:val="1"/>
        <w:rPr>
          <w:lang w:val="de-DE"/>
        </w:rPr>
      </w:pPr>
      <w:r w:rsidRPr="005F3495">
        <w:rPr>
          <w:rFonts w:ascii="Times New Roman" w:eastAsia="Times New Roman" w:hAnsi="Times New Roman" w:cs="Times New Roman"/>
          <w:b/>
          <w:bCs/>
          <w:i/>
          <w:iCs/>
          <w:sz w:val="28"/>
          <w:szCs w:val="28"/>
          <w:lang w:val="de-DE" w:eastAsia="ru-RU"/>
        </w:rPr>
        <w:t>Gewinnerin (Sarah Meier)</w:t>
      </w:r>
      <w:r>
        <w:rPr>
          <w:rFonts w:ascii="Times New Roman" w:eastAsia="Times New Roman" w:hAnsi="Times New Roman" w:cs="Times New Roman"/>
          <w:b/>
          <w:bCs/>
          <w:i/>
          <w:iCs/>
          <w:sz w:val="28"/>
          <w:szCs w:val="28"/>
          <w:lang w:val="de-DE" w:eastAsia="ru-RU"/>
        </w:rPr>
        <w:t xml:space="preserve">: Ja, vielen Dank für die Unterstützung, das... der Riesenlärm, das war einfach ein </w:t>
      </w:r>
      <w:r w:rsidRPr="005F3495">
        <w:rPr>
          <w:rFonts w:ascii="Times New Roman" w:eastAsia="Times New Roman" w:hAnsi="Times New Roman" w:cs="Times New Roman"/>
          <w:b/>
          <w:bCs/>
          <w:i/>
          <w:iCs/>
          <w:sz w:val="28"/>
          <w:szCs w:val="28"/>
          <w:lang w:val="de-DE" w:eastAsia="ru-RU"/>
        </w:rPr>
        <w:t>unglaubliches</w:t>
      </w:r>
      <w:r>
        <w:rPr>
          <w:rFonts w:ascii="Times New Roman" w:eastAsia="Times New Roman" w:hAnsi="Times New Roman" w:cs="Times New Roman"/>
          <w:b/>
          <w:bCs/>
          <w:i/>
          <w:iCs/>
          <w:sz w:val="28"/>
          <w:szCs w:val="28"/>
          <w:lang w:val="de-DE" w:eastAsia="ru-RU"/>
        </w:rPr>
        <w:t xml:space="preserve"> Gefühl...</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sz w:val="28"/>
          <w:szCs w:val="28"/>
          <w:lang w:eastAsia="ru-RU"/>
        </w:rPr>
        <w:t>Перевод в традиционном формате:</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bCs/>
          <w:i/>
          <w:iCs/>
          <w:sz w:val="28"/>
          <w:szCs w:val="28"/>
          <w:lang w:eastAsia="ru-RU"/>
        </w:rPr>
        <w:t>Интервьюер: ...ты выиграла и мы очень гордимся...</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b/>
          <w:bCs/>
          <w:i/>
          <w:iCs/>
          <w:sz w:val="28"/>
          <w:szCs w:val="28"/>
          <w:lang w:eastAsia="ru-RU"/>
        </w:rPr>
        <w:t>Победительница: Да, большое спасибо за поддержку... шум трибун, я чувствовала что-то невероятное...</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sz w:val="28"/>
          <w:szCs w:val="28"/>
          <w:lang w:eastAsia="ru-RU"/>
        </w:rPr>
        <w:t>Перевод в рамках комментария:</w:t>
      </w:r>
    </w:p>
    <w:p w:rsidR="00B5268C" w:rsidRDefault="00B5268C" w:rsidP="00B5268C">
      <w:pPr>
        <w:shd w:val="clear" w:color="auto" w:fill="FFFFFF"/>
        <w:spacing w:after="0" w:line="240" w:lineRule="auto"/>
        <w:ind w:firstLine="709"/>
        <w:jc w:val="both"/>
        <w:outlineLvl w:val="1"/>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Стефан </w:t>
      </w:r>
      <w:r w:rsidRPr="006473CE">
        <w:rPr>
          <w:rFonts w:ascii="Times New Roman" w:eastAsia="Times New Roman" w:hAnsi="Times New Roman" w:cs="Times New Roman"/>
          <w:bCs/>
          <w:i/>
          <w:iCs/>
          <w:sz w:val="28"/>
          <w:szCs w:val="28"/>
          <w:lang w:eastAsia="ru-RU"/>
        </w:rPr>
        <w:t>(прим. Стефан Ламбьель — чемпион мира из Швейцарии, известный постоянным зрителям фигурного катания)</w:t>
      </w:r>
      <w:r>
        <w:rPr>
          <w:rFonts w:ascii="Times New Roman" w:eastAsia="Times New Roman" w:hAnsi="Times New Roman" w:cs="Times New Roman"/>
          <w:b/>
          <w:bCs/>
          <w:i/>
          <w:iCs/>
          <w:sz w:val="28"/>
          <w:szCs w:val="28"/>
          <w:lang w:eastAsia="ru-RU"/>
        </w:rPr>
        <w:t xml:space="preserve"> говорит, что они все очень гордятся Сарой. «Да, большое спасибо за поддержку... шум трибун, я чувствовала что-то невероятное...» - отвечает Сара. </w:t>
      </w:r>
    </w:p>
    <w:p w:rsidR="00B5268C" w:rsidRPr="00E916C3" w:rsidRDefault="00B5268C" w:rsidP="00B5268C">
      <w:pPr>
        <w:shd w:val="clear" w:color="auto" w:fill="FFFFFF"/>
        <w:spacing w:after="0" w:line="240" w:lineRule="auto"/>
        <w:ind w:firstLine="709"/>
        <w:jc w:val="both"/>
        <w:outlineLvl w:val="1"/>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Таким образом, у комментаторов фигурного катания появляется возможность взять на себя роль переводчика при необходимом уровне владения тем или иным языком, которой они зачастую и пользуются. Не стоит забывать, что комментатор также сам переводит графику трансляции, представленную на крупных международных стартах на английском.</w:t>
      </w:r>
    </w:p>
    <w:p w:rsidR="00B5268C" w:rsidRDefault="00B5268C" w:rsidP="00B5268C">
      <w:pPr>
        <w:shd w:val="clear" w:color="auto" w:fill="FFFFFF"/>
        <w:spacing w:after="0" w:line="240" w:lineRule="auto"/>
        <w:ind w:firstLine="709"/>
        <w:jc w:val="both"/>
        <w:outlineLvl w:val="1"/>
      </w:pPr>
      <w:r>
        <w:rPr>
          <w:rFonts w:ascii="Times New Roman" w:eastAsia="Times New Roman" w:hAnsi="Times New Roman" w:cs="Times New Roman"/>
          <w:sz w:val="28"/>
          <w:szCs w:val="28"/>
          <w:lang w:eastAsia="ru-RU"/>
        </w:rPr>
        <w:t>Кроме того, в сфере фигурного катания можно выделить</w:t>
      </w:r>
      <w:r>
        <w:rPr>
          <w:rFonts w:ascii="Times New Roman" w:eastAsia="Times New Roman" w:hAnsi="Times New Roman" w:cs="Times New Roman"/>
          <w:i/>
          <w:iCs/>
          <w:sz w:val="28"/>
          <w:szCs w:val="28"/>
          <w:lang w:eastAsia="ru-RU"/>
        </w:rPr>
        <w:t xml:space="preserve"> стратегию эстетического воздействия на зрителя</w:t>
      </w:r>
      <w:r>
        <w:rPr>
          <w:rFonts w:ascii="Times New Roman" w:eastAsia="Times New Roman" w:hAnsi="Times New Roman" w:cs="Times New Roman"/>
          <w:sz w:val="28"/>
          <w:szCs w:val="28"/>
          <w:lang w:eastAsia="ru-RU"/>
        </w:rPr>
        <w:t>, в рамках которой комментатор старается по-разному украсить свою речь, сделать ее более богатой, разнообразной. Эта стратегия работает и в комментировании других видов спорта, но в фигурном катании в связи со спецификой этого вида спорта сама тематика располагает к большей образности речи.</w:t>
      </w:r>
    </w:p>
    <w:p w:rsidR="00B5268C" w:rsidRPr="005F3495" w:rsidRDefault="00B5268C" w:rsidP="00B5268C">
      <w:pPr>
        <w:pStyle w:val="af5"/>
        <w:shd w:val="clear" w:color="auto" w:fill="FFFFFF"/>
        <w:spacing w:after="0" w:line="240" w:lineRule="auto"/>
        <w:ind w:firstLine="709"/>
        <w:jc w:val="both"/>
        <w:outlineLvl w:val="1"/>
        <w:rPr>
          <w:lang w:val="de-DE"/>
        </w:rPr>
      </w:pPr>
      <w:r w:rsidRPr="005F3495">
        <w:rPr>
          <w:rFonts w:ascii="Times New Roman" w:eastAsia="Times New Roman" w:hAnsi="Times New Roman" w:cs="Times New Roman"/>
          <w:b/>
          <w:bCs/>
          <w:i/>
          <w:iCs/>
          <w:sz w:val="28"/>
          <w:szCs w:val="28"/>
          <w:lang w:val="de-DE" w:eastAsia="ru-RU"/>
        </w:rPr>
        <w:t>D</w:t>
      </w:r>
      <w:r>
        <w:rPr>
          <w:rFonts w:ascii="Times New Roman" w:eastAsia="Times New Roman" w:hAnsi="Times New Roman" w:cs="Times New Roman"/>
          <w:b/>
          <w:bCs/>
          <w:i/>
          <w:iCs/>
          <w:sz w:val="28"/>
          <w:szCs w:val="28"/>
          <w:lang w:val="de-DE" w:eastAsia="ru-RU"/>
        </w:rPr>
        <w:t>ann kann er richtig laufen lassen, das sehen sie jetzt... wie ein Wirbelwind.</w:t>
      </w:r>
    </w:p>
    <w:p w:rsidR="00B5268C" w:rsidRDefault="00B5268C" w:rsidP="00B5268C">
      <w:pPr>
        <w:pStyle w:val="af5"/>
        <w:shd w:val="clear" w:color="auto" w:fill="FFFFFF"/>
        <w:spacing w:after="0" w:line="240" w:lineRule="auto"/>
        <w:ind w:firstLine="709"/>
        <w:jc w:val="both"/>
        <w:outlineLvl w:val="1"/>
      </w:pPr>
      <w:r>
        <w:rPr>
          <w:rFonts w:ascii="Times New Roman" w:hAnsi="Times New Roman"/>
          <w:b/>
          <w:bCs/>
          <w:i/>
          <w:iCs/>
          <w:sz w:val="28"/>
          <w:szCs w:val="28"/>
        </w:rPr>
        <w:t xml:space="preserve">Теперь он может позволить себе кататься раскованно, вы это видите... проносится как вихрь. </w:t>
      </w:r>
    </w:p>
    <w:p w:rsidR="00B5268C" w:rsidRDefault="00B5268C" w:rsidP="00B5268C">
      <w:pPr>
        <w:pStyle w:val="af5"/>
        <w:shd w:val="clear" w:color="auto" w:fill="FFFFFF"/>
        <w:spacing w:after="0" w:line="240" w:lineRule="auto"/>
        <w:ind w:firstLine="709"/>
        <w:jc w:val="both"/>
        <w:outlineLvl w:val="1"/>
        <w:rPr>
          <w:rFonts w:ascii="Times New Roman" w:hAnsi="Times New Roman"/>
          <w:i/>
          <w:iCs/>
          <w:sz w:val="28"/>
          <w:szCs w:val="28"/>
        </w:rPr>
      </w:pPr>
      <w:r>
        <w:rPr>
          <w:rFonts w:ascii="Times New Roman" w:hAnsi="Times New Roman"/>
          <w:i/>
          <w:iCs/>
          <w:sz w:val="28"/>
          <w:szCs w:val="28"/>
        </w:rPr>
        <w:t>(Сравнение «</w:t>
      </w:r>
      <w:r>
        <w:rPr>
          <w:rFonts w:ascii="Times New Roman" w:eastAsia="Times New Roman" w:hAnsi="Times New Roman" w:cs="Times New Roman"/>
          <w:i/>
          <w:iCs/>
          <w:sz w:val="28"/>
          <w:szCs w:val="28"/>
          <w:lang w:val="de-DE" w:eastAsia="ru-RU"/>
        </w:rPr>
        <w:t>wie</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val="de-DE" w:eastAsia="ru-RU"/>
        </w:rPr>
        <w:t>ein</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val="de-DE" w:eastAsia="ru-RU"/>
        </w:rPr>
        <w:t>Wirbelwind</w:t>
      </w:r>
      <w:r>
        <w:rPr>
          <w:rFonts w:ascii="Times New Roman" w:hAnsi="Times New Roman"/>
          <w:i/>
          <w:iCs/>
          <w:sz w:val="28"/>
          <w:szCs w:val="28"/>
        </w:rPr>
        <w:t>» в немецкой речи при переводе заменяется устойчивым выражением «пронестись как вихрь»).</w:t>
      </w:r>
    </w:p>
    <w:p w:rsidR="00B5268C" w:rsidRPr="005F3495" w:rsidRDefault="00B5268C" w:rsidP="00B5268C">
      <w:pPr>
        <w:pStyle w:val="af5"/>
        <w:shd w:val="clear" w:color="auto" w:fill="FFFFFF"/>
        <w:spacing w:after="0" w:line="240" w:lineRule="auto"/>
        <w:ind w:firstLine="709"/>
        <w:jc w:val="both"/>
        <w:outlineLvl w:val="1"/>
        <w:rPr>
          <w:lang w:val="de-DE"/>
        </w:rPr>
      </w:pPr>
      <w:r w:rsidRPr="005F3495">
        <w:rPr>
          <w:rFonts w:ascii="Times New Roman" w:hAnsi="Times New Roman"/>
          <w:b/>
          <w:bCs/>
          <w:i/>
          <w:iCs/>
          <w:sz w:val="28"/>
          <w:szCs w:val="28"/>
          <w:lang w:val="de-DE"/>
        </w:rPr>
        <w:t xml:space="preserve">Weit ausgeholt, vier Umdrehungen, </w:t>
      </w:r>
      <w:r>
        <w:rPr>
          <w:rFonts w:ascii="Times New Roman" w:hAnsi="Times New Roman"/>
          <w:b/>
          <w:bCs/>
          <w:i/>
          <w:iCs/>
          <w:sz w:val="28"/>
          <w:szCs w:val="28"/>
          <w:lang w:val="de-DE"/>
        </w:rPr>
        <w:t>kerzengerade in der Luft, die Handgelenke ganz ans Brustbein daran, kaum Luftwiderstand und er landet federleicht, als sei das nur ein Doppelter gewesen.</w:t>
      </w:r>
    </w:p>
    <w:p w:rsidR="00B5268C" w:rsidRDefault="00B5268C" w:rsidP="00B5268C">
      <w:pPr>
        <w:pStyle w:val="af5"/>
        <w:shd w:val="clear" w:color="auto" w:fill="FFFFFF"/>
        <w:spacing w:after="0" w:line="240" w:lineRule="auto"/>
        <w:ind w:firstLine="709"/>
        <w:jc w:val="both"/>
        <w:outlineLvl w:val="1"/>
      </w:pPr>
      <w:r>
        <w:rPr>
          <w:rFonts w:ascii="Times New Roman" w:hAnsi="Times New Roman"/>
          <w:b/>
          <w:bCs/>
          <w:i/>
          <w:iCs/>
          <w:sz w:val="28"/>
          <w:szCs w:val="28"/>
        </w:rPr>
        <w:t xml:space="preserve">Размашистый прыжок, четыре оборота, в воздухе прямой как струна, при этом запястья полностью на уровне грудной клетки, едва чувствуется сопротивление воздуха, легкий как перышко в приземлении, будто бы прыжок был лишь двойной. </w:t>
      </w:r>
    </w:p>
    <w:p w:rsidR="00B5268C" w:rsidRDefault="00B5268C" w:rsidP="00B5268C">
      <w:pPr>
        <w:pStyle w:val="af5"/>
        <w:shd w:val="clear" w:color="auto" w:fill="FFFFFF"/>
        <w:spacing w:after="0" w:line="240" w:lineRule="auto"/>
        <w:ind w:firstLine="709"/>
        <w:jc w:val="both"/>
        <w:outlineLvl w:val="1"/>
      </w:pPr>
      <w:r>
        <w:rPr>
          <w:rFonts w:ascii="Times New Roman" w:hAnsi="Times New Roman"/>
          <w:i/>
          <w:iCs/>
          <w:sz w:val="28"/>
          <w:szCs w:val="28"/>
        </w:rPr>
        <w:lastRenderedPageBreak/>
        <w:t>(Сравнительные эпитеты «</w:t>
      </w:r>
      <w:r>
        <w:rPr>
          <w:rFonts w:ascii="Times New Roman" w:hAnsi="Times New Roman"/>
          <w:i/>
          <w:iCs/>
          <w:sz w:val="28"/>
          <w:szCs w:val="28"/>
          <w:lang w:val="en-US"/>
        </w:rPr>
        <w:t>kerzengerade</w:t>
      </w:r>
      <w:r>
        <w:rPr>
          <w:rFonts w:ascii="Times New Roman" w:hAnsi="Times New Roman"/>
          <w:i/>
          <w:iCs/>
          <w:sz w:val="28"/>
          <w:szCs w:val="28"/>
        </w:rPr>
        <w:t>», «</w:t>
      </w:r>
      <w:r>
        <w:rPr>
          <w:rFonts w:ascii="Times New Roman" w:hAnsi="Times New Roman"/>
          <w:i/>
          <w:iCs/>
          <w:sz w:val="28"/>
          <w:szCs w:val="28"/>
          <w:lang w:val="en-US"/>
        </w:rPr>
        <w:t>federleicht</w:t>
      </w:r>
      <w:r>
        <w:rPr>
          <w:rFonts w:ascii="Times New Roman" w:hAnsi="Times New Roman"/>
          <w:i/>
          <w:iCs/>
          <w:sz w:val="28"/>
          <w:szCs w:val="28"/>
        </w:rPr>
        <w:t>» передаются на русский язык устойчивыми выражениями «прямой как струна», «легкий как перышко»).</w:t>
      </w:r>
    </w:p>
    <w:p w:rsidR="00B5268C" w:rsidRDefault="00B5268C" w:rsidP="00B5268C">
      <w:pPr>
        <w:pStyle w:val="af5"/>
        <w:shd w:val="clear" w:color="auto" w:fill="FFFFFF"/>
        <w:spacing w:after="0" w:line="240" w:lineRule="auto"/>
        <w:ind w:firstLine="709"/>
        <w:jc w:val="both"/>
        <w:outlineLvl w:val="1"/>
        <w:rPr>
          <w:rFonts w:ascii="Times New Roman" w:hAnsi="Times New Roman"/>
          <w:sz w:val="28"/>
          <w:szCs w:val="28"/>
        </w:rPr>
      </w:pPr>
      <w:r>
        <w:rPr>
          <w:rFonts w:ascii="Times New Roman" w:hAnsi="Times New Roman"/>
          <w:sz w:val="28"/>
          <w:szCs w:val="28"/>
        </w:rPr>
        <w:t xml:space="preserve">При наличии такой речевой стратегии в комментарии, переводчик должен постараться сохранить образность индивидуального творческого стиля комментатора. </w:t>
      </w:r>
    </w:p>
    <w:p w:rsidR="00B5268C" w:rsidRDefault="00B5268C" w:rsidP="00B5268C">
      <w:pPr>
        <w:shd w:val="clear" w:color="auto" w:fill="FFFFFF"/>
        <w:spacing w:after="0" w:line="240" w:lineRule="auto"/>
        <w:ind w:firstLine="709"/>
        <w:jc w:val="both"/>
        <w:outlineLvl w:val="1"/>
      </w:pPr>
      <w:r>
        <w:rPr>
          <w:rFonts w:ascii="Times New Roman" w:eastAsia="Calibri" w:hAnsi="Times New Roman"/>
          <w:color w:val="000000"/>
          <w:sz w:val="28"/>
          <w:szCs w:val="28"/>
          <w:shd w:val="clear" w:color="auto" w:fill="FFFFFF"/>
        </w:rPr>
        <w:t xml:space="preserve">Важно помнить, что ситуация репортажа подразумевает под собой массовую коммуникацию. Следовательно, с позиций прагматики при переводе необходимо сохранять баланс «коммуникативной суппозиции» </w:t>
      </w:r>
      <w:r>
        <w:rPr>
          <w:rFonts w:ascii="Times New Roman" w:eastAsia="TimesNewRomanPSMT" w:hAnsi="Times New Roman" w:cs="Times New Roman"/>
          <w:sz w:val="28"/>
          <w:szCs w:val="28"/>
        </w:rPr>
        <w:t>[4. С.64]</w:t>
      </w:r>
      <w:r>
        <w:rPr>
          <w:rFonts w:ascii="Times New Roman" w:eastAsia="Calibri" w:hAnsi="Times New Roman"/>
          <w:color w:val="000000"/>
          <w:sz w:val="28"/>
          <w:szCs w:val="28"/>
          <w:shd w:val="clear" w:color="auto" w:fill="FFFFFF"/>
        </w:rPr>
        <w:t>, которую определяет для себя комментатор (его представление о соотношении своих фоновых знаний о сфере спорта с фоновыми знаниями зрителей). Корректировка этого соотношения допустима, когда информация, предназначенная для зрителей страны переводного языка, избыточна для зрителей страны переводящего языка.</w:t>
      </w:r>
    </w:p>
    <w:p w:rsidR="00B5268C" w:rsidRDefault="00B5268C" w:rsidP="00B5268C">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коммуникативная ситуация спортивного комментария — это многогранное явление, и перевод применяется в ней по разным причинам. Перевод спортивного комментария должен отражать речевые стратегии, используемые комментатором, и сохранять заданный им баланс коммуникативной суппозиции. Выполнение вышеперечисленных условий сделает перевод качественнее с позиций лингвопрагматики. </w:t>
      </w:r>
    </w:p>
    <w:p w:rsidR="00B5268C" w:rsidRPr="00A67FCE" w:rsidRDefault="00B5268C" w:rsidP="00B5268C">
      <w:pPr>
        <w:shd w:val="clear" w:color="auto" w:fill="FFFFFF"/>
        <w:spacing w:after="0" w:line="240" w:lineRule="auto"/>
        <w:jc w:val="center"/>
        <w:outlineLvl w:val="1"/>
        <w:rPr>
          <w:rFonts w:ascii="Times New Roman" w:eastAsia="Times New Roman" w:hAnsi="Times New Roman" w:cs="Times New Roman"/>
          <w:b/>
          <w:i/>
          <w:sz w:val="28"/>
          <w:szCs w:val="28"/>
          <w:lang w:eastAsia="ru-RU"/>
        </w:rPr>
      </w:pPr>
    </w:p>
    <w:p w:rsidR="00B5268C" w:rsidRDefault="00B5268C" w:rsidP="00B5268C">
      <w:pPr>
        <w:pStyle w:val="11"/>
        <w:spacing w:after="0" w:line="257" w:lineRule="auto"/>
        <w:ind w:firstLine="0"/>
        <w:jc w:val="center"/>
        <w:rPr>
          <w:b/>
          <w:i/>
        </w:rPr>
      </w:pPr>
      <w:r>
        <w:rPr>
          <w:b/>
          <w:i/>
        </w:rPr>
        <w:t>Библиографический список</w:t>
      </w:r>
    </w:p>
    <w:p w:rsidR="00B5268C" w:rsidRPr="00402922" w:rsidRDefault="00B5268C" w:rsidP="00B5268C">
      <w:pPr>
        <w:pStyle w:val="11"/>
        <w:spacing w:after="0" w:line="257" w:lineRule="auto"/>
        <w:ind w:firstLine="0"/>
        <w:jc w:val="center"/>
        <w:rPr>
          <w:b/>
          <w:i/>
        </w:rPr>
      </w:pPr>
    </w:p>
    <w:p w:rsidR="00B5268C" w:rsidRPr="008B5322" w:rsidRDefault="00B5268C" w:rsidP="00B5268C">
      <w:pPr>
        <w:pStyle w:val="11"/>
        <w:numPr>
          <w:ilvl w:val="0"/>
          <w:numId w:val="19"/>
        </w:numPr>
        <w:spacing w:after="0" w:line="257" w:lineRule="auto"/>
      </w:pPr>
      <w:r>
        <w:t xml:space="preserve">Малышева Е.Г. </w:t>
      </w:r>
      <w:r>
        <w:rPr>
          <w:i/>
          <w:iCs/>
        </w:rPr>
        <w:t>Русский спортивный дискурс: теория и методология лингвокогнитивного исследования</w:t>
      </w:r>
      <w:r>
        <w:rPr>
          <w:i/>
        </w:rPr>
        <w:t xml:space="preserve">: </w:t>
      </w:r>
      <w:r>
        <w:t>Дис. … д-ра филол. наук. Омск, 2011.</w:t>
      </w:r>
      <w:r>
        <w:rPr>
          <w:rFonts w:eastAsia="TimesNewRomanPSMT"/>
        </w:rPr>
        <w:t xml:space="preserve"> </w:t>
      </w:r>
    </w:p>
    <w:p w:rsidR="00B5268C" w:rsidRDefault="00B5268C" w:rsidP="00B5268C">
      <w:pPr>
        <w:pStyle w:val="11"/>
        <w:numPr>
          <w:ilvl w:val="0"/>
          <w:numId w:val="19"/>
        </w:numPr>
        <w:spacing w:after="0" w:line="257" w:lineRule="auto"/>
      </w:pPr>
      <w:r>
        <w:rPr>
          <w:rStyle w:val="2"/>
        </w:rPr>
        <w:t>Борытко А.Н</w:t>
      </w:r>
      <w:r>
        <w:t xml:space="preserve">. </w:t>
      </w:r>
      <w:r w:rsidRPr="008B5322">
        <w:rPr>
          <w:i/>
          <w:iCs/>
        </w:rPr>
        <w:t>Коммуникативная ясность спортивного комментария</w:t>
      </w:r>
      <w:r>
        <w:t xml:space="preserve">: Автореф. дис... канд. филол. наук. Волгоград, 2013. </w:t>
      </w:r>
    </w:p>
    <w:p w:rsidR="00B5268C" w:rsidRPr="008B5322" w:rsidRDefault="00B5268C" w:rsidP="00B5268C">
      <w:pPr>
        <w:pStyle w:val="11"/>
        <w:numPr>
          <w:ilvl w:val="0"/>
          <w:numId w:val="19"/>
        </w:numPr>
        <w:spacing w:after="0" w:line="257" w:lineRule="auto"/>
      </w:pPr>
      <w:r w:rsidRPr="008B5322">
        <w:rPr>
          <w:rFonts w:eastAsia="TimesNewRomanPSMT"/>
          <w:i/>
          <w:lang w:val="en-US"/>
        </w:rPr>
        <w:t>Winter</w:t>
      </w:r>
      <w:r w:rsidRPr="008B5322">
        <w:rPr>
          <w:rFonts w:eastAsia="TimesNewRomanPSMT"/>
          <w:i/>
        </w:rPr>
        <w:t xml:space="preserve"> </w:t>
      </w:r>
      <w:r w:rsidRPr="008B5322">
        <w:rPr>
          <w:rFonts w:eastAsia="TimesNewRomanPSMT"/>
          <w:i/>
          <w:lang w:val="en-US"/>
        </w:rPr>
        <w:t>Sports</w:t>
      </w:r>
      <w:r w:rsidRPr="008B5322">
        <w:rPr>
          <w:rFonts w:eastAsia="TimesNewRomanPSMT"/>
          <w:i/>
        </w:rPr>
        <w:t>. Учебное пособие для переводчиков (английский язык)</w:t>
      </w:r>
      <w:r w:rsidRPr="008B5322">
        <w:rPr>
          <w:rFonts w:eastAsia="TimesNewRomanPSMT"/>
        </w:rPr>
        <w:t xml:space="preserve"> / Галкин А. А., Лебедева Н. М., Мошонкина Е. А., Сдобников В. В. М.: Р. Валент, 2013.</w:t>
      </w:r>
    </w:p>
    <w:p w:rsidR="00B5268C" w:rsidRPr="008B5322" w:rsidRDefault="00B5268C" w:rsidP="00B5268C">
      <w:pPr>
        <w:pStyle w:val="11"/>
        <w:numPr>
          <w:ilvl w:val="0"/>
          <w:numId w:val="19"/>
        </w:numPr>
        <w:spacing w:after="0" w:line="257" w:lineRule="auto"/>
      </w:pPr>
      <w:r w:rsidRPr="008B5322">
        <w:rPr>
          <w:rFonts w:eastAsia="TimesNewRomanPSMT"/>
        </w:rPr>
        <w:t xml:space="preserve">Занозина В.В. </w:t>
      </w:r>
      <w:r w:rsidRPr="008B5322">
        <w:rPr>
          <w:rFonts w:eastAsia="TimesNewRomanPSMT"/>
          <w:i/>
        </w:rPr>
        <w:t xml:space="preserve">Спортивный комментарий как элемент акта коммуникации </w:t>
      </w:r>
      <w:r w:rsidRPr="008B5322">
        <w:rPr>
          <w:rFonts w:eastAsia="TimesNewRomanPSMT"/>
        </w:rPr>
        <w:t>// Rhema. Рема. - 2014. - №3.</w:t>
      </w:r>
    </w:p>
    <w:p w:rsidR="00B5268C" w:rsidRPr="008B5322" w:rsidRDefault="00B5268C" w:rsidP="00B5268C">
      <w:pPr>
        <w:pStyle w:val="11"/>
        <w:numPr>
          <w:ilvl w:val="0"/>
          <w:numId w:val="19"/>
        </w:numPr>
        <w:spacing w:after="0" w:line="257" w:lineRule="auto"/>
      </w:pPr>
      <w:r w:rsidRPr="008B5322">
        <w:rPr>
          <w:rFonts w:eastAsia="TimesNewRomanPSMT"/>
        </w:rPr>
        <w:t xml:space="preserve">Снятков К.В. </w:t>
      </w:r>
      <w:r w:rsidRPr="008B5322">
        <w:rPr>
          <w:rFonts w:eastAsia="TimesNewRomanPSMT"/>
          <w:i/>
        </w:rPr>
        <w:t xml:space="preserve">Телевизионный спортивный дискурс: аспекты коммуникативно-прагматического анализа </w:t>
      </w:r>
      <w:r w:rsidRPr="008B5322">
        <w:rPr>
          <w:rFonts w:eastAsia="TimesNewRomanPSMT"/>
        </w:rPr>
        <w:t xml:space="preserve">// Известия Российского государственного педагогического университета им. А. И. Герцена. Вып. 37. СПб.: РГПУ им. А.И. Герцена, 2007. </w:t>
      </w:r>
    </w:p>
    <w:p w:rsidR="00B5268C" w:rsidRPr="008B5322" w:rsidRDefault="00B5268C" w:rsidP="00B5268C">
      <w:pPr>
        <w:pStyle w:val="11"/>
        <w:numPr>
          <w:ilvl w:val="0"/>
          <w:numId w:val="19"/>
        </w:numPr>
        <w:spacing w:after="0" w:line="257" w:lineRule="auto"/>
      </w:pPr>
      <w:r w:rsidRPr="008B5322">
        <w:rPr>
          <w:rFonts w:eastAsia="TimesNewRomanPSMT"/>
        </w:rPr>
        <w:t>Карасик</w:t>
      </w:r>
      <w:r>
        <w:rPr>
          <w:rFonts w:eastAsia="TimesNewRomanPSMT"/>
        </w:rPr>
        <w:t xml:space="preserve"> </w:t>
      </w:r>
      <w:r w:rsidRPr="008B5322">
        <w:rPr>
          <w:rFonts w:eastAsia="TimesNewRomanPSMT"/>
        </w:rPr>
        <w:t xml:space="preserve">В.И. </w:t>
      </w:r>
      <w:r w:rsidRPr="008B5322">
        <w:rPr>
          <w:rFonts w:eastAsia="TimesNewRomanPSMT"/>
          <w:i/>
        </w:rPr>
        <w:t xml:space="preserve">О типах дискурса </w:t>
      </w:r>
      <w:r w:rsidRPr="008B5322">
        <w:rPr>
          <w:rFonts w:eastAsia="TimesNewRomanPSMT"/>
        </w:rPr>
        <w:t xml:space="preserve">// Языковая личность: институциональный и персональный дискурс: Сб. науч. тр. Волгоград: Перемена, 2000. </w:t>
      </w:r>
    </w:p>
    <w:p w:rsidR="00B5268C" w:rsidRDefault="00B5268C" w:rsidP="00B5268C">
      <w:pPr>
        <w:pStyle w:val="11"/>
        <w:ind w:firstLine="0"/>
        <w:rPr>
          <w:rFonts w:eastAsia="TimesNewRomanPSMT"/>
        </w:rPr>
      </w:pPr>
    </w:p>
    <w:p w:rsidR="000578C6" w:rsidRDefault="000578C6" w:rsidP="000578C6">
      <w:pPr>
        <w:spacing w:after="0"/>
        <w:ind w:firstLine="709"/>
        <w:jc w:val="right"/>
        <w:rPr>
          <w:rFonts w:ascii="Times New Roman" w:hAnsi="Times New Roman"/>
          <w:b/>
          <w:sz w:val="28"/>
          <w:szCs w:val="28"/>
        </w:rPr>
      </w:pPr>
      <w:r>
        <w:rPr>
          <w:rFonts w:ascii="Times New Roman" w:hAnsi="Times New Roman"/>
          <w:b/>
          <w:sz w:val="28"/>
          <w:szCs w:val="28"/>
        </w:rPr>
        <w:lastRenderedPageBreak/>
        <w:t>М.Д. Клюева</w:t>
      </w:r>
      <w:r>
        <w:rPr>
          <w:rStyle w:val="a6"/>
          <w:b/>
          <w:sz w:val="28"/>
          <w:szCs w:val="28"/>
        </w:rPr>
        <w:footnoteReference w:id="14"/>
      </w:r>
    </w:p>
    <w:p w:rsidR="000578C6" w:rsidRPr="00220016" w:rsidRDefault="000578C6" w:rsidP="000578C6">
      <w:pPr>
        <w:spacing w:after="0"/>
        <w:ind w:firstLine="709"/>
        <w:jc w:val="right"/>
        <w:rPr>
          <w:rFonts w:ascii="Times New Roman" w:hAnsi="Times New Roman"/>
          <w:i/>
          <w:sz w:val="28"/>
          <w:szCs w:val="28"/>
        </w:rPr>
      </w:pPr>
      <w:r w:rsidRPr="00220016">
        <w:rPr>
          <w:rFonts w:ascii="Times New Roman" w:hAnsi="Times New Roman"/>
          <w:i/>
          <w:sz w:val="28"/>
          <w:szCs w:val="28"/>
        </w:rPr>
        <w:t>(Севастопольс</w:t>
      </w:r>
      <w:r>
        <w:rPr>
          <w:rFonts w:ascii="Times New Roman" w:hAnsi="Times New Roman"/>
          <w:i/>
          <w:sz w:val="28"/>
          <w:szCs w:val="28"/>
        </w:rPr>
        <w:t>кий государственный университет)</w:t>
      </w:r>
    </w:p>
    <w:p w:rsidR="000578C6" w:rsidRDefault="000578C6" w:rsidP="000578C6">
      <w:pPr>
        <w:spacing w:after="0"/>
        <w:ind w:firstLine="709"/>
        <w:jc w:val="right"/>
        <w:rPr>
          <w:rFonts w:ascii="Times New Roman" w:hAnsi="Times New Roman"/>
          <w:sz w:val="28"/>
          <w:szCs w:val="28"/>
        </w:rPr>
      </w:pPr>
    </w:p>
    <w:p w:rsidR="000578C6" w:rsidRDefault="000578C6" w:rsidP="000578C6">
      <w:pPr>
        <w:spacing w:after="0"/>
        <w:jc w:val="center"/>
        <w:rPr>
          <w:rFonts w:ascii="Times New Roman" w:hAnsi="Times New Roman"/>
          <w:b/>
          <w:i/>
          <w:sz w:val="28"/>
          <w:szCs w:val="28"/>
        </w:rPr>
      </w:pPr>
      <w:r>
        <w:rPr>
          <w:rFonts w:ascii="Times New Roman" w:hAnsi="Times New Roman"/>
          <w:b/>
          <w:i/>
          <w:sz w:val="28"/>
          <w:szCs w:val="28"/>
        </w:rPr>
        <w:t xml:space="preserve">НЕОЛОГИЗМЫ В СОВРЕМЕННОМ ПОЛИТИЧЕСКОМ </w:t>
      </w:r>
    </w:p>
    <w:p w:rsidR="000578C6" w:rsidRDefault="000578C6" w:rsidP="000578C6">
      <w:pPr>
        <w:spacing w:after="0"/>
        <w:jc w:val="center"/>
        <w:rPr>
          <w:rFonts w:ascii="Times New Roman" w:hAnsi="Times New Roman"/>
          <w:b/>
          <w:i/>
          <w:sz w:val="28"/>
          <w:szCs w:val="28"/>
        </w:rPr>
      </w:pPr>
      <w:r>
        <w:rPr>
          <w:rFonts w:ascii="Times New Roman" w:hAnsi="Times New Roman"/>
          <w:b/>
          <w:i/>
          <w:sz w:val="28"/>
          <w:szCs w:val="28"/>
        </w:rPr>
        <w:t>ДИСКУРСЕ</w:t>
      </w:r>
    </w:p>
    <w:p w:rsidR="000578C6" w:rsidRDefault="000578C6" w:rsidP="000578C6">
      <w:pPr>
        <w:spacing w:after="0"/>
        <w:ind w:firstLine="709"/>
        <w:rPr>
          <w:rFonts w:ascii="Times New Roman" w:hAnsi="Times New Roman"/>
          <w:sz w:val="28"/>
          <w:szCs w:val="28"/>
        </w:rPr>
      </w:pP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Новые слова появляются в английском языке каждый день. Словообразовательная активность, вызванная событиями и процессами последних лет в различных сферах деятельности человека, в том числе социально-политической, привлекает внимание лингвистов. Большое количество новых слов обусловливает актуальность их всестороннего изучения в социально-историческом контексте на фоне соответствующих событий. Специально созданная отрасль языкознания </w:t>
      </w:r>
      <w:r>
        <w:rPr>
          <w:rFonts w:ascii="Times New Roman" w:hAnsi="Times New Roman"/>
          <w:i/>
          <w:sz w:val="28"/>
          <w:szCs w:val="28"/>
        </w:rPr>
        <w:t>неология</w:t>
      </w:r>
      <w:r>
        <w:rPr>
          <w:rFonts w:ascii="Times New Roman" w:hAnsi="Times New Roman"/>
          <w:sz w:val="28"/>
          <w:szCs w:val="28"/>
        </w:rPr>
        <w:t xml:space="preserve"> изучает появление, употребление, способы образования и все, что связано с неологизмами. Данная статья посвящена изучению неологизмов в политическом дискурсе на материале электронных версий британских и американских печатных средств массовой информации.</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Если постоянно меняющаяся действительность и реакция на нее социума ведет к появлению новых понятий, то существующая система словообразования языка диктует определенные правила и задает тенденции в создании новых слов. Целью данной работы является попытка изучить основные способы словообразования политических неологизмов за последние несколько лет. Данной целью определяется ряд задач:</w:t>
      </w:r>
    </w:p>
    <w:p w:rsidR="000578C6" w:rsidRDefault="000578C6" w:rsidP="000578C6">
      <w:pPr>
        <w:pStyle w:val="a7"/>
        <w:numPr>
          <w:ilvl w:val="0"/>
          <w:numId w:val="20"/>
        </w:numPr>
        <w:spacing w:after="0" w:line="240" w:lineRule="auto"/>
        <w:jc w:val="both"/>
        <w:rPr>
          <w:rFonts w:ascii="Times New Roman" w:hAnsi="Times New Roman"/>
          <w:sz w:val="28"/>
          <w:szCs w:val="28"/>
          <w:lang w:val="en-US"/>
        </w:rPr>
      </w:pPr>
      <w:r>
        <w:rPr>
          <w:rFonts w:ascii="Times New Roman" w:hAnsi="Times New Roman"/>
          <w:sz w:val="28"/>
          <w:szCs w:val="28"/>
        </w:rPr>
        <w:t xml:space="preserve">изучить понятие </w:t>
      </w:r>
      <w:r>
        <w:rPr>
          <w:rFonts w:ascii="Times New Roman" w:hAnsi="Times New Roman"/>
          <w:i/>
          <w:sz w:val="28"/>
          <w:szCs w:val="28"/>
        </w:rPr>
        <w:t>неологизм</w:t>
      </w:r>
      <w:r>
        <w:rPr>
          <w:rFonts w:ascii="Times New Roman" w:hAnsi="Times New Roman"/>
          <w:sz w:val="28"/>
          <w:szCs w:val="28"/>
        </w:rPr>
        <w:t>;</w:t>
      </w:r>
    </w:p>
    <w:p w:rsidR="000578C6" w:rsidRDefault="000578C6" w:rsidP="000578C6">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 xml:space="preserve">выявить семантические особенности современных политических неологизмов на основе их контекстуального употребления; </w:t>
      </w:r>
    </w:p>
    <w:p w:rsidR="000578C6" w:rsidRDefault="000578C6" w:rsidP="000578C6">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проанализировать основные способы образования политических неологизмов;</w:t>
      </w:r>
    </w:p>
    <w:p w:rsidR="000578C6" w:rsidRDefault="000578C6" w:rsidP="000578C6">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 xml:space="preserve">определить прагматический потенциал политических неологизмов в условиях современного политического контекста. </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С точки зрения определения термина, неологизмы представляют собой противоречивую и до конца не изученную область. Исследователи придерживаются разных взглядов и дают разные определения неологизмам. И.</w:t>
      </w:r>
      <w:r>
        <w:rPr>
          <w:rFonts w:ascii="Times New Roman" w:hAnsi="Times New Roman"/>
          <w:sz w:val="28"/>
          <w:szCs w:val="28"/>
          <w:lang w:val="en-US"/>
        </w:rPr>
        <w:t> </w:t>
      </w:r>
      <w:r>
        <w:rPr>
          <w:rFonts w:ascii="Times New Roman" w:hAnsi="Times New Roman"/>
          <w:sz w:val="28"/>
          <w:szCs w:val="28"/>
        </w:rPr>
        <w:t xml:space="preserve">В. Арнольд определяет неологизм как «любое слово или устойчивое выражение, созданное в соответствии с продуктивными словообразовательными моделями данного языка или заимствованное из другого языка и воспринимаемое носителями данного языка как новое» [1. </w:t>
      </w:r>
      <w:r>
        <w:rPr>
          <w:rFonts w:ascii="Times New Roman" w:hAnsi="Times New Roman"/>
          <w:sz w:val="28"/>
          <w:szCs w:val="28"/>
          <w:lang w:val="en-US"/>
        </w:rPr>
        <w:t>C</w:t>
      </w:r>
      <w:r>
        <w:rPr>
          <w:rFonts w:ascii="Times New Roman" w:hAnsi="Times New Roman"/>
          <w:sz w:val="28"/>
          <w:szCs w:val="28"/>
        </w:rPr>
        <w:t>.232].</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lastRenderedPageBreak/>
        <w:t>По мнению В.И. Заботкиной «неологизм – есть новое слово (устойчивое сочетание слов), новое либо по форме, либо по содержанию (и по форме, и по содержанию)» [2. C.7]. В.И. Заботкина делит неологизмы на: 1) собственно неологизмы, или слова, имеющие и новую форму, и новое содержание; 2) трансноминации – слова с новой формой, но со значением, которое раньше передавалось другой формой; 3) семантические инновации – слова с ранее использовавшейся формой, получившие новые значения.</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При этом В.И. Заботкина отмечает, что первая группа является самой многочисленной, объясняя это экстралингвистическими факторами: научно-техническим прогрессом и необходимостью давать названия новым реалиям. Однако исследователь отмечает, что термин </w:t>
      </w:r>
      <w:r>
        <w:rPr>
          <w:rFonts w:ascii="Times New Roman" w:hAnsi="Times New Roman"/>
          <w:i/>
          <w:sz w:val="28"/>
          <w:szCs w:val="28"/>
        </w:rPr>
        <w:t>неологизм</w:t>
      </w:r>
      <w:r>
        <w:rPr>
          <w:rFonts w:ascii="Times New Roman" w:hAnsi="Times New Roman"/>
          <w:sz w:val="28"/>
          <w:szCs w:val="28"/>
        </w:rPr>
        <w:t xml:space="preserve"> достаточно условен, так как любое новое слово, имеющее качество</w:t>
      </w:r>
      <w:r>
        <w:rPr>
          <w:rFonts w:ascii="Times New Roman" w:hAnsi="Times New Roman"/>
          <w:i/>
          <w:sz w:val="28"/>
          <w:szCs w:val="28"/>
        </w:rPr>
        <w:t xml:space="preserve"> неологизма</w:t>
      </w:r>
      <w:r>
        <w:rPr>
          <w:rFonts w:ascii="Times New Roman" w:hAnsi="Times New Roman"/>
          <w:sz w:val="28"/>
          <w:szCs w:val="28"/>
        </w:rPr>
        <w:t xml:space="preserve"> бывает таковым временно, пока носители языка воспринимают его как новое [2. C.6].</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В.В. Елисеева использует термин </w:t>
      </w:r>
      <w:r>
        <w:rPr>
          <w:rFonts w:ascii="Times New Roman" w:hAnsi="Times New Roman"/>
          <w:i/>
          <w:sz w:val="28"/>
          <w:szCs w:val="28"/>
        </w:rPr>
        <w:t xml:space="preserve">неологизм </w:t>
      </w:r>
      <w:r>
        <w:rPr>
          <w:rFonts w:ascii="Times New Roman" w:hAnsi="Times New Roman"/>
          <w:sz w:val="28"/>
          <w:szCs w:val="28"/>
        </w:rPr>
        <w:t xml:space="preserve">для различных типов новых лексических единиц. Она применяет его как к словам, значениям и сочетаниям слов, появившимся в языке в определенный период, так и к словам, использованным один раз в каком-либо контексте [3. C.220]. Для наименования последних В.В. Елисеева использует термин </w:t>
      </w:r>
      <w:r>
        <w:rPr>
          <w:rFonts w:ascii="Times New Roman" w:hAnsi="Times New Roman"/>
          <w:i/>
          <w:sz w:val="28"/>
          <w:szCs w:val="28"/>
        </w:rPr>
        <w:t>окказионализм</w:t>
      </w:r>
      <w:r>
        <w:rPr>
          <w:rFonts w:ascii="Times New Roman" w:hAnsi="Times New Roman"/>
          <w:sz w:val="28"/>
          <w:szCs w:val="28"/>
        </w:rPr>
        <w:t xml:space="preserve">. Окказионализмами называются слова, которые реализуются в данном контексте и не просто называют денотат, а скорее выражают отношение говорящего к нему. Окказионализмы имеют экспрессивную функцию и зачастую не выходят за рамки первоначального контекста, так как не предназначены для закрепления в языке. Однако не все окказионализмы остаются авторскими образованиями. При повторном использовании слово может потерять свою связь с определенным контекстом и, пройдя стадии социализации  и лексикализации войти в лексическую систему языка. </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В свою очередь неологизмы тоже имеют разную степень закрепленности в словарном составе языка. Так, Г.Н. Бабич делит неологизмы на те, что появились совсем недавно и используются небольшой группой людей, те, что получили распространение, но еще не были признаны широким кругом носителей языка и те, что узнаются и используются социумом, говорящим на данном языке [4. C.116]. Последний тип неологизмов, вероятно, останется в словарном составе языка и войдет в словари. Об этих же ступенях адаптации нового слова в языке говорит и Лори Бауэр (Laurie Bauer), называя их «моментом создания» (</w:t>
      </w:r>
      <w:r>
        <w:rPr>
          <w:rFonts w:ascii="Times New Roman" w:hAnsi="Times New Roman"/>
          <w:sz w:val="28"/>
          <w:szCs w:val="28"/>
          <w:lang w:val="en-US"/>
        </w:rPr>
        <w:t>coinage</w:t>
      </w:r>
      <w:r>
        <w:rPr>
          <w:rFonts w:ascii="Times New Roman" w:hAnsi="Times New Roman"/>
          <w:sz w:val="28"/>
          <w:szCs w:val="28"/>
        </w:rPr>
        <w:t xml:space="preserve"> </w:t>
      </w:r>
      <w:r>
        <w:rPr>
          <w:rFonts w:ascii="Times New Roman" w:hAnsi="Times New Roman"/>
          <w:sz w:val="28"/>
          <w:szCs w:val="28"/>
          <w:lang w:val="en-US"/>
        </w:rPr>
        <w:t>moment</w:t>
      </w:r>
      <w:r>
        <w:rPr>
          <w:rFonts w:ascii="Times New Roman" w:hAnsi="Times New Roman"/>
          <w:sz w:val="28"/>
          <w:szCs w:val="28"/>
        </w:rPr>
        <w:t>), «социализацией» (</w:t>
      </w:r>
      <w:r>
        <w:rPr>
          <w:rFonts w:ascii="Times New Roman" w:hAnsi="Times New Roman"/>
          <w:sz w:val="28"/>
          <w:szCs w:val="28"/>
          <w:lang w:val="en-US"/>
        </w:rPr>
        <w:t>institutionalization</w:t>
      </w:r>
      <w:r>
        <w:rPr>
          <w:rFonts w:ascii="Times New Roman" w:hAnsi="Times New Roman"/>
          <w:sz w:val="28"/>
          <w:szCs w:val="28"/>
        </w:rPr>
        <w:t>) и «лексикализацией» (</w:t>
      </w:r>
      <w:r>
        <w:rPr>
          <w:rFonts w:ascii="Times New Roman" w:hAnsi="Times New Roman"/>
          <w:sz w:val="28"/>
          <w:szCs w:val="28"/>
          <w:lang w:val="en-US"/>
        </w:rPr>
        <w:t>lexicalization</w:t>
      </w:r>
      <w:r>
        <w:rPr>
          <w:rFonts w:ascii="Times New Roman" w:hAnsi="Times New Roman"/>
          <w:sz w:val="28"/>
          <w:szCs w:val="28"/>
        </w:rPr>
        <w:t xml:space="preserve">) (цит. по: </w:t>
      </w:r>
      <w:r w:rsidRPr="00220016">
        <w:rPr>
          <w:rFonts w:ascii="Times New Roman" w:hAnsi="Times New Roman"/>
          <w:sz w:val="28"/>
          <w:szCs w:val="28"/>
        </w:rPr>
        <w:t>[</w:t>
      </w:r>
      <w:r>
        <w:rPr>
          <w:rFonts w:ascii="Times New Roman" w:hAnsi="Times New Roman"/>
          <w:sz w:val="28"/>
          <w:szCs w:val="28"/>
        </w:rPr>
        <w:t>5, С.32]). Х.-Й. Шмидт (Hans-Jörg Schmid) указывает на то, что данные стадии могут рассматриваться и как процессы, входящие в один общий процесс адаптации (</w:t>
      </w:r>
      <w:r>
        <w:rPr>
          <w:rFonts w:ascii="Times New Roman" w:hAnsi="Times New Roman"/>
          <w:sz w:val="28"/>
          <w:szCs w:val="28"/>
          <w:lang w:val="en-US"/>
        </w:rPr>
        <w:t>establishment</w:t>
      </w:r>
      <w:r>
        <w:rPr>
          <w:rFonts w:ascii="Times New Roman" w:hAnsi="Times New Roman"/>
          <w:sz w:val="28"/>
          <w:szCs w:val="28"/>
        </w:rPr>
        <w:t xml:space="preserve">), </w:t>
      </w:r>
      <w:r>
        <w:rPr>
          <w:rFonts w:ascii="Times New Roman" w:hAnsi="Times New Roman"/>
          <w:sz w:val="28"/>
          <w:szCs w:val="28"/>
        </w:rPr>
        <w:lastRenderedPageBreak/>
        <w:t xml:space="preserve">посредством которого новые слова становятся частью языка. Так «лексикализация» – это морфологическая адаптация нового слова, а «социализация» – его социо-прагматическая адаптация (цит. по: </w:t>
      </w:r>
      <w:r w:rsidRPr="00220016">
        <w:rPr>
          <w:rFonts w:ascii="Times New Roman" w:hAnsi="Times New Roman"/>
          <w:sz w:val="28"/>
          <w:szCs w:val="28"/>
        </w:rPr>
        <w:t>[</w:t>
      </w:r>
      <w:r>
        <w:rPr>
          <w:rFonts w:ascii="Times New Roman" w:hAnsi="Times New Roman"/>
          <w:sz w:val="28"/>
          <w:szCs w:val="28"/>
        </w:rPr>
        <w:t>5, С.32]).</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Лексика любого языка непрерывно реагирует на изменения во всех сферах человеческой деятельности. События, происходящие в политическом мире в последние несколько лет, послужили причиной появления большого количества новых слов. Политические неологизмы отражают актуальные события и явления в определённый отрезок времени и почти всегда обладают ярко выраженной оценочной коннотацией.</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В создании большинства современных политических неологизмов лежит принцип аналогии и типизации. Морфологические неологизмы создаются с помощью морфем, использующихся в системе данного языка. Они образовываются по уже имеющимся словообразовательным образцам [2. C.10].</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Аффиксальный способ – самый распространенный при создании собственно неологизмов. «Аффиксальные единицы, как правило, складываются целиком в русле английских словообразовательных традиций, их морфологическая структура и характер мотивации значения укладываются в сложившееся у носителей английского языка представление об обычном, стандартном слове. Поэтому появление производных неологизмов сознательно отмечается носителями языка только тогда, когда они осознают новизну обозначаемого» [2. C.10]. </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Говоря о современном политическом дискурсе, отметим, что появление новых слов связано в нем, с одной стороны, с появлением новых политических течений, курсов, политических партий, союзов, организаций, требующих быть названными, а с другой стороны, с крайне эмоциональным характером самого политического дискурса в связи с постоянно увеличивающейся агрессивностью и антагонистичностью его субъектов и общей тенденцией к манипуляции общественным сознанием, формированию общественного мнения и критической оценке происходящего на мировой политической арене. Многочисленные неологизмы последних лет тому подтверждение.</w:t>
      </w:r>
    </w:p>
    <w:p w:rsidR="000578C6" w:rsidRDefault="000578C6" w:rsidP="000578C6">
      <w:pPr>
        <w:spacing w:after="0"/>
        <w:ind w:firstLine="709"/>
        <w:jc w:val="both"/>
        <w:rPr>
          <w:rFonts w:ascii="Times New Roman" w:hAnsi="Times New Roman"/>
          <w:color w:val="000000"/>
          <w:sz w:val="28"/>
          <w:szCs w:val="28"/>
          <w:lang w:val="en-US"/>
        </w:rPr>
      </w:pPr>
      <w:r>
        <w:rPr>
          <w:rFonts w:ascii="Times New Roman" w:hAnsi="Times New Roman"/>
          <w:color w:val="000000"/>
          <w:sz w:val="28"/>
          <w:szCs w:val="28"/>
        </w:rPr>
        <w:t xml:space="preserve">В 2016 году Оксфордский словарь назвал </w:t>
      </w:r>
      <w:r>
        <w:rPr>
          <w:rFonts w:ascii="Times New Roman" w:hAnsi="Times New Roman"/>
          <w:i/>
          <w:color w:val="000000"/>
          <w:sz w:val="28"/>
          <w:szCs w:val="28"/>
          <w:lang w:val="en-US"/>
        </w:rPr>
        <w:t>post</w:t>
      </w:r>
      <w:r>
        <w:rPr>
          <w:rFonts w:ascii="Times New Roman" w:hAnsi="Times New Roman"/>
          <w:i/>
          <w:color w:val="000000"/>
          <w:sz w:val="28"/>
          <w:szCs w:val="28"/>
        </w:rPr>
        <w:t>-</w:t>
      </w:r>
      <w:r>
        <w:rPr>
          <w:rFonts w:ascii="Times New Roman" w:hAnsi="Times New Roman"/>
          <w:i/>
          <w:color w:val="000000"/>
          <w:sz w:val="28"/>
          <w:szCs w:val="28"/>
          <w:lang w:val="en-US"/>
        </w:rPr>
        <w:t>truth</w:t>
      </w:r>
      <w:r>
        <w:rPr>
          <w:rFonts w:ascii="Times New Roman" w:hAnsi="Times New Roman"/>
          <w:i/>
          <w:color w:val="000000"/>
          <w:sz w:val="28"/>
          <w:szCs w:val="28"/>
        </w:rPr>
        <w:t xml:space="preserve"> </w:t>
      </w:r>
      <w:r>
        <w:rPr>
          <w:rFonts w:ascii="Times New Roman" w:hAnsi="Times New Roman"/>
          <w:color w:val="000000"/>
          <w:sz w:val="28"/>
          <w:szCs w:val="28"/>
        </w:rPr>
        <w:t xml:space="preserve">словом года. Префикс </w:t>
      </w:r>
      <w:r>
        <w:rPr>
          <w:rFonts w:ascii="Times New Roman" w:hAnsi="Times New Roman"/>
          <w:i/>
          <w:color w:val="000000"/>
          <w:sz w:val="28"/>
          <w:szCs w:val="28"/>
          <w:lang w:val="en-US"/>
        </w:rPr>
        <w:t>post</w:t>
      </w:r>
      <w:r>
        <w:rPr>
          <w:rFonts w:ascii="Times New Roman" w:hAnsi="Times New Roman"/>
          <w:i/>
          <w:color w:val="000000"/>
          <w:sz w:val="28"/>
          <w:szCs w:val="28"/>
        </w:rPr>
        <w:t xml:space="preserve">- </w:t>
      </w:r>
      <w:r>
        <w:rPr>
          <w:rFonts w:ascii="Times New Roman" w:hAnsi="Times New Roman"/>
          <w:color w:val="000000"/>
          <w:sz w:val="28"/>
          <w:szCs w:val="28"/>
        </w:rPr>
        <w:t xml:space="preserve"> является одним из самых продуктивных префиксов английского языка со значением отнесенности к периоду после какого-либо события или ситуации –</w:t>
      </w:r>
      <w:r>
        <w:rPr>
          <w:rFonts w:ascii="Times New Roman" w:hAnsi="Times New Roman"/>
          <w:color w:val="000000"/>
          <w:sz w:val="28"/>
          <w:szCs w:val="28"/>
          <w:lang w:val="en-US"/>
        </w:rPr>
        <w:t>post</w:t>
      </w:r>
      <w:r>
        <w:rPr>
          <w:rFonts w:ascii="Times New Roman" w:hAnsi="Times New Roman"/>
          <w:color w:val="000000"/>
          <w:sz w:val="28"/>
          <w:szCs w:val="28"/>
        </w:rPr>
        <w:t>-</w:t>
      </w:r>
      <w:r>
        <w:rPr>
          <w:rFonts w:ascii="Times New Roman" w:hAnsi="Times New Roman"/>
          <w:color w:val="000000"/>
          <w:sz w:val="28"/>
          <w:szCs w:val="28"/>
          <w:lang w:val="en-US"/>
        </w:rPr>
        <w:t>war</w:t>
      </w:r>
      <w:r>
        <w:rPr>
          <w:rFonts w:ascii="Times New Roman" w:hAnsi="Times New Roman"/>
          <w:color w:val="000000"/>
          <w:sz w:val="28"/>
          <w:szCs w:val="28"/>
        </w:rPr>
        <w:t xml:space="preserve">, </w:t>
      </w:r>
      <w:r>
        <w:rPr>
          <w:rFonts w:ascii="Times New Roman" w:hAnsi="Times New Roman"/>
          <w:color w:val="000000"/>
          <w:sz w:val="28"/>
          <w:szCs w:val="28"/>
          <w:lang w:val="en-US"/>
        </w:rPr>
        <w:t>postcrisis</w:t>
      </w:r>
      <w:r>
        <w:rPr>
          <w:rFonts w:ascii="Times New Roman" w:hAnsi="Times New Roman"/>
          <w:color w:val="000000"/>
          <w:sz w:val="28"/>
          <w:szCs w:val="28"/>
        </w:rPr>
        <w:t>, post-constitutional, post-campaign. Однако</w:t>
      </w:r>
      <w:r>
        <w:rPr>
          <w:rFonts w:ascii="Times New Roman" w:hAnsi="Times New Roman"/>
          <w:color w:val="000000"/>
          <w:sz w:val="28"/>
          <w:szCs w:val="28"/>
          <w:lang w:val="en-US"/>
        </w:rPr>
        <w:t xml:space="preserve"> </w:t>
      </w:r>
      <w:r>
        <w:rPr>
          <w:rFonts w:ascii="Times New Roman" w:hAnsi="Times New Roman"/>
          <w:color w:val="000000"/>
          <w:sz w:val="28"/>
          <w:szCs w:val="28"/>
        </w:rPr>
        <w:t>неологизм</w:t>
      </w:r>
      <w:r>
        <w:rPr>
          <w:rFonts w:ascii="Times New Roman" w:hAnsi="Times New Roman"/>
          <w:color w:val="000000"/>
          <w:sz w:val="28"/>
          <w:szCs w:val="28"/>
          <w:lang w:val="en-US"/>
        </w:rPr>
        <w:t xml:space="preserve"> </w:t>
      </w:r>
      <w:r>
        <w:rPr>
          <w:rFonts w:ascii="Times New Roman" w:hAnsi="Times New Roman"/>
          <w:i/>
          <w:color w:val="000000"/>
          <w:sz w:val="28"/>
          <w:szCs w:val="28"/>
          <w:lang w:val="en-US"/>
        </w:rPr>
        <w:t xml:space="preserve">post-truth </w:t>
      </w:r>
      <w:r>
        <w:rPr>
          <w:rFonts w:ascii="Times New Roman" w:hAnsi="Times New Roman"/>
          <w:color w:val="000000"/>
          <w:sz w:val="28"/>
          <w:szCs w:val="28"/>
        </w:rPr>
        <w:t>иллюстрирует</w:t>
      </w:r>
      <w:r>
        <w:rPr>
          <w:rFonts w:ascii="Times New Roman" w:hAnsi="Times New Roman"/>
          <w:color w:val="000000"/>
          <w:sz w:val="28"/>
          <w:szCs w:val="28"/>
          <w:lang w:val="en-US"/>
        </w:rPr>
        <w:t xml:space="preserve"> </w:t>
      </w:r>
      <w:r>
        <w:rPr>
          <w:rFonts w:ascii="Times New Roman" w:hAnsi="Times New Roman"/>
          <w:color w:val="000000"/>
          <w:sz w:val="28"/>
          <w:szCs w:val="28"/>
        </w:rPr>
        <w:t>расширение</w:t>
      </w:r>
      <w:r>
        <w:rPr>
          <w:rFonts w:ascii="Times New Roman" w:hAnsi="Times New Roman"/>
          <w:color w:val="000000"/>
          <w:sz w:val="28"/>
          <w:szCs w:val="28"/>
          <w:lang w:val="en-US"/>
        </w:rPr>
        <w:t xml:space="preserve"> </w:t>
      </w:r>
      <w:r>
        <w:rPr>
          <w:rFonts w:ascii="Times New Roman" w:hAnsi="Times New Roman"/>
          <w:color w:val="000000"/>
          <w:sz w:val="28"/>
          <w:szCs w:val="28"/>
        </w:rPr>
        <w:t>значения</w:t>
      </w:r>
      <w:r>
        <w:rPr>
          <w:rFonts w:ascii="Times New Roman" w:hAnsi="Times New Roman"/>
          <w:color w:val="000000"/>
          <w:sz w:val="28"/>
          <w:szCs w:val="28"/>
          <w:lang w:val="en-US"/>
        </w:rPr>
        <w:t xml:space="preserve"> </w:t>
      </w:r>
      <w:r>
        <w:rPr>
          <w:rFonts w:ascii="Times New Roman" w:hAnsi="Times New Roman"/>
          <w:color w:val="000000"/>
          <w:sz w:val="28"/>
          <w:szCs w:val="28"/>
        </w:rPr>
        <w:t>префикса</w:t>
      </w:r>
      <w:r>
        <w:rPr>
          <w:rFonts w:ascii="Times New Roman" w:hAnsi="Times New Roman"/>
          <w:color w:val="000000"/>
          <w:sz w:val="28"/>
          <w:szCs w:val="28"/>
          <w:lang w:val="en-US"/>
        </w:rPr>
        <w:t xml:space="preserve">: </w:t>
      </w:r>
      <w:r>
        <w:rPr>
          <w:rFonts w:ascii="Times New Roman" w:hAnsi="Times New Roman"/>
          <w:i/>
          <w:color w:val="000000"/>
          <w:sz w:val="28"/>
          <w:szCs w:val="28"/>
          <w:lang w:val="en-US"/>
        </w:rPr>
        <w:t xml:space="preserve">post-truth </w:t>
      </w:r>
      <w:r>
        <w:rPr>
          <w:rFonts w:ascii="Times New Roman" w:hAnsi="Times New Roman"/>
          <w:color w:val="000000"/>
          <w:sz w:val="28"/>
          <w:szCs w:val="28"/>
        </w:rPr>
        <w:t>означает</w:t>
      </w:r>
      <w:r>
        <w:rPr>
          <w:rFonts w:ascii="Times New Roman" w:hAnsi="Times New Roman"/>
          <w:color w:val="000000"/>
          <w:sz w:val="28"/>
          <w:szCs w:val="28"/>
          <w:lang w:val="en-US"/>
        </w:rPr>
        <w:t xml:space="preserve"> «relating to or denoting circumstances in which objective facts are less influential in shaping public opinion than appeals to emotion and personal belief» [6].</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lastRenderedPageBreak/>
        <w:t xml:space="preserve">Получив широкое распространение в 2016 году в связи с референдумом о членстве Британии в ЕС и с выборами в США, слово стало использоваться в сочетании </w:t>
      </w:r>
      <w:r>
        <w:rPr>
          <w:rFonts w:ascii="Times New Roman" w:hAnsi="Times New Roman"/>
          <w:i/>
          <w:sz w:val="28"/>
          <w:szCs w:val="28"/>
        </w:rPr>
        <w:t>post-truth politics</w:t>
      </w:r>
      <w:r>
        <w:rPr>
          <w:rFonts w:ascii="Times New Roman" w:hAnsi="Times New Roman"/>
          <w:sz w:val="28"/>
          <w:szCs w:val="28"/>
        </w:rPr>
        <w:t>, обозначающем тип политической культуры, при котором политики опираются на эмоциональные реакции общества и игнорируют факты, мешающие им или несовпадающие с их политической концепцией.</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 xml:space="preserve">“Corbynites refuse to have an honest argument about </w:t>
      </w:r>
      <w:smartTag w:uri="urn:schemas-microsoft-com:office:smarttags" w:element="country-region">
        <w:smartTag w:uri="urn:schemas-microsoft-com:office:smarttags" w:element="place">
          <w:r>
            <w:rPr>
              <w:rFonts w:ascii="Times New Roman" w:hAnsi="Times New Roman"/>
              <w:i/>
              <w:sz w:val="28"/>
              <w:szCs w:val="28"/>
              <w:lang w:val="en-US"/>
            </w:rPr>
            <w:t>Venezuela</w:t>
          </w:r>
        </w:smartTag>
      </w:smartTag>
      <w:r>
        <w:rPr>
          <w:rFonts w:ascii="Times New Roman" w:hAnsi="Times New Roman"/>
          <w:i/>
          <w:sz w:val="28"/>
          <w:szCs w:val="28"/>
          <w:lang w:val="en-US"/>
        </w:rPr>
        <w:t xml:space="preserve">. They've vanished into 'post-truth'” </w:t>
      </w:r>
      <w:r>
        <w:rPr>
          <w:rFonts w:ascii="Times New Roman" w:hAnsi="Times New Roman"/>
          <w:sz w:val="28"/>
          <w:szCs w:val="28"/>
          <w:lang w:val="en-US"/>
        </w:rPr>
        <w:t>(Tom Harris, The Telegraph: August 8,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Одним из наиболее успешных политических неологизмов, вошедших в словари в 1970-е гг., стал неологизм </w:t>
      </w:r>
      <w:r>
        <w:rPr>
          <w:rFonts w:ascii="Times New Roman" w:hAnsi="Times New Roman"/>
          <w:i/>
          <w:sz w:val="28"/>
          <w:szCs w:val="28"/>
          <w:lang w:val="en-US"/>
        </w:rPr>
        <w:t>Thatcherism</w:t>
      </w:r>
      <w:r>
        <w:rPr>
          <w:rFonts w:ascii="Times New Roman" w:hAnsi="Times New Roman"/>
          <w:sz w:val="28"/>
          <w:szCs w:val="28"/>
        </w:rPr>
        <w:t xml:space="preserve">, образованный с помощью суффикса </w:t>
      </w:r>
      <w:r>
        <w:rPr>
          <w:rFonts w:ascii="Times New Roman" w:hAnsi="Times New Roman"/>
          <w:i/>
          <w:sz w:val="28"/>
          <w:szCs w:val="28"/>
        </w:rPr>
        <w:t>-</w:t>
      </w:r>
      <w:r>
        <w:rPr>
          <w:rFonts w:ascii="Times New Roman" w:hAnsi="Times New Roman"/>
          <w:i/>
          <w:sz w:val="28"/>
          <w:szCs w:val="28"/>
          <w:lang w:val="en-US"/>
        </w:rPr>
        <w:t>ism</w:t>
      </w:r>
      <w:r>
        <w:rPr>
          <w:rFonts w:ascii="Times New Roman" w:hAnsi="Times New Roman"/>
          <w:sz w:val="28"/>
          <w:szCs w:val="28"/>
        </w:rPr>
        <w:t xml:space="preserve">, и обозначающий экономическую и социальную политику британского премьер-министра Маргарет Тэтчер в 70-е гг. прошлого столетия. Позже, суффикс </w:t>
      </w:r>
      <w:r>
        <w:rPr>
          <w:rFonts w:ascii="Times New Roman" w:hAnsi="Times New Roman"/>
          <w:i/>
          <w:sz w:val="28"/>
          <w:szCs w:val="28"/>
        </w:rPr>
        <w:t>-</w:t>
      </w:r>
      <w:r>
        <w:rPr>
          <w:rFonts w:ascii="Times New Roman" w:hAnsi="Times New Roman"/>
          <w:i/>
          <w:sz w:val="28"/>
          <w:szCs w:val="28"/>
          <w:lang w:val="en-US"/>
        </w:rPr>
        <w:t>ism</w:t>
      </w:r>
      <w:r>
        <w:rPr>
          <w:rFonts w:ascii="Times New Roman" w:hAnsi="Times New Roman"/>
          <w:sz w:val="28"/>
          <w:szCs w:val="28"/>
        </w:rPr>
        <w:t xml:space="preserve"> стал часто использоваться для образования неологизмов, характеризующих политику того или иного политического деятеля: </w:t>
      </w:r>
      <w:r>
        <w:rPr>
          <w:rFonts w:ascii="Times New Roman" w:hAnsi="Times New Roman"/>
          <w:i/>
          <w:sz w:val="28"/>
          <w:szCs w:val="28"/>
          <w:lang w:val="en-US"/>
        </w:rPr>
        <w:t>Reaganism</w:t>
      </w:r>
      <w:r>
        <w:rPr>
          <w:rFonts w:ascii="Times New Roman" w:hAnsi="Times New Roman"/>
          <w:i/>
          <w:sz w:val="28"/>
          <w:szCs w:val="28"/>
        </w:rPr>
        <w:t xml:space="preserve">, </w:t>
      </w:r>
      <w:r>
        <w:rPr>
          <w:rFonts w:ascii="Times New Roman" w:hAnsi="Times New Roman"/>
          <w:i/>
          <w:sz w:val="28"/>
          <w:szCs w:val="28"/>
          <w:lang w:val="en-US"/>
        </w:rPr>
        <w:t>Blairism</w:t>
      </w:r>
      <w:r>
        <w:rPr>
          <w:rFonts w:ascii="Times New Roman" w:hAnsi="Times New Roman"/>
          <w:i/>
          <w:sz w:val="28"/>
          <w:szCs w:val="28"/>
        </w:rPr>
        <w:t xml:space="preserve">, </w:t>
      </w:r>
      <w:r>
        <w:rPr>
          <w:rFonts w:ascii="Times New Roman" w:hAnsi="Times New Roman"/>
          <w:i/>
          <w:sz w:val="28"/>
          <w:szCs w:val="28"/>
          <w:lang w:val="en-US"/>
        </w:rPr>
        <w:t>Merkelism</w:t>
      </w:r>
      <w:r>
        <w:rPr>
          <w:rFonts w:ascii="Times New Roman" w:hAnsi="Times New Roman"/>
          <w:i/>
          <w:sz w:val="28"/>
          <w:szCs w:val="28"/>
        </w:rPr>
        <w:t xml:space="preserve">, </w:t>
      </w:r>
      <w:r>
        <w:rPr>
          <w:rFonts w:ascii="Times New Roman" w:hAnsi="Times New Roman"/>
          <w:i/>
          <w:sz w:val="28"/>
          <w:szCs w:val="28"/>
          <w:lang w:val="en-US"/>
        </w:rPr>
        <w:t>Obamaism</w:t>
      </w:r>
      <w:r>
        <w:rPr>
          <w:rFonts w:ascii="Times New Roman" w:hAnsi="Times New Roman"/>
          <w:i/>
          <w:sz w:val="28"/>
          <w:szCs w:val="28"/>
        </w:rPr>
        <w:t xml:space="preserve">, </w:t>
      </w:r>
      <w:r>
        <w:rPr>
          <w:rFonts w:ascii="Times New Roman" w:hAnsi="Times New Roman"/>
          <w:i/>
          <w:sz w:val="28"/>
          <w:szCs w:val="28"/>
          <w:lang w:val="en-US"/>
        </w:rPr>
        <w:t>Putinism</w:t>
      </w:r>
      <w:r>
        <w:rPr>
          <w:rFonts w:ascii="Times New Roman" w:hAnsi="Times New Roman"/>
          <w:i/>
          <w:sz w:val="28"/>
          <w:szCs w:val="28"/>
        </w:rPr>
        <w:t xml:space="preserve">, </w:t>
      </w:r>
      <w:r>
        <w:rPr>
          <w:rFonts w:ascii="Times New Roman" w:hAnsi="Times New Roman"/>
          <w:i/>
          <w:sz w:val="28"/>
          <w:szCs w:val="28"/>
          <w:lang w:val="en-US"/>
        </w:rPr>
        <w:t>Trumpism</w:t>
      </w:r>
      <w:r>
        <w:rPr>
          <w:rFonts w:ascii="Times New Roman" w:hAnsi="Times New Roman"/>
          <w:i/>
          <w:sz w:val="28"/>
          <w:szCs w:val="28"/>
        </w:rPr>
        <w:t xml:space="preserve">, </w:t>
      </w:r>
      <w:r>
        <w:rPr>
          <w:rFonts w:ascii="Times New Roman" w:hAnsi="Times New Roman"/>
          <w:i/>
          <w:sz w:val="28"/>
          <w:szCs w:val="28"/>
          <w:lang w:val="en-US"/>
        </w:rPr>
        <w:t>Clintonism</w:t>
      </w:r>
      <w:r>
        <w:rPr>
          <w:rFonts w:ascii="Times New Roman" w:hAnsi="Times New Roman"/>
          <w:b/>
          <w:sz w:val="28"/>
          <w:szCs w:val="28"/>
        </w:rPr>
        <w:t>.</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Одним из последних неологизмов, образованным таким же способом, стал неологизм </w:t>
      </w:r>
      <w:r>
        <w:rPr>
          <w:rFonts w:ascii="Times New Roman" w:hAnsi="Times New Roman"/>
          <w:i/>
          <w:sz w:val="28"/>
          <w:szCs w:val="28"/>
        </w:rPr>
        <w:t>Mayism</w:t>
      </w:r>
      <w:r>
        <w:rPr>
          <w:rFonts w:ascii="Times New Roman" w:hAnsi="Times New Roman"/>
          <w:sz w:val="28"/>
          <w:szCs w:val="28"/>
        </w:rPr>
        <w:t>, обозначающий политическую стратегию действующего премьер-министра Великобритании Терезы Мэй:</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“The manifesto for Mayism was stitched together on an upper floor of Conservative campaign headquarters over the past few weeks by a tight-knit team of the prime minister’s most trusted advisers”</w:t>
      </w:r>
      <w:r>
        <w:rPr>
          <w:rFonts w:ascii="Times New Roman" w:hAnsi="Times New Roman"/>
          <w:sz w:val="28"/>
          <w:szCs w:val="28"/>
          <w:lang w:val="en-US"/>
        </w:rPr>
        <w:t xml:space="preserve"> (Rowena Mason, Heather Stewart and Anushka Asthana, The Guardian: May 19, 2017).</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 xml:space="preserve">“There is no ‘Mayism,’” Prime Minister Theresa May of </w:t>
      </w:r>
      <w:smartTag w:uri="urn:schemas-microsoft-com:office:smarttags" w:element="country-region">
        <w:smartTag w:uri="urn:schemas-microsoft-com:office:smarttags" w:element="place">
          <w:r>
            <w:rPr>
              <w:rFonts w:ascii="Times New Roman" w:hAnsi="Times New Roman"/>
              <w:i/>
              <w:sz w:val="28"/>
              <w:szCs w:val="28"/>
              <w:lang w:val="en-US"/>
            </w:rPr>
            <w:t>Britain</w:t>
          </w:r>
        </w:smartTag>
      </w:smartTag>
      <w:r>
        <w:rPr>
          <w:rFonts w:ascii="Times New Roman" w:hAnsi="Times New Roman"/>
          <w:i/>
          <w:sz w:val="28"/>
          <w:szCs w:val="28"/>
          <w:lang w:val="en-US"/>
        </w:rPr>
        <w:t xml:space="preserve"> said last week. “There is good, solid Conservatism” </w:t>
      </w:r>
      <w:r>
        <w:rPr>
          <w:rFonts w:ascii="Times New Roman" w:hAnsi="Times New Roman"/>
          <w:sz w:val="28"/>
          <w:szCs w:val="28"/>
          <w:lang w:val="en-US"/>
        </w:rPr>
        <w:t>(Matthew D’Ancona, The New York Times: May 23,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И так как Мэй стала вторым премьер-министром – женщиной, многие проводят параллель между ней и Тэтчер, как и между словами </w:t>
      </w:r>
      <w:r>
        <w:rPr>
          <w:rFonts w:ascii="Times New Roman" w:hAnsi="Times New Roman"/>
          <w:i/>
          <w:sz w:val="28"/>
          <w:szCs w:val="28"/>
          <w:lang w:val="en-US"/>
        </w:rPr>
        <w:t>Thatcherism</w:t>
      </w:r>
      <w:r>
        <w:rPr>
          <w:rFonts w:ascii="Times New Roman" w:hAnsi="Times New Roman"/>
          <w:sz w:val="28"/>
          <w:szCs w:val="28"/>
        </w:rPr>
        <w:t xml:space="preserve"> и </w:t>
      </w:r>
      <w:r>
        <w:rPr>
          <w:rFonts w:ascii="Times New Roman" w:hAnsi="Times New Roman"/>
          <w:i/>
          <w:sz w:val="28"/>
          <w:szCs w:val="28"/>
          <w:lang w:val="en-US"/>
        </w:rPr>
        <w:t>Mayism</w:t>
      </w:r>
      <w:r>
        <w:rPr>
          <w:rFonts w:ascii="Times New Roman" w:hAnsi="Times New Roman"/>
          <w:sz w:val="28"/>
          <w:szCs w:val="28"/>
        </w:rPr>
        <w:t xml:space="preserve">, споря о том, сможет ли </w:t>
      </w:r>
      <w:r>
        <w:rPr>
          <w:rFonts w:ascii="Times New Roman" w:hAnsi="Times New Roman"/>
          <w:i/>
          <w:sz w:val="28"/>
          <w:szCs w:val="28"/>
          <w:lang w:val="en-US"/>
        </w:rPr>
        <w:t>Mayism</w:t>
      </w:r>
      <w:r>
        <w:rPr>
          <w:rFonts w:ascii="Times New Roman" w:hAnsi="Times New Roman"/>
          <w:sz w:val="28"/>
          <w:szCs w:val="28"/>
        </w:rPr>
        <w:t xml:space="preserve"> получить такую же популярность и попадёт ли этот неологизм в словари.</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Однако суффикс </w:t>
      </w:r>
      <w:r>
        <w:rPr>
          <w:rFonts w:ascii="Times New Roman" w:hAnsi="Times New Roman"/>
          <w:i/>
          <w:sz w:val="28"/>
          <w:szCs w:val="28"/>
        </w:rPr>
        <w:t>-</w:t>
      </w:r>
      <w:r>
        <w:rPr>
          <w:rFonts w:ascii="Times New Roman" w:hAnsi="Times New Roman"/>
          <w:i/>
          <w:sz w:val="28"/>
          <w:szCs w:val="28"/>
          <w:lang w:val="en-US"/>
        </w:rPr>
        <w:t>ism</w:t>
      </w:r>
      <w:r>
        <w:rPr>
          <w:rFonts w:ascii="Times New Roman" w:hAnsi="Times New Roman"/>
          <w:sz w:val="28"/>
          <w:szCs w:val="28"/>
        </w:rPr>
        <w:t xml:space="preserve"> может иметь и другое значение: спорное, неверное или возмутительное заявление; высказывание, содержащее ошибку. Тенденция пошла от слова </w:t>
      </w:r>
      <w:r>
        <w:rPr>
          <w:rFonts w:ascii="Times New Roman" w:hAnsi="Times New Roman"/>
          <w:i/>
          <w:sz w:val="28"/>
          <w:szCs w:val="28"/>
          <w:lang w:val="en-US"/>
        </w:rPr>
        <w:t>Bushism</w:t>
      </w:r>
      <w:r>
        <w:rPr>
          <w:rFonts w:ascii="Times New Roman" w:hAnsi="Times New Roman"/>
          <w:sz w:val="28"/>
          <w:szCs w:val="28"/>
        </w:rPr>
        <w:t xml:space="preserve">, которое стали использовать при правлении 43-го президента США Джорджа Буша – младшего, для обозначения фраз президента, в которых он допускал ошибки. В 2008 году стало активно использоваться слово </w:t>
      </w:r>
      <w:r>
        <w:rPr>
          <w:rFonts w:ascii="Times New Roman" w:hAnsi="Times New Roman"/>
          <w:i/>
          <w:sz w:val="28"/>
          <w:szCs w:val="28"/>
          <w:lang w:val="en-US"/>
        </w:rPr>
        <w:t>Palinism</w:t>
      </w:r>
      <w:r>
        <w:rPr>
          <w:rFonts w:ascii="Times New Roman" w:hAnsi="Times New Roman"/>
          <w:i/>
          <w:sz w:val="28"/>
          <w:szCs w:val="28"/>
        </w:rPr>
        <w:t xml:space="preserve"> </w:t>
      </w:r>
      <w:r>
        <w:rPr>
          <w:rFonts w:ascii="Times New Roman" w:hAnsi="Times New Roman"/>
          <w:sz w:val="28"/>
          <w:szCs w:val="28"/>
        </w:rPr>
        <w:t>сразу в двух значениях: 1) политическая линия губернатора штата Аляска и кандидата в вице-президенты Сары Пэйлин и 2) нелепое высказывание С. Пэйлин.</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lastRenderedPageBreak/>
        <w:t xml:space="preserve">E.g. </w:t>
      </w:r>
      <w:r>
        <w:rPr>
          <w:rFonts w:ascii="Times New Roman" w:hAnsi="Times New Roman"/>
          <w:i/>
          <w:sz w:val="28"/>
          <w:szCs w:val="28"/>
          <w:lang w:val="en-US"/>
        </w:rPr>
        <w:t xml:space="preserve">“An entire book could be dedicated to ‘Palinisms’ – the gaffes made by the Republican vice presidential candidates” </w:t>
      </w:r>
      <w:r>
        <w:rPr>
          <w:rFonts w:ascii="Times New Roman" w:hAnsi="Times New Roman"/>
          <w:sz w:val="28"/>
          <w:szCs w:val="28"/>
          <w:lang w:val="en-US"/>
        </w:rPr>
        <w:t>(Bryony Gordon, The Telegraph, December 28, 2008).</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этих</w:t>
      </w:r>
      <w:r>
        <w:rPr>
          <w:rFonts w:ascii="Times New Roman" w:hAnsi="Times New Roman"/>
          <w:sz w:val="28"/>
          <w:szCs w:val="28"/>
          <w:lang w:val="en-US"/>
        </w:rPr>
        <w:t xml:space="preserve"> </w:t>
      </w:r>
      <w:r>
        <w:rPr>
          <w:rFonts w:ascii="Times New Roman" w:hAnsi="Times New Roman"/>
          <w:sz w:val="28"/>
          <w:szCs w:val="28"/>
        </w:rPr>
        <w:t>же</w:t>
      </w:r>
      <w:r>
        <w:rPr>
          <w:rFonts w:ascii="Times New Roman" w:hAnsi="Times New Roman"/>
          <w:sz w:val="28"/>
          <w:szCs w:val="28"/>
          <w:lang w:val="en-US"/>
        </w:rPr>
        <w:t xml:space="preserve"> </w:t>
      </w:r>
      <w:r>
        <w:rPr>
          <w:rFonts w:ascii="Times New Roman" w:hAnsi="Times New Roman"/>
          <w:sz w:val="28"/>
          <w:szCs w:val="28"/>
        </w:rPr>
        <w:t>значениях</w:t>
      </w:r>
      <w:r>
        <w:rPr>
          <w:rFonts w:ascii="Times New Roman" w:hAnsi="Times New Roman"/>
          <w:sz w:val="28"/>
          <w:szCs w:val="28"/>
          <w:lang w:val="en-US"/>
        </w:rPr>
        <w:t xml:space="preserve"> </w:t>
      </w:r>
      <w:r>
        <w:rPr>
          <w:rFonts w:ascii="Times New Roman" w:hAnsi="Times New Roman"/>
          <w:sz w:val="28"/>
          <w:szCs w:val="28"/>
        </w:rPr>
        <w:t>может</w:t>
      </w:r>
      <w:r>
        <w:rPr>
          <w:rFonts w:ascii="Times New Roman" w:hAnsi="Times New Roman"/>
          <w:sz w:val="28"/>
          <w:szCs w:val="28"/>
          <w:lang w:val="en-US"/>
        </w:rPr>
        <w:t xml:space="preserve"> </w:t>
      </w:r>
      <w:r>
        <w:rPr>
          <w:rFonts w:ascii="Times New Roman" w:hAnsi="Times New Roman"/>
          <w:sz w:val="28"/>
          <w:szCs w:val="28"/>
        </w:rPr>
        <w:t>употребляться</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слово</w:t>
      </w:r>
      <w:r>
        <w:rPr>
          <w:rFonts w:ascii="Times New Roman" w:hAnsi="Times New Roman"/>
          <w:sz w:val="28"/>
          <w:szCs w:val="28"/>
          <w:lang w:val="en-US"/>
        </w:rPr>
        <w:t xml:space="preserve"> </w:t>
      </w:r>
      <w:r>
        <w:rPr>
          <w:rFonts w:ascii="Times New Roman" w:hAnsi="Times New Roman"/>
          <w:i/>
          <w:sz w:val="28"/>
          <w:szCs w:val="28"/>
          <w:lang w:val="en-US"/>
        </w:rPr>
        <w:t xml:space="preserve">Trumpism; </w:t>
      </w:r>
      <w:r>
        <w:rPr>
          <w:rFonts w:ascii="Times New Roman" w:hAnsi="Times New Roman"/>
          <w:sz w:val="28"/>
          <w:szCs w:val="28"/>
        </w:rPr>
        <w:t>этот</w:t>
      </w:r>
      <w:r>
        <w:rPr>
          <w:rFonts w:ascii="Times New Roman" w:hAnsi="Times New Roman"/>
          <w:sz w:val="28"/>
          <w:szCs w:val="28"/>
          <w:lang w:val="en-US"/>
        </w:rPr>
        <w:t xml:space="preserve"> </w:t>
      </w:r>
      <w:r>
        <w:rPr>
          <w:rFonts w:ascii="Times New Roman" w:hAnsi="Times New Roman"/>
          <w:sz w:val="28"/>
          <w:szCs w:val="28"/>
        </w:rPr>
        <w:t>неологизм</w:t>
      </w:r>
      <w:r>
        <w:rPr>
          <w:rFonts w:ascii="Times New Roman" w:hAnsi="Times New Roman"/>
          <w:sz w:val="28"/>
          <w:szCs w:val="28"/>
          <w:lang w:val="en-US"/>
        </w:rPr>
        <w:t xml:space="preserve"> </w:t>
      </w:r>
      <w:r>
        <w:rPr>
          <w:rFonts w:ascii="Times New Roman" w:hAnsi="Times New Roman"/>
          <w:sz w:val="28"/>
          <w:szCs w:val="28"/>
        </w:rPr>
        <w:t>оказался</w:t>
      </w:r>
      <w:r>
        <w:rPr>
          <w:rFonts w:ascii="Times New Roman" w:hAnsi="Times New Roman"/>
          <w:sz w:val="28"/>
          <w:szCs w:val="28"/>
          <w:lang w:val="en-US"/>
        </w:rPr>
        <w:t xml:space="preserve"> </w:t>
      </w:r>
      <w:r>
        <w:rPr>
          <w:rFonts w:ascii="Times New Roman" w:hAnsi="Times New Roman"/>
          <w:sz w:val="28"/>
          <w:szCs w:val="28"/>
        </w:rPr>
        <w:t>настолько</w:t>
      </w:r>
      <w:r>
        <w:rPr>
          <w:rFonts w:ascii="Times New Roman" w:hAnsi="Times New Roman"/>
          <w:sz w:val="28"/>
          <w:szCs w:val="28"/>
          <w:lang w:val="en-US"/>
        </w:rPr>
        <w:t xml:space="preserve"> </w:t>
      </w:r>
      <w:r>
        <w:rPr>
          <w:rFonts w:ascii="Times New Roman" w:hAnsi="Times New Roman"/>
          <w:sz w:val="28"/>
          <w:szCs w:val="28"/>
        </w:rPr>
        <w:t>часто</w:t>
      </w:r>
      <w:r>
        <w:rPr>
          <w:rFonts w:ascii="Times New Roman" w:hAnsi="Times New Roman"/>
          <w:sz w:val="28"/>
          <w:szCs w:val="28"/>
          <w:lang w:val="en-US"/>
        </w:rPr>
        <w:t xml:space="preserve"> </w:t>
      </w:r>
      <w:r>
        <w:rPr>
          <w:rFonts w:ascii="Times New Roman" w:hAnsi="Times New Roman"/>
          <w:sz w:val="28"/>
          <w:szCs w:val="28"/>
        </w:rPr>
        <w:t>употребляем</w:t>
      </w:r>
      <w:r>
        <w:rPr>
          <w:rFonts w:ascii="Times New Roman" w:hAnsi="Times New Roman"/>
          <w:sz w:val="28"/>
          <w:szCs w:val="28"/>
          <w:lang w:val="en-US"/>
        </w:rPr>
        <w:t xml:space="preserve">, </w:t>
      </w:r>
      <w:r>
        <w:rPr>
          <w:rFonts w:ascii="Times New Roman" w:hAnsi="Times New Roman"/>
          <w:sz w:val="28"/>
          <w:szCs w:val="28"/>
        </w:rPr>
        <w:t>что</w:t>
      </w:r>
      <w:r>
        <w:rPr>
          <w:rFonts w:ascii="Times New Roman" w:hAnsi="Times New Roman"/>
          <w:sz w:val="28"/>
          <w:szCs w:val="28"/>
          <w:lang w:val="en-US"/>
        </w:rPr>
        <w:t xml:space="preserve"> </w:t>
      </w:r>
      <w:r>
        <w:rPr>
          <w:rFonts w:ascii="Times New Roman" w:hAnsi="Times New Roman"/>
          <w:sz w:val="28"/>
          <w:szCs w:val="28"/>
        </w:rPr>
        <w:t>словарь</w:t>
      </w:r>
      <w:r>
        <w:rPr>
          <w:rFonts w:ascii="Times New Roman" w:hAnsi="Times New Roman"/>
          <w:sz w:val="28"/>
          <w:szCs w:val="28"/>
          <w:lang w:val="en-US"/>
        </w:rPr>
        <w:t xml:space="preserve"> Collins </w:t>
      </w:r>
      <w:r>
        <w:rPr>
          <w:rFonts w:ascii="Times New Roman" w:hAnsi="Times New Roman"/>
          <w:sz w:val="28"/>
          <w:szCs w:val="28"/>
        </w:rPr>
        <w:t>уже</w:t>
      </w:r>
      <w:r>
        <w:rPr>
          <w:rFonts w:ascii="Times New Roman" w:hAnsi="Times New Roman"/>
          <w:sz w:val="28"/>
          <w:szCs w:val="28"/>
          <w:lang w:val="en-US"/>
        </w:rPr>
        <w:t xml:space="preserve"> </w:t>
      </w:r>
      <w:r>
        <w:rPr>
          <w:rFonts w:ascii="Times New Roman" w:hAnsi="Times New Roman"/>
          <w:sz w:val="28"/>
          <w:szCs w:val="28"/>
        </w:rPr>
        <w:t>зарегистрировал</w:t>
      </w:r>
      <w:r>
        <w:rPr>
          <w:rFonts w:ascii="Times New Roman" w:hAnsi="Times New Roman"/>
          <w:sz w:val="28"/>
          <w:szCs w:val="28"/>
          <w:lang w:val="en-US"/>
        </w:rPr>
        <w:t xml:space="preserve"> </w:t>
      </w:r>
      <w:r>
        <w:rPr>
          <w:rFonts w:ascii="Times New Roman" w:hAnsi="Times New Roman"/>
          <w:sz w:val="28"/>
          <w:szCs w:val="28"/>
        </w:rPr>
        <w:t>оба</w:t>
      </w:r>
      <w:r>
        <w:rPr>
          <w:rFonts w:ascii="Times New Roman" w:hAnsi="Times New Roman"/>
          <w:sz w:val="28"/>
          <w:szCs w:val="28"/>
          <w:lang w:val="en-US"/>
        </w:rPr>
        <w:t xml:space="preserve"> </w:t>
      </w:r>
      <w:r>
        <w:rPr>
          <w:rFonts w:ascii="Times New Roman" w:hAnsi="Times New Roman"/>
          <w:sz w:val="28"/>
          <w:szCs w:val="28"/>
        </w:rPr>
        <w:t>значения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2016 </w:t>
      </w:r>
      <w:r>
        <w:rPr>
          <w:rFonts w:ascii="Times New Roman" w:hAnsi="Times New Roman"/>
          <w:sz w:val="28"/>
          <w:szCs w:val="28"/>
        </w:rPr>
        <w:t>году</w:t>
      </w:r>
      <w:r>
        <w:rPr>
          <w:rFonts w:ascii="Times New Roman" w:hAnsi="Times New Roman"/>
          <w:sz w:val="28"/>
          <w:szCs w:val="28"/>
          <w:lang w:val="en-US"/>
        </w:rPr>
        <w:t>: «1) the policies advocated by Donald Trump, especially those involving a rejection of the current political establishment and the vigorous pursuit of American national interests; 2) a controversial or outrageous statement attributed to Donald Trump» [7].</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i/>
          <w:lang w:val="en-US"/>
        </w:rPr>
        <w:t>“</w:t>
      </w:r>
      <w:r>
        <w:rPr>
          <w:rFonts w:ascii="Times New Roman" w:hAnsi="Times New Roman"/>
          <w:i/>
          <w:sz w:val="28"/>
          <w:szCs w:val="28"/>
          <w:lang w:val="en-US"/>
        </w:rPr>
        <w:t xml:space="preserve">A Democratic victory in the 2020 election would represent the defeat of Trumpism and might be a prelude to Republican reform” </w:t>
      </w:r>
      <w:r>
        <w:rPr>
          <w:rFonts w:ascii="Times New Roman" w:hAnsi="Times New Roman"/>
          <w:sz w:val="28"/>
          <w:szCs w:val="28"/>
          <w:lang w:val="en-US"/>
        </w:rPr>
        <w:t>(</w:t>
      </w:r>
      <w:hyperlink r:id="rId23" w:history="1">
        <w:r>
          <w:rPr>
            <w:rFonts w:ascii="Times New Roman" w:hAnsi="Times New Roman"/>
            <w:color w:val="000000"/>
            <w:sz w:val="28"/>
            <w:szCs w:val="28"/>
            <w:lang w:val="en-US"/>
          </w:rPr>
          <w:t>Michael Gerson</w:t>
        </w:r>
      </w:hyperlink>
      <w:r>
        <w:rPr>
          <w:rFonts w:ascii="Times New Roman" w:hAnsi="Times New Roman"/>
          <w:color w:val="000000"/>
          <w:sz w:val="28"/>
          <w:szCs w:val="28"/>
          <w:lang w:val="en-US"/>
        </w:rPr>
        <w:t>, The Washington Post, June 19,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Для образования новых отыменных прилагательных используется суффикс </w:t>
      </w:r>
      <w:r>
        <w:rPr>
          <w:rFonts w:ascii="Times New Roman" w:hAnsi="Times New Roman"/>
          <w:i/>
          <w:sz w:val="28"/>
          <w:szCs w:val="28"/>
        </w:rPr>
        <w:t>-</w:t>
      </w:r>
      <w:r>
        <w:rPr>
          <w:rFonts w:ascii="Times New Roman" w:hAnsi="Times New Roman"/>
          <w:i/>
          <w:sz w:val="28"/>
          <w:szCs w:val="28"/>
          <w:lang w:val="en-US"/>
        </w:rPr>
        <w:t>ian</w:t>
      </w:r>
      <w:r>
        <w:rPr>
          <w:rFonts w:ascii="Times New Roman" w:hAnsi="Times New Roman"/>
          <w:sz w:val="28"/>
          <w:szCs w:val="28"/>
        </w:rPr>
        <w:t xml:space="preserve">. Описывая облик Америки при президенте Трампе, журналисты используют неологизм </w:t>
      </w:r>
      <w:r>
        <w:rPr>
          <w:rFonts w:ascii="Times New Roman" w:hAnsi="Times New Roman"/>
          <w:i/>
          <w:sz w:val="28"/>
          <w:szCs w:val="28"/>
          <w:lang w:val="en-US"/>
        </w:rPr>
        <w:t>trumpian</w:t>
      </w:r>
      <w:r>
        <w:rPr>
          <w:rFonts w:ascii="Times New Roman" w:hAnsi="Times New Roman"/>
          <w:sz w:val="28"/>
          <w:szCs w:val="28"/>
        </w:rPr>
        <w:t>. Слово используется в значении «принадлежащее Трампу или имеющее к нему отношение».</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“This is unlikely to be easy, as any civil rights advocate can tell you; many people do believe in a Trumpian version of America”</w:t>
      </w:r>
      <w:r>
        <w:rPr>
          <w:rFonts w:ascii="Times New Roman" w:hAnsi="Times New Roman"/>
          <w:sz w:val="28"/>
          <w:szCs w:val="28"/>
          <w:lang w:val="en-US"/>
        </w:rPr>
        <w:t xml:space="preserve"> (Kira Goldenberg, The Guardian, March 28, 2016).</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rPr>
        <w:t>Неологизм</w:t>
      </w:r>
      <w:r>
        <w:rPr>
          <w:rFonts w:ascii="Times New Roman" w:hAnsi="Times New Roman"/>
          <w:sz w:val="28"/>
          <w:szCs w:val="28"/>
          <w:lang w:val="en-US"/>
        </w:rPr>
        <w:t xml:space="preserve"> </w:t>
      </w:r>
      <w:r>
        <w:rPr>
          <w:rFonts w:ascii="Times New Roman" w:hAnsi="Times New Roman"/>
          <w:sz w:val="28"/>
          <w:szCs w:val="28"/>
        </w:rPr>
        <w:t>встречается</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других</w:t>
      </w:r>
      <w:r>
        <w:rPr>
          <w:rFonts w:ascii="Times New Roman" w:hAnsi="Times New Roman"/>
          <w:sz w:val="28"/>
          <w:szCs w:val="28"/>
          <w:lang w:val="en-US"/>
        </w:rPr>
        <w:t xml:space="preserve"> </w:t>
      </w:r>
      <w:r>
        <w:rPr>
          <w:rFonts w:ascii="Times New Roman" w:hAnsi="Times New Roman"/>
          <w:sz w:val="28"/>
          <w:szCs w:val="28"/>
        </w:rPr>
        <w:t>словосочетаниях</w:t>
      </w:r>
      <w:r>
        <w:rPr>
          <w:rFonts w:ascii="Times New Roman" w:hAnsi="Times New Roman"/>
          <w:sz w:val="28"/>
          <w:szCs w:val="28"/>
          <w:lang w:val="en-US"/>
        </w:rPr>
        <w:t xml:space="preserve"> </w:t>
      </w:r>
      <w:r>
        <w:rPr>
          <w:rFonts w:ascii="Times New Roman" w:hAnsi="Times New Roman"/>
          <w:i/>
          <w:sz w:val="28"/>
          <w:szCs w:val="28"/>
          <w:lang w:val="en-US"/>
        </w:rPr>
        <w:t>Trumpian world,  Trumpian uncertainty, Trumpian diplomacy, Trumpian rhetoric.</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rPr>
        <w:t xml:space="preserve">Другим способом образования политических неологизмов является контаминация. Одним из самых обсуждаемых неологизмов </w:t>
      </w:r>
      <w:r>
        <w:rPr>
          <w:rFonts w:ascii="Times New Roman" w:hAnsi="Times New Roman"/>
          <w:sz w:val="28"/>
          <w:szCs w:val="28"/>
          <w:lang w:val="en-US"/>
        </w:rPr>
        <w:t>XXI</w:t>
      </w:r>
      <w:r>
        <w:rPr>
          <w:rFonts w:ascii="Times New Roman" w:hAnsi="Times New Roman"/>
          <w:sz w:val="28"/>
          <w:szCs w:val="28"/>
        </w:rPr>
        <w:t xml:space="preserve"> века, созданным путем контаминации, является неологизм </w:t>
      </w:r>
      <w:r>
        <w:rPr>
          <w:rFonts w:ascii="Times New Roman" w:hAnsi="Times New Roman"/>
          <w:i/>
          <w:sz w:val="28"/>
          <w:szCs w:val="28"/>
          <w:lang w:val="en-US"/>
        </w:rPr>
        <w:t>alt</w:t>
      </w:r>
      <w:r>
        <w:rPr>
          <w:rFonts w:ascii="Times New Roman" w:hAnsi="Times New Roman"/>
          <w:i/>
          <w:sz w:val="28"/>
          <w:szCs w:val="28"/>
        </w:rPr>
        <w:t>-</w:t>
      </w:r>
      <w:r>
        <w:rPr>
          <w:rFonts w:ascii="Times New Roman" w:hAnsi="Times New Roman"/>
          <w:i/>
          <w:sz w:val="28"/>
          <w:szCs w:val="28"/>
          <w:lang w:val="en-US"/>
        </w:rPr>
        <w:t>right</w:t>
      </w:r>
      <w:r>
        <w:rPr>
          <w:rFonts w:ascii="Times New Roman" w:hAnsi="Times New Roman"/>
          <w:i/>
          <w:sz w:val="28"/>
          <w:szCs w:val="28"/>
        </w:rPr>
        <w:t xml:space="preserve"> </w:t>
      </w:r>
      <w:r>
        <w:rPr>
          <w:rFonts w:ascii="Times New Roman" w:hAnsi="Times New Roman"/>
          <w:sz w:val="28"/>
          <w:szCs w:val="28"/>
        </w:rPr>
        <w:t xml:space="preserve">от слов </w:t>
      </w:r>
      <w:r>
        <w:rPr>
          <w:rFonts w:ascii="Times New Roman" w:hAnsi="Times New Roman"/>
          <w:i/>
          <w:sz w:val="28"/>
          <w:szCs w:val="28"/>
          <w:lang w:val="en-US"/>
        </w:rPr>
        <w:t>alternative</w:t>
      </w:r>
      <w:r>
        <w:rPr>
          <w:rFonts w:ascii="Times New Roman" w:hAnsi="Times New Roman"/>
          <w:i/>
          <w:sz w:val="28"/>
          <w:szCs w:val="28"/>
        </w:rPr>
        <w:t xml:space="preserve"> + </w:t>
      </w:r>
      <w:r>
        <w:rPr>
          <w:rFonts w:ascii="Times New Roman" w:hAnsi="Times New Roman"/>
          <w:i/>
          <w:sz w:val="28"/>
          <w:szCs w:val="28"/>
          <w:lang w:val="en-US"/>
        </w:rPr>
        <w:t>right</w:t>
      </w:r>
      <w:r>
        <w:rPr>
          <w:rFonts w:ascii="Times New Roman" w:hAnsi="Times New Roman"/>
          <w:sz w:val="28"/>
          <w:szCs w:val="28"/>
        </w:rPr>
        <w:t>. И</w:t>
      </w:r>
      <w:r>
        <w:rPr>
          <w:rFonts w:ascii="Times New Roman" w:hAnsi="Times New Roman"/>
          <w:sz w:val="28"/>
          <w:szCs w:val="28"/>
          <w:lang w:val="en-US"/>
        </w:rPr>
        <w:t xml:space="preserve"> </w:t>
      </w:r>
      <w:r>
        <w:rPr>
          <w:rFonts w:ascii="Times New Roman" w:hAnsi="Times New Roman"/>
          <w:sz w:val="28"/>
          <w:szCs w:val="28"/>
        </w:rPr>
        <w:t>хотя</w:t>
      </w:r>
      <w:r>
        <w:rPr>
          <w:rFonts w:ascii="Times New Roman" w:hAnsi="Times New Roman"/>
          <w:sz w:val="28"/>
          <w:szCs w:val="28"/>
          <w:lang w:val="en-US"/>
        </w:rPr>
        <w:t xml:space="preserve"> </w:t>
      </w:r>
      <w:r>
        <w:rPr>
          <w:rFonts w:ascii="Times New Roman" w:hAnsi="Times New Roman"/>
          <w:sz w:val="28"/>
          <w:szCs w:val="28"/>
        </w:rPr>
        <w:t>значение</w:t>
      </w:r>
      <w:r>
        <w:rPr>
          <w:rFonts w:ascii="Times New Roman" w:hAnsi="Times New Roman"/>
          <w:sz w:val="28"/>
          <w:szCs w:val="28"/>
          <w:lang w:val="en-US"/>
        </w:rPr>
        <w:t xml:space="preserve"> </w:t>
      </w:r>
      <w:r>
        <w:rPr>
          <w:rFonts w:ascii="Times New Roman" w:hAnsi="Times New Roman"/>
          <w:sz w:val="28"/>
          <w:szCs w:val="28"/>
        </w:rPr>
        <w:t>неологизма</w:t>
      </w:r>
      <w:r>
        <w:rPr>
          <w:rFonts w:ascii="Times New Roman" w:hAnsi="Times New Roman"/>
          <w:sz w:val="28"/>
          <w:szCs w:val="28"/>
          <w:lang w:val="en-US"/>
        </w:rPr>
        <w:t xml:space="preserve"> </w:t>
      </w:r>
      <w:r>
        <w:rPr>
          <w:rFonts w:ascii="Times New Roman" w:hAnsi="Times New Roman"/>
          <w:sz w:val="28"/>
          <w:szCs w:val="28"/>
        </w:rPr>
        <w:t>уже</w:t>
      </w:r>
      <w:r>
        <w:rPr>
          <w:rFonts w:ascii="Times New Roman" w:hAnsi="Times New Roman"/>
          <w:sz w:val="28"/>
          <w:szCs w:val="28"/>
          <w:lang w:val="en-US"/>
        </w:rPr>
        <w:t xml:space="preserve"> </w:t>
      </w:r>
      <w:r>
        <w:rPr>
          <w:rFonts w:ascii="Times New Roman" w:hAnsi="Times New Roman"/>
          <w:sz w:val="28"/>
          <w:szCs w:val="28"/>
        </w:rPr>
        <w:t>зарегистрировано</w:t>
      </w:r>
      <w:r>
        <w:rPr>
          <w:rFonts w:ascii="Times New Roman" w:hAnsi="Times New Roman"/>
          <w:sz w:val="28"/>
          <w:szCs w:val="28"/>
          <w:lang w:val="en-US"/>
        </w:rPr>
        <w:t xml:space="preserve"> </w:t>
      </w:r>
      <w:r>
        <w:rPr>
          <w:rFonts w:ascii="Times New Roman" w:hAnsi="Times New Roman"/>
          <w:sz w:val="28"/>
          <w:szCs w:val="28"/>
        </w:rPr>
        <w:t>словарями</w:t>
      </w:r>
      <w:r>
        <w:rPr>
          <w:rFonts w:ascii="Times New Roman" w:hAnsi="Times New Roman"/>
          <w:sz w:val="28"/>
          <w:szCs w:val="28"/>
          <w:lang w:val="en-US"/>
        </w:rPr>
        <w:t xml:space="preserve">: «(in the US) an ideological grouping associated with extreme conservative or reactionary viewpoints, characterized by a rejection of mainstream politics and by the use of online media to disseminate deliberately controversial content» [6], </w:t>
      </w:r>
      <w:r>
        <w:rPr>
          <w:rFonts w:ascii="Times New Roman" w:hAnsi="Times New Roman"/>
          <w:sz w:val="28"/>
          <w:szCs w:val="28"/>
        </w:rPr>
        <w:t>споры</w:t>
      </w:r>
      <w:r>
        <w:rPr>
          <w:rFonts w:ascii="Times New Roman" w:hAnsi="Times New Roman"/>
          <w:sz w:val="28"/>
          <w:szCs w:val="28"/>
          <w:lang w:val="en-US"/>
        </w:rPr>
        <w:t xml:space="preserve"> </w:t>
      </w:r>
      <w:r>
        <w:rPr>
          <w:rFonts w:ascii="Times New Roman" w:hAnsi="Times New Roman"/>
          <w:sz w:val="28"/>
          <w:szCs w:val="28"/>
        </w:rPr>
        <w:t>по</w:t>
      </w:r>
      <w:r>
        <w:rPr>
          <w:rFonts w:ascii="Times New Roman" w:hAnsi="Times New Roman"/>
          <w:sz w:val="28"/>
          <w:szCs w:val="28"/>
          <w:lang w:val="en-US"/>
        </w:rPr>
        <w:t xml:space="preserve"> </w:t>
      </w:r>
      <w:r>
        <w:rPr>
          <w:rFonts w:ascii="Times New Roman" w:hAnsi="Times New Roman"/>
          <w:sz w:val="28"/>
          <w:szCs w:val="28"/>
        </w:rPr>
        <w:t>поводу</w:t>
      </w:r>
      <w:r>
        <w:rPr>
          <w:rFonts w:ascii="Times New Roman" w:hAnsi="Times New Roman"/>
          <w:sz w:val="28"/>
          <w:szCs w:val="28"/>
          <w:lang w:val="en-US"/>
        </w:rPr>
        <w:t xml:space="preserve"> </w:t>
      </w:r>
      <w:r>
        <w:rPr>
          <w:rFonts w:ascii="Times New Roman" w:hAnsi="Times New Roman"/>
          <w:sz w:val="28"/>
          <w:szCs w:val="28"/>
        </w:rPr>
        <w:t>того</w:t>
      </w:r>
      <w:r>
        <w:rPr>
          <w:rFonts w:ascii="Times New Roman" w:hAnsi="Times New Roman"/>
          <w:sz w:val="28"/>
          <w:szCs w:val="28"/>
          <w:lang w:val="en-US"/>
        </w:rPr>
        <w:t xml:space="preserve">, </w:t>
      </w:r>
      <w:r>
        <w:rPr>
          <w:rFonts w:ascii="Times New Roman" w:hAnsi="Times New Roman"/>
          <w:sz w:val="28"/>
          <w:szCs w:val="28"/>
        </w:rPr>
        <w:t>что</w:t>
      </w:r>
      <w:r>
        <w:rPr>
          <w:rFonts w:ascii="Times New Roman" w:hAnsi="Times New Roman"/>
          <w:sz w:val="28"/>
          <w:szCs w:val="28"/>
          <w:lang w:val="en-US"/>
        </w:rPr>
        <w:t xml:space="preserve"> </w:t>
      </w:r>
      <w:r>
        <w:rPr>
          <w:rFonts w:ascii="Times New Roman" w:hAnsi="Times New Roman"/>
          <w:sz w:val="28"/>
          <w:szCs w:val="28"/>
        </w:rPr>
        <w:t>же</w:t>
      </w:r>
      <w:r>
        <w:rPr>
          <w:rFonts w:ascii="Times New Roman" w:hAnsi="Times New Roman"/>
          <w:sz w:val="28"/>
          <w:szCs w:val="28"/>
          <w:lang w:val="en-US"/>
        </w:rPr>
        <w:t xml:space="preserve"> </w:t>
      </w:r>
      <w:r>
        <w:rPr>
          <w:rFonts w:ascii="Times New Roman" w:hAnsi="Times New Roman"/>
          <w:sz w:val="28"/>
          <w:szCs w:val="28"/>
        </w:rPr>
        <w:t>обозначает</w:t>
      </w:r>
      <w:r>
        <w:rPr>
          <w:rFonts w:ascii="Times New Roman" w:hAnsi="Times New Roman"/>
          <w:sz w:val="28"/>
          <w:szCs w:val="28"/>
          <w:lang w:val="en-US"/>
        </w:rPr>
        <w:t xml:space="preserve"> </w:t>
      </w:r>
      <w:r>
        <w:rPr>
          <w:rFonts w:ascii="Times New Roman" w:hAnsi="Times New Roman"/>
          <w:sz w:val="28"/>
          <w:szCs w:val="28"/>
        </w:rPr>
        <w:t>это</w:t>
      </w:r>
      <w:r>
        <w:rPr>
          <w:rFonts w:ascii="Times New Roman" w:hAnsi="Times New Roman"/>
          <w:sz w:val="28"/>
          <w:szCs w:val="28"/>
          <w:lang w:val="en-US"/>
        </w:rPr>
        <w:t xml:space="preserve"> </w:t>
      </w:r>
      <w:r>
        <w:rPr>
          <w:rFonts w:ascii="Times New Roman" w:hAnsi="Times New Roman"/>
          <w:sz w:val="28"/>
          <w:szCs w:val="28"/>
        </w:rPr>
        <w:t>слово</w:t>
      </w:r>
      <w:r>
        <w:rPr>
          <w:rFonts w:ascii="Times New Roman" w:hAnsi="Times New Roman"/>
          <w:sz w:val="28"/>
          <w:szCs w:val="28"/>
          <w:lang w:val="en-US"/>
        </w:rPr>
        <w:t xml:space="preserve">, </w:t>
      </w:r>
      <w:r>
        <w:rPr>
          <w:rFonts w:ascii="Times New Roman" w:hAnsi="Times New Roman"/>
          <w:sz w:val="28"/>
          <w:szCs w:val="28"/>
        </w:rPr>
        <w:t>продолжаются</w:t>
      </w:r>
      <w:r>
        <w:rPr>
          <w:rFonts w:ascii="Times New Roman" w:hAnsi="Times New Roman"/>
          <w:sz w:val="28"/>
          <w:szCs w:val="28"/>
          <w:lang w:val="en-US"/>
        </w:rPr>
        <w:t>.</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Термин появился в 2008 году благодаря Ричарду Спенсеру, главе «Национального института политики», создателю сайта </w:t>
      </w:r>
      <w:r>
        <w:rPr>
          <w:rFonts w:ascii="Times New Roman" w:hAnsi="Times New Roman"/>
          <w:sz w:val="28"/>
          <w:szCs w:val="28"/>
          <w:lang w:val="en-US"/>
        </w:rPr>
        <w:t>AlternativeRight</w:t>
      </w:r>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 Ричард Спенсер стал использовать данный неологизм по отношению к американцам, разочаровавшимся в либеральных взглядах американского политического истеблишмента:</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i/>
          <w:sz w:val="28"/>
          <w:szCs w:val="28"/>
          <w:lang w:val="en-US"/>
        </w:rPr>
        <w:t xml:space="preserve">“…Richard Spencer…has said he intended it to describe a diverse, heterodox group whose members were ‘deeply alienated, intellectually, even emotionally and spiritually, from American conservatism’” </w:t>
      </w:r>
      <w:r>
        <w:rPr>
          <w:rFonts w:ascii="Times New Roman" w:hAnsi="Times New Roman"/>
          <w:sz w:val="28"/>
          <w:szCs w:val="28"/>
          <w:lang w:val="en-US"/>
        </w:rPr>
        <w:t>(Guardian style editors, The Guardian: November 30, 2016).</w:t>
      </w:r>
    </w:p>
    <w:p w:rsidR="000578C6" w:rsidRPr="00767AFF"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rPr>
        <w:t xml:space="preserve">Термин часто использовался на волне президентских выборов 2008 года в США и после избрания президентом Барака Обамы. Популярность </w:t>
      </w:r>
      <w:r>
        <w:rPr>
          <w:rFonts w:ascii="Times New Roman" w:hAnsi="Times New Roman"/>
          <w:sz w:val="28"/>
          <w:szCs w:val="28"/>
        </w:rPr>
        <w:lastRenderedPageBreak/>
        <w:t>неологизма вновь возросла в период президентских выборов в США 2016 года. Сторонники альтернативных прав активно поддерживали Дональда Трампа. Возросшая популярность термина вызвала шквал обсуждения в прессе. Многие</w:t>
      </w:r>
      <w:r w:rsidRPr="00767AFF">
        <w:rPr>
          <w:rFonts w:ascii="Times New Roman" w:hAnsi="Times New Roman"/>
          <w:sz w:val="28"/>
          <w:szCs w:val="28"/>
          <w:lang w:val="en-US"/>
        </w:rPr>
        <w:t xml:space="preserve"> </w:t>
      </w:r>
      <w:r>
        <w:rPr>
          <w:rFonts w:ascii="Times New Roman" w:hAnsi="Times New Roman"/>
          <w:sz w:val="28"/>
          <w:szCs w:val="28"/>
        </w:rPr>
        <w:t>газеты</w:t>
      </w:r>
      <w:r w:rsidRPr="00767AFF">
        <w:rPr>
          <w:rFonts w:ascii="Times New Roman" w:hAnsi="Times New Roman"/>
          <w:sz w:val="28"/>
          <w:szCs w:val="28"/>
          <w:lang w:val="en-US"/>
        </w:rPr>
        <w:t xml:space="preserve"> </w:t>
      </w:r>
      <w:r>
        <w:rPr>
          <w:rFonts w:ascii="Times New Roman" w:hAnsi="Times New Roman"/>
          <w:sz w:val="28"/>
          <w:szCs w:val="28"/>
        </w:rPr>
        <w:t>характеризовали</w:t>
      </w:r>
      <w:r w:rsidRPr="00767AFF">
        <w:rPr>
          <w:rFonts w:ascii="Times New Roman" w:hAnsi="Times New Roman"/>
          <w:sz w:val="28"/>
          <w:szCs w:val="28"/>
          <w:lang w:val="en-US"/>
        </w:rPr>
        <w:t xml:space="preserve"> </w:t>
      </w:r>
      <w:r>
        <w:rPr>
          <w:rFonts w:ascii="Times New Roman" w:hAnsi="Times New Roman"/>
          <w:sz w:val="28"/>
          <w:szCs w:val="28"/>
        </w:rPr>
        <w:t>его</w:t>
      </w:r>
      <w:r w:rsidRPr="00767AFF">
        <w:rPr>
          <w:rFonts w:ascii="Times New Roman" w:hAnsi="Times New Roman"/>
          <w:sz w:val="28"/>
          <w:szCs w:val="28"/>
          <w:lang w:val="en-US"/>
        </w:rPr>
        <w:t xml:space="preserve"> </w:t>
      </w:r>
      <w:r>
        <w:rPr>
          <w:rFonts w:ascii="Times New Roman" w:hAnsi="Times New Roman"/>
          <w:sz w:val="28"/>
          <w:szCs w:val="28"/>
        </w:rPr>
        <w:t>как</w:t>
      </w:r>
      <w:r w:rsidRPr="00767AFF">
        <w:rPr>
          <w:rFonts w:ascii="Times New Roman" w:hAnsi="Times New Roman"/>
          <w:sz w:val="28"/>
          <w:szCs w:val="28"/>
          <w:lang w:val="en-US"/>
        </w:rPr>
        <w:t xml:space="preserve"> </w:t>
      </w:r>
      <w:r>
        <w:rPr>
          <w:rFonts w:ascii="Times New Roman" w:hAnsi="Times New Roman"/>
          <w:sz w:val="28"/>
          <w:szCs w:val="28"/>
        </w:rPr>
        <w:t>опасный</w:t>
      </w:r>
      <w:r w:rsidRPr="00767AFF">
        <w:rPr>
          <w:rFonts w:ascii="Times New Roman" w:hAnsi="Times New Roman"/>
          <w:sz w:val="28"/>
          <w:szCs w:val="28"/>
          <w:lang w:val="en-US"/>
        </w:rPr>
        <w:t xml:space="preserve"> </w:t>
      </w:r>
      <w:r>
        <w:rPr>
          <w:rFonts w:ascii="Times New Roman" w:hAnsi="Times New Roman"/>
          <w:sz w:val="28"/>
          <w:szCs w:val="28"/>
        </w:rPr>
        <w:t>и</w:t>
      </w:r>
      <w:r w:rsidRPr="00767AFF">
        <w:rPr>
          <w:rFonts w:ascii="Times New Roman" w:hAnsi="Times New Roman"/>
          <w:sz w:val="28"/>
          <w:szCs w:val="28"/>
          <w:lang w:val="en-US"/>
        </w:rPr>
        <w:t xml:space="preserve"> </w:t>
      </w:r>
      <w:r>
        <w:rPr>
          <w:rFonts w:ascii="Times New Roman" w:hAnsi="Times New Roman"/>
          <w:sz w:val="28"/>
          <w:szCs w:val="28"/>
        </w:rPr>
        <w:t>нежелательный</w:t>
      </w:r>
      <w:r w:rsidRPr="00767AFF">
        <w:rPr>
          <w:rFonts w:ascii="Times New Roman" w:hAnsi="Times New Roman"/>
          <w:sz w:val="28"/>
          <w:szCs w:val="28"/>
          <w:lang w:val="en-US"/>
        </w:rPr>
        <w:t xml:space="preserve"> </w:t>
      </w:r>
      <w:r>
        <w:rPr>
          <w:rFonts w:ascii="Times New Roman" w:hAnsi="Times New Roman"/>
          <w:sz w:val="28"/>
          <w:szCs w:val="28"/>
        </w:rPr>
        <w:t>к</w:t>
      </w:r>
      <w:r w:rsidRPr="00767AFF">
        <w:rPr>
          <w:rFonts w:ascii="Times New Roman" w:hAnsi="Times New Roman"/>
          <w:sz w:val="28"/>
          <w:szCs w:val="28"/>
          <w:lang w:val="en-US"/>
        </w:rPr>
        <w:t xml:space="preserve"> </w:t>
      </w:r>
      <w:r>
        <w:rPr>
          <w:rFonts w:ascii="Times New Roman" w:hAnsi="Times New Roman"/>
          <w:sz w:val="28"/>
          <w:szCs w:val="28"/>
        </w:rPr>
        <w:t>употреблению</w:t>
      </w:r>
      <w:r w:rsidRPr="00767AFF">
        <w:rPr>
          <w:rFonts w:ascii="Times New Roman" w:hAnsi="Times New Roman"/>
          <w:sz w:val="28"/>
          <w:szCs w:val="28"/>
          <w:lang w:val="en-US"/>
        </w:rPr>
        <w:t xml:space="preserve">, </w:t>
      </w:r>
      <w:r>
        <w:rPr>
          <w:rFonts w:ascii="Times New Roman" w:hAnsi="Times New Roman"/>
          <w:sz w:val="28"/>
          <w:szCs w:val="28"/>
        </w:rPr>
        <w:t>говоря</w:t>
      </w:r>
      <w:r w:rsidRPr="00767AFF">
        <w:rPr>
          <w:rFonts w:ascii="Times New Roman" w:hAnsi="Times New Roman"/>
          <w:sz w:val="28"/>
          <w:szCs w:val="28"/>
          <w:lang w:val="en-US"/>
        </w:rPr>
        <w:t xml:space="preserve"> </w:t>
      </w:r>
      <w:r>
        <w:rPr>
          <w:rFonts w:ascii="Times New Roman" w:hAnsi="Times New Roman"/>
          <w:sz w:val="28"/>
          <w:szCs w:val="28"/>
        </w:rPr>
        <w:t>о</w:t>
      </w:r>
      <w:r w:rsidRPr="00767AFF">
        <w:rPr>
          <w:rFonts w:ascii="Times New Roman" w:hAnsi="Times New Roman"/>
          <w:sz w:val="28"/>
          <w:szCs w:val="28"/>
          <w:lang w:val="en-US"/>
        </w:rPr>
        <w:t xml:space="preserve"> </w:t>
      </w:r>
      <w:r>
        <w:rPr>
          <w:rFonts w:ascii="Times New Roman" w:hAnsi="Times New Roman"/>
          <w:sz w:val="28"/>
          <w:szCs w:val="28"/>
        </w:rPr>
        <w:t>том</w:t>
      </w:r>
      <w:r w:rsidRPr="00767AFF">
        <w:rPr>
          <w:rFonts w:ascii="Times New Roman" w:hAnsi="Times New Roman"/>
          <w:sz w:val="28"/>
          <w:szCs w:val="28"/>
          <w:lang w:val="en-US"/>
        </w:rPr>
        <w:t xml:space="preserve">, </w:t>
      </w:r>
      <w:r>
        <w:rPr>
          <w:rFonts w:ascii="Times New Roman" w:hAnsi="Times New Roman"/>
          <w:sz w:val="28"/>
          <w:szCs w:val="28"/>
        </w:rPr>
        <w:t>что</w:t>
      </w:r>
      <w:r w:rsidRPr="00767AFF">
        <w:rPr>
          <w:rFonts w:ascii="Times New Roman" w:hAnsi="Times New Roman"/>
          <w:sz w:val="28"/>
          <w:szCs w:val="28"/>
          <w:lang w:val="en-US"/>
        </w:rPr>
        <w:t xml:space="preserve"> </w:t>
      </w:r>
      <w:r>
        <w:rPr>
          <w:rFonts w:ascii="Times New Roman" w:hAnsi="Times New Roman"/>
          <w:sz w:val="28"/>
          <w:szCs w:val="28"/>
        </w:rPr>
        <w:t>слово</w:t>
      </w:r>
      <w:r w:rsidRPr="00767AFF">
        <w:rPr>
          <w:rFonts w:ascii="Times New Roman" w:hAnsi="Times New Roman"/>
          <w:sz w:val="28"/>
          <w:szCs w:val="28"/>
          <w:lang w:val="en-US"/>
        </w:rPr>
        <w:t xml:space="preserve"> </w:t>
      </w:r>
      <w:r>
        <w:rPr>
          <w:rFonts w:ascii="Times New Roman" w:hAnsi="Times New Roman"/>
          <w:sz w:val="28"/>
          <w:szCs w:val="28"/>
        </w:rPr>
        <w:t>слишком</w:t>
      </w:r>
      <w:r w:rsidRPr="00767AFF">
        <w:rPr>
          <w:rFonts w:ascii="Times New Roman" w:hAnsi="Times New Roman"/>
          <w:sz w:val="28"/>
          <w:szCs w:val="28"/>
          <w:lang w:val="en-US"/>
        </w:rPr>
        <w:t xml:space="preserve"> </w:t>
      </w:r>
      <w:r>
        <w:rPr>
          <w:rFonts w:ascii="Times New Roman" w:hAnsi="Times New Roman"/>
          <w:sz w:val="28"/>
          <w:szCs w:val="28"/>
        </w:rPr>
        <w:t>мягко</w:t>
      </w:r>
      <w:r w:rsidRPr="00767AFF">
        <w:rPr>
          <w:rFonts w:ascii="Times New Roman" w:hAnsi="Times New Roman"/>
          <w:sz w:val="28"/>
          <w:szCs w:val="28"/>
          <w:lang w:val="en-US"/>
        </w:rPr>
        <w:t xml:space="preserve"> </w:t>
      </w:r>
      <w:r>
        <w:rPr>
          <w:rFonts w:ascii="Times New Roman" w:hAnsi="Times New Roman"/>
          <w:sz w:val="28"/>
          <w:szCs w:val="28"/>
        </w:rPr>
        <w:t>обозначает</w:t>
      </w:r>
      <w:r w:rsidRPr="00767AFF">
        <w:rPr>
          <w:rFonts w:ascii="Times New Roman" w:hAnsi="Times New Roman"/>
          <w:sz w:val="28"/>
          <w:szCs w:val="28"/>
          <w:lang w:val="en-US"/>
        </w:rPr>
        <w:t xml:space="preserve"> </w:t>
      </w:r>
      <w:r>
        <w:rPr>
          <w:rFonts w:ascii="Times New Roman" w:hAnsi="Times New Roman"/>
          <w:sz w:val="28"/>
          <w:szCs w:val="28"/>
        </w:rPr>
        <w:t>то</w:t>
      </w:r>
      <w:r w:rsidRPr="00767AFF">
        <w:rPr>
          <w:rFonts w:ascii="Times New Roman" w:hAnsi="Times New Roman"/>
          <w:sz w:val="28"/>
          <w:szCs w:val="28"/>
          <w:lang w:val="en-US"/>
        </w:rPr>
        <w:t xml:space="preserve">, </w:t>
      </w:r>
      <w:r>
        <w:rPr>
          <w:rFonts w:ascii="Times New Roman" w:hAnsi="Times New Roman"/>
          <w:sz w:val="28"/>
          <w:szCs w:val="28"/>
        </w:rPr>
        <w:t>что</w:t>
      </w:r>
      <w:r w:rsidRPr="00767AFF">
        <w:rPr>
          <w:rFonts w:ascii="Times New Roman" w:hAnsi="Times New Roman"/>
          <w:sz w:val="28"/>
          <w:szCs w:val="28"/>
          <w:lang w:val="en-US"/>
        </w:rPr>
        <w:t xml:space="preserve"> </w:t>
      </w:r>
      <w:r>
        <w:rPr>
          <w:rFonts w:ascii="Times New Roman" w:hAnsi="Times New Roman"/>
          <w:sz w:val="28"/>
          <w:szCs w:val="28"/>
        </w:rPr>
        <w:t>за</w:t>
      </w:r>
      <w:r w:rsidRPr="00767AFF">
        <w:rPr>
          <w:rFonts w:ascii="Times New Roman" w:hAnsi="Times New Roman"/>
          <w:sz w:val="28"/>
          <w:szCs w:val="28"/>
          <w:lang w:val="en-US"/>
        </w:rPr>
        <w:t xml:space="preserve"> </w:t>
      </w:r>
      <w:r>
        <w:rPr>
          <w:rFonts w:ascii="Times New Roman" w:hAnsi="Times New Roman"/>
          <w:sz w:val="28"/>
          <w:szCs w:val="28"/>
        </w:rPr>
        <w:t>ним</w:t>
      </w:r>
      <w:r w:rsidRPr="00767AFF">
        <w:rPr>
          <w:rFonts w:ascii="Times New Roman" w:hAnsi="Times New Roman"/>
          <w:sz w:val="28"/>
          <w:szCs w:val="28"/>
          <w:lang w:val="en-US"/>
        </w:rPr>
        <w:t xml:space="preserve"> </w:t>
      </w:r>
      <w:r>
        <w:rPr>
          <w:rFonts w:ascii="Times New Roman" w:hAnsi="Times New Roman"/>
          <w:sz w:val="28"/>
          <w:szCs w:val="28"/>
        </w:rPr>
        <w:t>стоит</w:t>
      </w:r>
      <w:r w:rsidRPr="00767AFF">
        <w:rPr>
          <w:rFonts w:ascii="Times New Roman" w:hAnsi="Times New Roman"/>
          <w:sz w:val="28"/>
          <w:szCs w:val="28"/>
          <w:lang w:val="en-US"/>
        </w:rPr>
        <w:t>: “</w:t>
      </w:r>
      <w:r>
        <w:rPr>
          <w:rFonts w:ascii="Times New Roman" w:hAnsi="Times New Roman"/>
          <w:i/>
          <w:sz w:val="28"/>
          <w:szCs w:val="28"/>
          <w:lang w:val="en-US"/>
        </w:rPr>
        <w:t>Some</w:t>
      </w:r>
      <w:r w:rsidRPr="00767AFF">
        <w:rPr>
          <w:rFonts w:ascii="Times New Roman" w:hAnsi="Times New Roman"/>
          <w:i/>
          <w:sz w:val="28"/>
          <w:szCs w:val="28"/>
          <w:lang w:val="en-US"/>
        </w:rPr>
        <w:t xml:space="preserve"> </w:t>
      </w:r>
      <w:r>
        <w:rPr>
          <w:rFonts w:ascii="Times New Roman" w:hAnsi="Times New Roman"/>
          <w:i/>
          <w:sz w:val="28"/>
          <w:szCs w:val="28"/>
          <w:lang w:val="en-US"/>
        </w:rPr>
        <w:t>regard</w:t>
      </w:r>
      <w:r w:rsidRPr="00767AFF">
        <w:rPr>
          <w:rFonts w:ascii="Times New Roman" w:hAnsi="Times New Roman"/>
          <w:i/>
          <w:sz w:val="28"/>
          <w:szCs w:val="28"/>
          <w:lang w:val="en-US"/>
        </w:rPr>
        <w:t xml:space="preserve"> </w:t>
      </w:r>
      <w:r>
        <w:rPr>
          <w:rFonts w:ascii="Times New Roman" w:hAnsi="Times New Roman"/>
          <w:i/>
          <w:sz w:val="28"/>
          <w:szCs w:val="28"/>
          <w:lang w:val="en-US"/>
        </w:rPr>
        <w:t>it</w:t>
      </w:r>
      <w:r w:rsidRPr="00767AFF">
        <w:rPr>
          <w:rFonts w:ascii="Times New Roman" w:hAnsi="Times New Roman"/>
          <w:i/>
          <w:sz w:val="28"/>
          <w:szCs w:val="28"/>
          <w:lang w:val="en-US"/>
        </w:rPr>
        <w:t xml:space="preserve"> </w:t>
      </w:r>
      <w:r>
        <w:rPr>
          <w:rFonts w:ascii="Times New Roman" w:hAnsi="Times New Roman"/>
          <w:i/>
          <w:sz w:val="28"/>
          <w:szCs w:val="28"/>
          <w:lang w:val="en-US"/>
        </w:rPr>
        <w:t>as</w:t>
      </w:r>
      <w:r w:rsidRPr="00767AFF">
        <w:rPr>
          <w:rFonts w:ascii="Times New Roman" w:hAnsi="Times New Roman"/>
          <w:i/>
          <w:sz w:val="28"/>
          <w:szCs w:val="28"/>
          <w:lang w:val="en-US"/>
        </w:rPr>
        <w:t xml:space="preserve"> </w:t>
      </w:r>
      <w:r>
        <w:rPr>
          <w:rFonts w:ascii="Times New Roman" w:hAnsi="Times New Roman"/>
          <w:i/>
          <w:sz w:val="28"/>
          <w:szCs w:val="28"/>
          <w:lang w:val="en-US"/>
        </w:rPr>
        <w:t>a</w:t>
      </w:r>
      <w:r w:rsidRPr="00767AFF">
        <w:rPr>
          <w:rFonts w:ascii="Times New Roman" w:hAnsi="Times New Roman"/>
          <w:i/>
          <w:sz w:val="28"/>
          <w:szCs w:val="28"/>
          <w:lang w:val="en-US"/>
        </w:rPr>
        <w:t xml:space="preserve"> “</w:t>
      </w:r>
      <w:r>
        <w:rPr>
          <w:rFonts w:ascii="Times New Roman" w:hAnsi="Times New Roman"/>
          <w:i/>
          <w:sz w:val="28"/>
          <w:szCs w:val="28"/>
          <w:lang w:val="en-US"/>
        </w:rPr>
        <w:t>helpfully</w:t>
      </w:r>
      <w:r w:rsidRPr="00767AFF">
        <w:rPr>
          <w:rFonts w:ascii="Times New Roman" w:hAnsi="Times New Roman"/>
          <w:i/>
          <w:sz w:val="28"/>
          <w:szCs w:val="28"/>
          <w:lang w:val="en-US"/>
        </w:rPr>
        <w:t xml:space="preserve"> </w:t>
      </w:r>
      <w:r>
        <w:rPr>
          <w:rFonts w:ascii="Times New Roman" w:hAnsi="Times New Roman"/>
          <w:i/>
          <w:sz w:val="28"/>
          <w:szCs w:val="28"/>
          <w:lang w:val="en-US"/>
        </w:rPr>
        <w:t>sanitizing</w:t>
      </w:r>
      <w:r w:rsidRPr="00767AFF">
        <w:rPr>
          <w:rFonts w:ascii="Times New Roman" w:hAnsi="Times New Roman"/>
          <w:i/>
          <w:sz w:val="28"/>
          <w:szCs w:val="28"/>
          <w:lang w:val="en-US"/>
        </w:rPr>
        <w:t xml:space="preserve"> </w:t>
      </w:r>
      <w:r>
        <w:rPr>
          <w:rFonts w:ascii="Times New Roman" w:hAnsi="Times New Roman"/>
          <w:i/>
          <w:sz w:val="28"/>
          <w:szCs w:val="28"/>
          <w:lang w:val="en-US"/>
        </w:rPr>
        <w:t>nomenclature</w:t>
      </w:r>
      <w:r w:rsidRPr="00767AFF">
        <w:rPr>
          <w:rFonts w:ascii="Times New Roman" w:hAnsi="Times New Roman"/>
          <w:i/>
          <w:sz w:val="28"/>
          <w:szCs w:val="28"/>
          <w:lang w:val="en-US"/>
        </w:rPr>
        <w:t xml:space="preserve">” … </w:t>
      </w:r>
      <w:r>
        <w:rPr>
          <w:rFonts w:ascii="Times New Roman" w:hAnsi="Times New Roman"/>
          <w:i/>
          <w:sz w:val="28"/>
          <w:szCs w:val="28"/>
          <w:lang w:val="en-US"/>
        </w:rPr>
        <w:t>for</w:t>
      </w:r>
      <w:r w:rsidRPr="00767AFF">
        <w:rPr>
          <w:rFonts w:ascii="Times New Roman" w:hAnsi="Times New Roman"/>
          <w:i/>
          <w:sz w:val="28"/>
          <w:szCs w:val="28"/>
          <w:lang w:val="en-US"/>
        </w:rPr>
        <w:t xml:space="preserve"> </w:t>
      </w:r>
      <w:r>
        <w:rPr>
          <w:rFonts w:ascii="Times New Roman" w:hAnsi="Times New Roman"/>
          <w:i/>
          <w:sz w:val="28"/>
          <w:szCs w:val="28"/>
          <w:lang w:val="en-US"/>
        </w:rPr>
        <w:t>a</w:t>
      </w:r>
      <w:r w:rsidRPr="00767AFF">
        <w:rPr>
          <w:rFonts w:ascii="Times New Roman" w:hAnsi="Times New Roman"/>
          <w:i/>
          <w:sz w:val="28"/>
          <w:szCs w:val="28"/>
          <w:lang w:val="en-US"/>
        </w:rPr>
        <w:t xml:space="preserve"> </w:t>
      </w:r>
      <w:r>
        <w:rPr>
          <w:rFonts w:ascii="Times New Roman" w:hAnsi="Times New Roman"/>
          <w:i/>
          <w:sz w:val="28"/>
          <w:szCs w:val="28"/>
          <w:lang w:val="en-US"/>
        </w:rPr>
        <w:t>movement</w:t>
      </w:r>
      <w:r w:rsidRPr="00767AFF">
        <w:rPr>
          <w:rFonts w:ascii="Times New Roman" w:hAnsi="Times New Roman"/>
          <w:i/>
          <w:sz w:val="28"/>
          <w:szCs w:val="28"/>
          <w:lang w:val="en-US"/>
        </w:rPr>
        <w:t xml:space="preserve"> </w:t>
      </w:r>
      <w:r>
        <w:rPr>
          <w:rFonts w:ascii="Times New Roman" w:hAnsi="Times New Roman"/>
          <w:i/>
          <w:sz w:val="28"/>
          <w:szCs w:val="28"/>
          <w:lang w:val="en-US"/>
        </w:rPr>
        <w:t>that</w:t>
      </w:r>
      <w:r w:rsidRPr="00767AFF">
        <w:rPr>
          <w:rFonts w:ascii="Times New Roman" w:hAnsi="Times New Roman"/>
          <w:i/>
          <w:sz w:val="28"/>
          <w:szCs w:val="28"/>
          <w:lang w:val="en-US"/>
        </w:rPr>
        <w:t xml:space="preserve"> </w:t>
      </w:r>
      <w:r>
        <w:rPr>
          <w:rFonts w:ascii="Times New Roman" w:hAnsi="Times New Roman"/>
          <w:i/>
          <w:sz w:val="28"/>
          <w:szCs w:val="28"/>
          <w:lang w:val="en-US"/>
        </w:rPr>
        <w:t>is</w:t>
      </w:r>
      <w:r w:rsidRPr="00767AFF">
        <w:rPr>
          <w:rFonts w:ascii="Times New Roman" w:hAnsi="Times New Roman"/>
          <w:i/>
          <w:sz w:val="28"/>
          <w:szCs w:val="28"/>
          <w:lang w:val="en-US"/>
        </w:rPr>
        <w:t xml:space="preserve"> </w:t>
      </w:r>
      <w:r>
        <w:rPr>
          <w:rFonts w:ascii="Times New Roman" w:hAnsi="Times New Roman"/>
          <w:i/>
          <w:sz w:val="28"/>
          <w:szCs w:val="28"/>
          <w:lang w:val="en-US"/>
        </w:rPr>
        <w:t>defined</w:t>
      </w:r>
      <w:r w:rsidRPr="00767AFF">
        <w:rPr>
          <w:rFonts w:ascii="Times New Roman" w:hAnsi="Times New Roman"/>
          <w:i/>
          <w:sz w:val="28"/>
          <w:szCs w:val="28"/>
          <w:lang w:val="en-US"/>
        </w:rPr>
        <w:t xml:space="preserve"> </w:t>
      </w:r>
      <w:r>
        <w:rPr>
          <w:rFonts w:ascii="Times New Roman" w:hAnsi="Times New Roman"/>
          <w:i/>
          <w:sz w:val="28"/>
          <w:szCs w:val="28"/>
          <w:lang w:val="en-US"/>
        </w:rPr>
        <w:t>by</w:t>
      </w:r>
      <w:r w:rsidRPr="00767AFF">
        <w:rPr>
          <w:rFonts w:ascii="Times New Roman" w:hAnsi="Times New Roman"/>
          <w:i/>
          <w:sz w:val="28"/>
          <w:szCs w:val="28"/>
          <w:lang w:val="en-US"/>
        </w:rPr>
        <w:t xml:space="preserve"> </w:t>
      </w:r>
      <w:r>
        <w:rPr>
          <w:rFonts w:ascii="Times New Roman" w:hAnsi="Times New Roman"/>
          <w:i/>
          <w:sz w:val="28"/>
          <w:szCs w:val="28"/>
          <w:lang w:val="en-US"/>
        </w:rPr>
        <w:t>an</w:t>
      </w:r>
      <w:r w:rsidRPr="00767AFF">
        <w:rPr>
          <w:rFonts w:ascii="Times New Roman" w:hAnsi="Times New Roman"/>
          <w:i/>
          <w:sz w:val="28"/>
          <w:szCs w:val="28"/>
          <w:lang w:val="en-US"/>
        </w:rPr>
        <w:t xml:space="preserve"> </w:t>
      </w:r>
      <w:r>
        <w:rPr>
          <w:rFonts w:ascii="Times New Roman" w:hAnsi="Times New Roman"/>
          <w:i/>
          <w:sz w:val="28"/>
          <w:szCs w:val="28"/>
          <w:lang w:val="en-US"/>
        </w:rPr>
        <w:t>ideology</w:t>
      </w:r>
      <w:r w:rsidRPr="00767AFF">
        <w:rPr>
          <w:rFonts w:ascii="Times New Roman" w:hAnsi="Times New Roman"/>
          <w:i/>
          <w:sz w:val="28"/>
          <w:szCs w:val="28"/>
          <w:lang w:val="en-US"/>
        </w:rPr>
        <w:t xml:space="preserve"> </w:t>
      </w:r>
      <w:r>
        <w:rPr>
          <w:rFonts w:ascii="Times New Roman" w:hAnsi="Times New Roman"/>
          <w:i/>
          <w:sz w:val="28"/>
          <w:szCs w:val="28"/>
          <w:lang w:val="en-US"/>
        </w:rPr>
        <w:t>of</w:t>
      </w:r>
      <w:r w:rsidRPr="00767AFF">
        <w:rPr>
          <w:rFonts w:ascii="Times New Roman" w:hAnsi="Times New Roman"/>
          <w:i/>
          <w:sz w:val="28"/>
          <w:szCs w:val="28"/>
          <w:lang w:val="en-US"/>
        </w:rPr>
        <w:t xml:space="preserve"> </w:t>
      </w:r>
      <w:r>
        <w:rPr>
          <w:rFonts w:ascii="Times New Roman" w:hAnsi="Times New Roman"/>
          <w:i/>
          <w:sz w:val="28"/>
          <w:szCs w:val="28"/>
          <w:lang w:val="en-US"/>
        </w:rPr>
        <w:t>ethnic</w:t>
      </w:r>
      <w:r w:rsidRPr="00767AFF">
        <w:rPr>
          <w:rFonts w:ascii="Times New Roman" w:hAnsi="Times New Roman"/>
          <w:i/>
          <w:sz w:val="28"/>
          <w:szCs w:val="28"/>
          <w:lang w:val="en-US"/>
        </w:rPr>
        <w:t xml:space="preserve"> </w:t>
      </w:r>
      <w:r>
        <w:rPr>
          <w:rFonts w:ascii="Times New Roman" w:hAnsi="Times New Roman"/>
          <w:i/>
          <w:sz w:val="28"/>
          <w:szCs w:val="28"/>
          <w:lang w:val="en-US"/>
        </w:rPr>
        <w:t>purity</w:t>
      </w:r>
      <w:r w:rsidRPr="00767AFF">
        <w:rPr>
          <w:rFonts w:ascii="Times New Roman" w:hAnsi="Times New Roman"/>
          <w:i/>
          <w:sz w:val="28"/>
          <w:szCs w:val="28"/>
          <w:lang w:val="en-US"/>
        </w:rPr>
        <w:t xml:space="preserve">, </w:t>
      </w:r>
      <w:r>
        <w:rPr>
          <w:rFonts w:ascii="Times New Roman" w:hAnsi="Times New Roman"/>
          <w:i/>
          <w:sz w:val="28"/>
          <w:szCs w:val="28"/>
          <w:lang w:val="en-US"/>
        </w:rPr>
        <w:t>and</w:t>
      </w:r>
      <w:r w:rsidRPr="00767AFF">
        <w:rPr>
          <w:rFonts w:ascii="Times New Roman" w:hAnsi="Times New Roman"/>
          <w:i/>
          <w:sz w:val="28"/>
          <w:szCs w:val="28"/>
          <w:lang w:val="en-US"/>
        </w:rPr>
        <w:t xml:space="preserve"> </w:t>
      </w:r>
      <w:r>
        <w:rPr>
          <w:rFonts w:ascii="Times New Roman" w:hAnsi="Times New Roman"/>
          <w:i/>
          <w:sz w:val="28"/>
          <w:szCs w:val="28"/>
          <w:lang w:val="en-US"/>
        </w:rPr>
        <w:t>encompassing</w:t>
      </w:r>
      <w:r w:rsidRPr="00767AFF">
        <w:rPr>
          <w:rFonts w:ascii="Times New Roman" w:hAnsi="Times New Roman"/>
          <w:i/>
          <w:sz w:val="28"/>
          <w:szCs w:val="28"/>
          <w:lang w:val="en-US"/>
        </w:rPr>
        <w:t xml:space="preserve"> </w:t>
      </w:r>
      <w:r>
        <w:rPr>
          <w:rFonts w:ascii="Times New Roman" w:hAnsi="Times New Roman"/>
          <w:i/>
          <w:sz w:val="28"/>
          <w:szCs w:val="28"/>
          <w:lang w:val="en-US"/>
        </w:rPr>
        <w:t>neo</w:t>
      </w:r>
      <w:r w:rsidRPr="00767AFF">
        <w:rPr>
          <w:rFonts w:ascii="Times New Roman" w:hAnsi="Times New Roman"/>
          <w:i/>
          <w:sz w:val="28"/>
          <w:szCs w:val="28"/>
          <w:lang w:val="en-US"/>
        </w:rPr>
        <w:t>-</w:t>
      </w:r>
      <w:r>
        <w:rPr>
          <w:rFonts w:ascii="Times New Roman" w:hAnsi="Times New Roman"/>
          <w:i/>
          <w:sz w:val="28"/>
          <w:szCs w:val="28"/>
          <w:lang w:val="en-US"/>
        </w:rPr>
        <w:t>Nazis</w:t>
      </w:r>
      <w:r w:rsidRPr="00767AFF">
        <w:rPr>
          <w:rFonts w:ascii="Times New Roman" w:hAnsi="Times New Roman"/>
          <w:i/>
          <w:sz w:val="28"/>
          <w:szCs w:val="28"/>
          <w:lang w:val="en-US"/>
        </w:rPr>
        <w:t xml:space="preserve">, </w:t>
      </w:r>
      <w:r>
        <w:rPr>
          <w:rFonts w:ascii="Times New Roman" w:hAnsi="Times New Roman"/>
          <w:i/>
          <w:sz w:val="28"/>
          <w:szCs w:val="28"/>
          <w:lang w:val="en-US"/>
        </w:rPr>
        <w:t>white</w:t>
      </w:r>
      <w:r w:rsidRPr="00767AFF">
        <w:rPr>
          <w:rFonts w:ascii="Times New Roman" w:hAnsi="Times New Roman"/>
          <w:i/>
          <w:sz w:val="28"/>
          <w:szCs w:val="28"/>
          <w:lang w:val="en-US"/>
        </w:rPr>
        <w:t xml:space="preserve"> </w:t>
      </w:r>
      <w:r>
        <w:rPr>
          <w:rFonts w:ascii="Times New Roman" w:hAnsi="Times New Roman"/>
          <w:i/>
          <w:sz w:val="28"/>
          <w:szCs w:val="28"/>
          <w:lang w:val="en-US"/>
        </w:rPr>
        <w:t>supremacists</w:t>
      </w:r>
      <w:r w:rsidRPr="00767AFF">
        <w:rPr>
          <w:rFonts w:ascii="Times New Roman" w:hAnsi="Times New Roman"/>
          <w:i/>
          <w:sz w:val="28"/>
          <w:szCs w:val="28"/>
          <w:lang w:val="en-US"/>
        </w:rPr>
        <w:t xml:space="preserve"> </w:t>
      </w:r>
      <w:r>
        <w:rPr>
          <w:rFonts w:ascii="Times New Roman" w:hAnsi="Times New Roman"/>
          <w:i/>
          <w:sz w:val="28"/>
          <w:szCs w:val="28"/>
          <w:lang w:val="en-US"/>
        </w:rPr>
        <w:t>and</w:t>
      </w:r>
      <w:r w:rsidRPr="00767AFF">
        <w:rPr>
          <w:rFonts w:ascii="Times New Roman" w:hAnsi="Times New Roman"/>
          <w:i/>
          <w:sz w:val="28"/>
          <w:szCs w:val="28"/>
          <w:lang w:val="en-US"/>
        </w:rPr>
        <w:t xml:space="preserve"> </w:t>
      </w:r>
      <w:r>
        <w:rPr>
          <w:rFonts w:ascii="Times New Roman" w:hAnsi="Times New Roman"/>
          <w:i/>
          <w:sz w:val="28"/>
          <w:szCs w:val="28"/>
          <w:lang w:val="en-US"/>
        </w:rPr>
        <w:t>even</w:t>
      </w:r>
      <w:r w:rsidRPr="00767AFF">
        <w:rPr>
          <w:rFonts w:ascii="Times New Roman" w:hAnsi="Times New Roman"/>
          <w:i/>
          <w:sz w:val="28"/>
          <w:szCs w:val="28"/>
          <w:lang w:val="en-US"/>
        </w:rPr>
        <w:t xml:space="preserve"> </w:t>
      </w:r>
      <w:r>
        <w:rPr>
          <w:rFonts w:ascii="Times New Roman" w:hAnsi="Times New Roman"/>
          <w:i/>
          <w:sz w:val="28"/>
          <w:szCs w:val="28"/>
          <w:lang w:val="en-US"/>
        </w:rPr>
        <w:t>the</w:t>
      </w:r>
      <w:r w:rsidRPr="00767AFF">
        <w:rPr>
          <w:rFonts w:ascii="Times New Roman" w:hAnsi="Times New Roman"/>
          <w:i/>
          <w:sz w:val="28"/>
          <w:szCs w:val="28"/>
          <w:lang w:val="en-US"/>
        </w:rPr>
        <w:t xml:space="preserve"> </w:t>
      </w:r>
      <w:r>
        <w:rPr>
          <w:rFonts w:ascii="Times New Roman" w:hAnsi="Times New Roman"/>
          <w:i/>
          <w:sz w:val="28"/>
          <w:szCs w:val="28"/>
          <w:lang w:val="en-US"/>
        </w:rPr>
        <w:t>Ku</w:t>
      </w:r>
      <w:r w:rsidRPr="00767AFF">
        <w:rPr>
          <w:rFonts w:ascii="Times New Roman" w:hAnsi="Times New Roman"/>
          <w:i/>
          <w:sz w:val="28"/>
          <w:szCs w:val="28"/>
          <w:lang w:val="en-US"/>
        </w:rPr>
        <w:t xml:space="preserve"> </w:t>
      </w:r>
      <w:r>
        <w:rPr>
          <w:rFonts w:ascii="Times New Roman" w:hAnsi="Times New Roman"/>
          <w:i/>
          <w:sz w:val="28"/>
          <w:szCs w:val="28"/>
          <w:lang w:val="en-US"/>
        </w:rPr>
        <w:t>Klux</w:t>
      </w:r>
      <w:r w:rsidRPr="00767AFF">
        <w:rPr>
          <w:rFonts w:ascii="Times New Roman" w:hAnsi="Times New Roman"/>
          <w:i/>
          <w:sz w:val="28"/>
          <w:szCs w:val="28"/>
          <w:lang w:val="en-US"/>
        </w:rPr>
        <w:t xml:space="preserve"> </w:t>
      </w:r>
      <w:r>
        <w:rPr>
          <w:rFonts w:ascii="Times New Roman" w:hAnsi="Times New Roman"/>
          <w:i/>
          <w:sz w:val="28"/>
          <w:szCs w:val="28"/>
          <w:lang w:val="en-US"/>
        </w:rPr>
        <w:t>Klan</w:t>
      </w:r>
      <w:r w:rsidRPr="00767AFF">
        <w:rPr>
          <w:rFonts w:ascii="Times New Roman" w:hAnsi="Times New Roman"/>
          <w:i/>
          <w:sz w:val="28"/>
          <w:szCs w:val="28"/>
          <w:lang w:val="en-US"/>
        </w:rPr>
        <w:t>”</w:t>
      </w:r>
      <w:r w:rsidRPr="00767AFF">
        <w:rPr>
          <w:rFonts w:ascii="Times New Roman" w:hAnsi="Times New Roman"/>
          <w:sz w:val="28"/>
          <w:szCs w:val="28"/>
          <w:lang w:val="en-US"/>
        </w:rPr>
        <w:t xml:space="preserve"> (</w:t>
      </w:r>
      <w:r>
        <w:rPr>
          <w:rFonts w:ascii="Times New Roman" w:hAnsi="Times New Roman"/>
          <w:sz w:val="28"/>
          <w:szCs w:val="28"/>
          <w:lang w:val="en-US"/>
        </w:rPr>
        <w:t>Guardian</w:t>
      </w:r>
      <w:r w:rsidRPr="00767AFF">
        <w:rPr>
          <w:rFonts w:ascii="Times New Roman" w:hAnsi="Times New Roman"/>
          <w:sz w:val="28"/>
          <w:szCs w:val="28"/>
          <w:lang w:val="en-US"/>
        </w:rPr>
        <w:t xml:space="preserve"> </w:t>
      </w:r>
      <w:r>
        <w:rPr>
          <w:rFonts w:ascii="Times New Roman" w:hAnsi="Times New Roman"/>
          <w:sz w:val="28"/>
          <w:szCs w:val="28"/>
          <w:lang w:val="en-US"/>
        </w:rPr>
        <w:t>style</w:t>
      </w:r>
      <w:r w:rsidRPr="00767AFF">
        <w:rPr>
          <w:rFonts w:ascii="Times New Roman" w:hAnsi="Times New Roman"/>
          <w:sz w:val="28"/>
          <w:szCs w:val="28"/>
          <w:lang w:val="en-US"/>
        </w:rPr>
        <w:t xml:space="preserve"> </w:t>
      </w:r>
      <w:r>
        <w:rPr>
          <w:rFonts w:ascii="Times New Roman" w:hAnsi="Times New Roman"/>
          <w:sz w:val="28"/>
          <w:szCs w:val="28"/>
          <w:lang w:val="en-US"/>
        </w:rPr>
        <w:t>editors</w:t>
      </w:r>
      <w:r w:rsidRPr="00767AFF">
        <w:rPr>
          <w:rFonts w:ascii="Times New Roman" w:hAnsi="Times New Roman"/>
          <w:sz w:val="28"/>
          <w:szCs w:val="28"/>
          <w:lang w:val="en-US"/>
        </w:rPr>
        <w:t xml:space="preserve">, </w:t>
      </w:r>
      <w:r>
        <w:rPr>
          <w:rFonts w:ascii="Times New Roman" w:hAnsi="Times New Roman"/>
          <w:sz w:val="28"/>
          <w:szCs w:val="28"/>
          <w:lang w:val="en-US"/>
        </w:rPr>
        <w:t>The</w:t>
      </w:r>
      <w:r w:rsidRPr="00767AFF">
        <w:rPr>
          <w:rFonts w:ascii="Times New Roman" w:hAnsi="Times New Roman"/>
          <w:sz w:val="28"/>
          <w:szCs w:val="28"/>
          <w:lang w:val="en-US"/>
        </w:rPr>
        <w:t xml:space="preserve"> </w:t>
      </w:r>
      <w:r>
        <w:rPr>
          <w:rFonts w:ascii="Times New Roman" w:hAnsi="Times New Roman"/>
          <w:sz w:val="28"/>
          <w:szCs w:val="28"/>
          <w:lang w:val="en-US"/>
        </w:rPr>
        <w:t>Guardian</w:t>
      </w:r>
      <w:r w:rsidRPr="00767AFF">
        <w:rPr>
          <w:rFonts w:ascii="Times New Roman" w:hAnsi="Times New Roman"/>
          <w:sz w:val="28"/>
          <w:szCs w:val="28"/>
          <w:lang w:val="en-US"/>
        </w:rPr>
        <w:t xml:space="preserve">: </w:t>
      </w:r>
      <w:r>
        <w:rPr>
          <w:rFonts w:ascii="Times New Roman" w:hAnsi="Times New Roman"/>
          <w:sz w:val="28"/>
          <w:szCs w:val="28"/>
          <w:lang w:val="en-US"/>
        </w:rPr>
        <w:t>November</w:t>
      </w:r>
      <w:r w:rsidRPr="00767AFF">
        <w:rPr>
          <w:rFonts w:ascii="Times New Roman" w:hAnsi="Times New Roman"/>
          <w:sz w:val="28"/>
          <w:szCs w:val="28"/>
          <w:lang w:val="en-US"/>
        </w:rPr>
        <w:t xml:space="preserve"> 30, 2016).</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rPr>
        <w:t xml:space="preserve">Трудности с определением данного понятия возникают и из-за того, что у данного движения нет единой идеологии, к альтернативным правым относят идеи антисемитизма, этнического национализма, исламофобии, гомофобии, антифеменизма, правого популизма. После марша «Объединённых правых» 11 и 12 августа 2017 года в городе Шарлотсвилл, США, слово </w:t>
      </w:r>
      <w:r>
        <w:rPr>
          <w:rFonts w:ascii="Times New Roman" w:hAnsi="Times New Roman"/>
          <w:i/>
          <w:sz w:val="28"/>
          <w:szCs w:val="28"/>
          <w:lang w:val="en-US"/>
        </w:rPr>
        <w:t>alt</w:t>
      </w:r>
      <w:r>
        <w:rPr>
          <w:rFonts w:ascii="Times New Roman" w:hAnsi="Times New Roman"/>
          <w:i/>
          <w:sz w:val="28"/>
          <w:szCs w:val="28"/>
        </w:rPr>
        <w:t>-</w:t>
      </w:r>
      <w:r>
        <w:rPr>
          <w:rFonts w:ascii="Times New Roman" w:hAnsi="Times New Roman"/>
          <w:i/>
          <w:sz w:val="28"/>
          <w:szCs w:val="28"/>
          <w:lang w:val="en-US"/>
        </w:rPr>
        <w:t>right</w:t>
      </w:r>
      <w:r>
        <w:rPr>
          <w:rFonts w:ascii="Times New Roman" w:hAnsi="Times New Roman"/>
          <w:sz w:val="28"/>
          <w:szCs w:val="28"/>
        </w:rPr>
        <w:t xml:space="preserve"> стало опять активно обсуждаться в прессе. И</w:t>
      </w:r>
      <w:r>
        <w:rPr>
          <w:rFonts w:ascii="Times New Roman" w:hAnsi="Times New Roman"/>
          <w:sz w:val="28"/>
          <w:szCs w:val="28"/>
          <w:lang w:val="en-US"/>
        </w:rPr>
        <w:t xml:space="preserve"> </w:t>
      </w:r>
      <w:r>
        <w:rPr>
          <w:rFonts w:ascii="Times New Roman" w:hAnsi="Times New Roman"/>
          <w:sz w:val="28"/>
          <w:szCs w:val="28"/>
        </w:rPr>
        <w:t>опять</w:t>
      </w:r>
      <w:r>
        <w:rPr>
          <w:rFonts w:ascii="Times New Roman" w:hAnsi="Times New Roman"/>
          <w:sz w:val="28"/>
          <w:szCs w:val="28"/>
          <w:lang w:val="en-US"/>
        </w:rPr>
        <w:t xml:space="preserve"> </w:t>
      </w:r>
      <w:r>
        <w:rPr>
          <w:rFonts w:ascii="Times New Roman" w:hAnsi="Times New Roman"/>
          <w:sz w:val="28"/>
          <w:szCs w:val="28"/>
        </w:rPr>
        <w:t>возникли</w:t>
      </w:r>
      <w:r>
        <w:rPr>
          <w:rFonts w:ascii="Times New Roman" w:hAnsi="Times New Roman"/>
          <w:sz w:val="28"/>
          <w:szCs w:val="28"/>
          <w:lang w:val="en-US"/>
        </w:rPr>
        <w:t xml:space="preserve"> </w:t>
      </w:r>
      <w:r>
        <w:rPr>
          <w:rFonts w:ascii="Times New Roman" w:hAnsi="Times New Roman"/>
          <w:sz w:val="28"/>
          <w:szCs w:val="28"/>
        </w:rPr>
        <w:t>споры</w:t>
      </w:r>
      <w:r>
        <w:rPr>
          <w:rFonts w:ascii="Times New Roman" w:hAnsi="Times New Roman"/>
          <w:sz w:val="28"/>
          <w:szCs w:val="28"/>
          <w:lang w:val="en-US"/>
        </w:rPr>
        <w:t xml:space="preserve"> </w:t>
      </w:r>
      <w:r>
        <w:rPr>
          <w:rFonts w:ascii="Times New Roman" w:hAnsi="Times New Roman"/>
          <w:sz w:val="28"/>
          <w:szCs w:val="28"/>
        </w:rPr>
        <w:t>по</w:t>
      </w:r>
      <w:r>
        <w:rPr>
          <w:rFonts w:ascii="Times New Roman" w:hAnsi="Times New Roman"/>
          <w:sz w:val="28"/>
          <w:szCs w:val="28"/>
          <w:lang w:val="en-US"/>
        </w:rPr>
        <w:t xml:space="preserve"> </w:t>
      </w:r>
      <w:r>
        <w:rPr>
          <w:rFonts w:ascii="Times New Roman" w:hAnsi="Times New Roman"/>
          <w:sz w:val="28"/>
          <w:szCs w:val="28"/>
        </w:rPr>
        <w:t>поводу</w:t>
      </w:r>
      <w:r>
        <w:rPr>
          <w:rFonts w:ascii="Times New Roman" w:hAnsi="Times New Roman"/>
          <w:sz w:val="28"/>
          <w:szCs w:val="28"/>
          <w:lang w:val="en-US"/>
        </w:rPr>
        <w:t xml:space="preserve"> </w:t>
      </w:r>
      <w:r>
        <w:rPr>
          <w:rFonts w:ascii="Times New Roman" w:hAnsi="Times New Roman"/>
          <w:sz w:val="28"/>
          <w:szCs w:val="28"/>
        </w:rPr>
        <w:t>его</w:t>
      </w:r>
      <w:r>
        <w:rPr>
          <w:rFonts w:ascii="Times New Roman" w:hAnsi="Times New Roman"/>
          <w:sz w:val="28"/>
          <w:szCs w:val="28"/>
          <w:lang w:val="en-US"/>
        </w:rPr>
        <w:t xml:space="preserve"> </w:t>
      </w:r>
      <w:r>
        <w:rPr>
          <w:rFonts w:ascii="Times New Roman" w:hAnsi="Times New Roman"/>
          <w:sz w:val="28"/>
          <w:szCs w:val="28"/>
        </w:rPr>
        <w:t>значения</w:t>
      </w:r>
      <w:r>
        <w:rPr>
          <w:rFonts w:ascii="Times New Roman" w:hAnsi="Times New Roman"/>
          <w:sz w:val="28"/>
          <w:szCs w:val="28"/>
          <w:lang w:val="en-US"/>
        </w:rPr>
        <w:t xml:space="preserve">. </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i/>
          <w:sz w:val="28"/>
          <w:szCs w:val="28"/>
          <w:lang w:val="en-US"/>
        </w:rPr>
        <w:t xml:space="preserve">“The definition has shifted over time, both inside and outside the movement, such that, for a while, it was impossible to tell whether any two people who referred to the alt-right were referring to the same thing…But a core within the movement always insisted on a narrower conception of the alt-right, one that was inextricably linked with white separatism, and with Spencer specifically” </w:t>
      </w:r>
      <w:r>
        <w:rPr>
          <w:rFonts w:ascii="Times New Roman" w:hAnsi="Times New Roman"/>
          <w:sz w:val="28"/>
          <w:szCs w:val="28"/>
          <w:lang w:val="en-US"/>
        </w:rPr>
        <w:t>(Andrew Marantz, The New Yorker: July 6,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Еще одним примером контаминации может служить уже вошедший в словари и прочно закрепившийся в языке неологизм </w:t>
      </w:r>
      <w:r>
        <w:rPr>
          <w:rFonts w:ascii="Times New Roman" w:hAnsi="Times New Roman"/>
          <w:i/>
          <w:sz w:val="28"/>
          <w:szCs w:val="28"/>
          <w:lang w:val="en-US"/>
        </w:rPr>
        <w:t>Brexit</w:t>
      </w:r>
      <w:r>
        <w:rPr>
          <w:rFonts w:ascii="Times New Roman" w:hAnsi="Times New Roman"/>
          <w:sz w:val="28"/>
          <w:szCs w:val="28"/>
        </w:rPr>
        <w:t xml:space="preserve"> (</w:t>
      </w:r>
      <w:r>
        <w:rPr>
          <w:rFonts w:ascii="Times New Roman" w:hAnsi="Times New Roman"/>
          <w:i/>
          <w:sz w:val="28"/>
          <w:szCs w:val="28"/>
          <w:lang w:val="en-US"/>
        </w:rPr>
        <w:t>Britain</w:t>
      </w:r>
      <w:r>
        <w:rPr>
          <w:rFonts w:ascii="Times New Roman" w:hAnsi="Times New Roman"/>
          <w:i/>
          <w:sz w:val="28"/>
          <w:szCs w:val="28"/>
        </w:rPr>
        <w:t xml:space="preserve"> + </w:t>
      </w:r>
      <w:r>
        <w:rPr>
          <w:rFonts w:ascii="Times New Roman" w:hAnsi="Times New Roman"/>
          <w:i/>
          <w:sz w:val="28"/>
          <w:szCs w:val="28"/>
          <w:lang w:val="en-US"/>
        </w:rPr>
        <w:t>exit</w:t>
      </w:r>
      <w:r>
        <w:rPr>
          <w:rFonts w:ascii="Times New Roman" w:hAnsi="Times New Roman"/>
          <w:sz w:val="28"/>
          <w:szCs w:val="28"/>
        </w:rPr>
        <w:t>). Термин</w:t>
      </w:r>
      <w:r>
        <w:rPr>
          <w:rFonts w:ascii="Times New Roman" w:hAnsi="Times New Roman"/>
          <w:sz w:val="28"/>
          <w:szCs w:val="28"/>
          <w:lang w:val="en-US"/>
        </w:rPr>
        <w:t xml:space="preserve"> </w:t>
      </w:r>
      <w:r>
        <w:rPr>
          <w:rFonts w:ascii="Times New Roman" w:hAnsi="Times New Roman"/>
          <w:sz w:val="28"/>
          <w:szCs w:val="28"/>
        </w:rPr>
        <w:t>стал</w:t>
      </w:r>
      <w:r>
        <w:rPr>
          <w:rFonts w:ascii="Times New Roman" w:hAnsi="Times New Roman"/>
          <w:sz w:val="28"/>
          <w:szCs w:val="28"/>
          <w:lang w:val="en-US"/>
        </w:rPr>
        <w:t xml:space="preserve"> </w:t>
      </w:r>
      <w:r>
        <w:rPr>
          <w:rFonts w:ascii="Times New Roman" w:hAnsi="Times New Roman"/>
          <w:sz w:val="28"/>
          <w:szCs w:val="28"/>
        </w:rPr>
        <w:t>означать</w:t>
      </w:r>
      <w:r>
        <w:rPr>
          <w:rFonts w:ascii="Times New Roman" w:hAnsi="Times New Roman"/>
          <w:sz w:val="28"/>
          <w:szCs w:val="28"/>
          <w:lang w:val="en-US"/>
        </w:rPr>
        <w:t xml:space="preserve"> «the withdrawal of the United Kingdom from the European Union» [6]. </w:t>
      </w:r>
      <w:r>
        <w:rPr>
          <w:rFonts w:ascii="Times New Roman" w:hAnsi="Times New Roman"/>
          <w:sz w:val="28"/>
          <w:szCs w:val="28"/>
        </w:rPr>
        <w:t xml:space="preserve">Неологизм возник в 2012 году, несколькими месяцами ранее было создано слово </w:t>
      </w:r>
      <w:r>
        <w:rPr>
          <w:rFonts w:ascii="Times New Roman" w:hAnsi="Times New Roman"/>
          <w:i/>
          <w:sz w:val="28"/>
          <w:szCs w:val="28"/>
          <w:lang w:val="en-US"/>
        </w:rPr>
        <w:t>Grexit</w:t>
      </w:r>
      <w:r>
        <w:rPr>
          <w:rFonts w:ascii="Times New Roman" w:hAnsi="Times New Roman"/>
          <w:i/>
          <w:sz w:val="28"/>
          <w:szCs w:val="28"/>
        </w:rPr>
        <w:t xml:space="preserve"> </w:t>
      </w:r>
      <w:r>
        <w:rPr>
          <w:rFonts w:ascii="Times New Roman" w:hAnsi="Times New Roman"/>
          <w:sz w:val="28"/>
          <w:szCs w:val="28"/>
        </w:rPr>
        <w:t>(</w:t>
      </w:r>
      <w:r>
        <w:rPr>
          <w:rFonts w:ascii="Times New Roman" w:hAnsi="Times New Roman"/>
          <w:i/>
          <w:sz w:val="28"/>
          <w:szCs w:val="28"/>
          <w:lang w:val="en-US"/>
        </w:rPr>
        <w:t>Greece</w:t>
      </w:r>
      <w:r>
        <w:rPr>
          <w:rFonts w:ascii="Times New Roman" w:hAnsi="Times New Roman"/>
          <w:i/>
          <w:sz w:val="28"/>
          <w:szCs w:val="28"/>
        </w:rPr>
        <w:t xml:space="preserve"> + </w:t>
      </w:r>
      <w:r>
        <w:rPr>
          <w:rFonts w:ascii="Times New Roman" w:hAnsi="Times New Roman"/>
          <w:i/>
          <w:sz w:val="28"/>
          <w:szCs w:val="28"/>
          <w:lang w:val="en-US"/>
        </w:rPr>
        <w:t>exit</w:t>
      </w:r>
      <w:r>
        <w:rPr>
          <w:rFonts w:ascii="Times New Roman" w:hAnsi="Times New Roman"/>
          <w:i/>
          <w:sz w:val="28"/>
          <w:szCs w:val="28"/>
        </w:rPr>
        <w:t>)</w:t>
      </w:r>
      <w:r>
        <w:rPr>
          <w:rFonts w:ascii="Times New Roman" w:hAnsi="Times New Roman"/>
          <w:sz w:val="28"/>
          <w:szCs w:val="28"/>
        </w:rPr>
        <w:t xml:space="preserve">, но оно такого распространения не получило.  По аналогии были созданы такие неологизмы, как </w:t>
      </w:r>
      <w:r>
        <w:rPr>
          <w:rFonts w:ascii="Times New Roman" w:hAnsi="Times New Roman"/>
          <w:i/>
          <w:sz w:val="28"/>
          <w:szCs w:val="28"/>
          <w:lang w:val="en-US"/>
        </w:rPr>
        <w:t>Frexit</w:t>
      </w:r>
      <w:r>
        <w:rPr>
          <w:rFonts w:ascii="Times New Roman" w:hAnsi="Times New Roman"/>
          <w:i/>
          <w:sz w:val="28"/>
          <w:szCs w:val="28"/>
        </w:rPr>
        <w:t xml:space="preserve"> (</w:t>
      </w:r>
      <w:r>
        <w:rPr>
          <w:rFonts w:ascii="Times New Roman" w:hAnsi="Times New Roman"/>
          <w:i/>
          <w:sz w:val="28"/>
          <w:szCs w:val="28"/>
          <w:lang w:val="en-US"/>
        </w:rPr>
        <w:t>France</w:t>
      </w:r>
      <w:r>
        <w:rPr>
          <w:rFonts w:ascii="Times New Roman" w:hAnsi="Times New Roman"/>
          <w:i/>
          <w:sz w:val="28"/>
          <w:szCs w:val="28"/>
        </w:rPr>
        <w:t xml:space="preserve"> + </w:t>
      </w:r>
      <w:r>
        <w:rPr>
          <w:rFonts w:ascii="Times New Roman" w:hAnsi="Times New Roman"/>
          <w:i/>
          <w:sz w:val="28"/>
          <w:szCs w:val="28"/>
          <w:lang w:val="en-US"/>
        </w:rPr>
        <w:t>exit</w:t>
      </w:r>
      <w:r>
        <w:rPr>
          <w:rFonts w:ascii="Times New Roman" w:hAnsi="Times New Roman"/>
          <w:i/>
          <w:sz w:val="28"/>
          <w:szCs w:val="28"/>
        </w:rPr>
        <w:t xml:space="preserve">), </w:t>
      </w:r>
      <w:r>
        <w:rPr>
          <w:rFonts w:ascii="Times New Roman" w:hAnsi="Times New Roman"/>
          <w:i/>
          <w:sz w:val="28"/>
          <w:szCs w:val="28"/>
          <w:lang w:val="en-US"/>
        </w:rPr>
        <w:t>Nexit</w:t>
      </w:r>
      <w:r>
        <w:rPr>
          <w:rFonts w:ascii="Times New Roman" w:hAnsi="Times New Roman"/>
          <w:i/>
          <w:sz w:val="28"/>
          <w:szCs w:val="28"/>
        </w:rPr>
        <w:t xml:space="preserve"> (</w:t>
      </w:r>
      <w:r>
        <w:rPr>
          <w:rFonts w:ascii="Times New Roman" w:hAnsi="Times New Roman"/>
          <w:i/>
          <w:sz w:val="28"/>
          <w:szCs w:val="28"/>
          <w:lang w:val="en-US"/>
        </w:rPr>
        <w:t>Netherlands</w:t>
      </w:r>
      <w:r>
        <w:rPr>
          <w:rFonts w:ascii="Times New Roman" w:hAnsi="Times New Roman"/>
          <w:i/>
          <w:sz w:val="28"/>
          <w:szCs w:val="28"/>
        </w:rPr>
        <w:t xml:space="preserve"> + </w:t>
      </w:r>
      <w:r>
        <w:rPr>
          <w:rFonts w:ascii="Times New Roman" w:hAnsi="Times New Roman"/>
          <w:i/>
          <w:sz w:val="28"/>
          <w:szCs w:val="28"/>
          <w:lang w:val="en-US"/>
        </w:rPr>
        <w:t>exit</w:t>
      </w:r>
      <w:r>
        <w:rPr>
          <w:rFonts w:ascii="Times New Roman" w:hAnsi="Times New Roman"/>
          <w:i/>
          <w:sz w:val="28"/>
          <w:szCs w:val="28"/>
        </w:rPr>
        <w:t>)</w:t>
      </w:r>
      <w:r>
        <w:rPr>
          <w:rFonts w:ascii="Times New Roman" w:hAnsi="Times New Roman"/>
          <w:sz w:val="28"/>
          <w:szCs w:val="28"/>
        </w:rPr>
        <w:t xml:space="preserve">. В связи с последними событиями в Испании, связанными с попытками Каталонии отделиться от Испании, можно было бы ожидать распространения еще одного неологизма с </w:t>
      </w:r>
      <w:r>
        <w:rPr>
          <w:rFonts w:ascii="Times New Roman" w:hAnsi="Times New Roman"/>
          <w:i/>
          <w:sz w:val="28"/>
          <w:szCs w:val="28"/>
        </w:rPr>
        <w:t>-</w:t>
      </w:r>
      <w:r>
        <w:rPr>
          <w:rFonts w:ascii="Times New Roman" w:hAnsi="Times New Roman"/>
          <w:i/>
          <w:sz w:val="28"/>
          <w:szCs w:val="28"/>
          <w:lang w:val="en-US"/>
        </w:rPr>
        <w:t>exit</w:t>
      </w:r>
      <w:r>
        <w:rPr>
          <w:rFonts w:ascii="Times New Roman" w:hAnsi="Times New Roman"/>
          <w:sz w:val="28"/>
          <w:szCs w:val="28"/>
        </w:rPr>
        <w:t>:</w:t>
      </w:r>
    </w:p>
    <w:p w:rsidR="000578C6" w:rsidRDefault="000578C6" w:rsidP="000578C6">
      <w:pPr>
        <w:spacing w:after="0"/>
        <w:ind w:firstLine="709"/>
        <w:jc w:val="both"/>
        <w:rPr>
          <w:rFonts w:ascii="Times New Roman" w:hAnsi="Times New Roman"/>
          <w:sz w:val="28"/>
          <w:szCs w:val="28"/>
          <w:lang w:val="en-US"/>
        </w:rPr>
      </w:pPr>
      <w:r w:rsidRPr="0069082C">
        <w:rPr>
          <w:rFonts w:ascii="Times New Roman" w:hAnsi="Times New Roman"/>
          <w:sz w:val="28"/>
          <w:szCs w:val="28"/>
          <w:lang w:val="en-US"/>
        </w:rPr>
        <w:t>E.g. “</w:t>
      </w:r>
      <w:r w:rsidRPr="0069082C">
        <w:rPr>
          <w:rFonts w:ascii="Times New Roman" w:hAnsi="Times New Roman"/>
          <w:i/>
          <w:color w:val="000000"/>
          <w:sz w:val="28"/>
          <w:szCs w:val="28"/>
          <w:shd w:val="clear" w:color="auto" w:fill="FFFFFF"/>
          <w:lang w:val="en-US"/>
        </w:rPr>
        <w:t>Spain has been its own worst enemy as the controversy over “Catalexit” intensified”</w:t>
      </w:r>
      <w:r w:rsidRPr="0069082C">
        <w:rPr>
          <w:rFonts w:ascii="Times New Roman" w:hAnsi="Times New Roman"/>
          <w:color w:val="000000"/>
          <w:sz w:val="28"/>
          <w:szCs w:val="28"/>
          <w:shd w:val="clear" w:color="auto" w:fill="FFFFFF"/>
          <w:lang w:val="en-US"/>
        </w:rPr>
        <w:t xml:space="preserve"> (Editorial, The Boston Globe: October 20,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Но термин </w:t>
      </w:r>
      <w:r>
        <w:rPr>
          <w:rFonts w:ascii="Times New Roman" w:hAnsi="Times New Roman"/>
          <w:i/>
          <w:sz w:val="28"/>
          <w:szCs w:val="28"/>
        </w:rPr>
        <w:t>С</w:t>
      </w:r>
      <w:r>
        <w:rPr>
          <w:rFonts w:ascii="Times New Roman" w:hAnsi="Times New Roman"/>
          <w:i/>
          <w:sz w:val="28"/>
          <w:szCs w:val="28"/>
          <w:lang w:val="en-US"/>
        </w:rPr>
        <w:t>atalexit</w:t>
      </w:r>
      <w:r>
        <w:rPr>
          <w:rFonts w:ascii="Times New Roman" w:hAnsi="Times New Roman"/>
          <w:sz w:val="28"/>
          <w:szCs w:val="28"/>
        </w:rPr>
        <w:t>, хоть и встречается в газетах, не обрел популярности. Лингвистически это можно объяснить неблагозвучностью длинного трехсложного образования, трудного для произношения. Модель, продуктивно работающая с гаплологическими композитами, состоящими из двух слогов и имеющими общую гласную в первом и втором компонентах</w:t>
      </w:r>
      <w:r w:rsidRPr="00BA3245">
        <w:rPr>
          <w:rFonts w:ascii="Times New Roman" w:hAnsi="Times New Roman"/>
          <w:i/>
          <w:sz w:val="28"/>
          <w:szCs w:val="28"/>
        </w:rPr>
        <w:t xml:space="preserve"> </w:t>
      </w:r>
      <w:r>
        <w:rPr>
          <w:rFonts w:ascii="Times New Roman" w:hAnsi="Times New Roman"/>
          <w:i/>
          <w:sz w:val="28"/>
          <w:szCs w:val="28"/>
        </w:rPr>
        <w:t>(</w:t>
      </w:r>
      <w:r>
        <w:rPr>
          <w:rFonts w:ascii="Times New Roman" w:hAnsi="Times New Roman"/>
          <w:i/>
          <w:sz w:val="28"/>
          <w:szCs w:val="28"/>
          <w:lang w:val="en-US"/>
        </w:rPr>
        <w:t>Nexit</w:t>
      </w:r>
      <w:r>
        <w:rPr>
          <w:rFonts w:ascii="Times New Roman" w:hAnsi="Times New Roman"/>
          <w:i/>
          <w:sz w:val="28"/>
          <w:szCs w:val="28"/>
        </w:rPr>
        <w:t xml:space="preserve">, </w:t>
      </w:r>
      <w:r>
        <w:rPr>
          <w:rFonts w:ascii="Times New Roman" w:hAnsi="Times New Roman"/>
          <w:i/>
          <w:sz w:val="28"/>
          <w:szCs w:val="28"/>
          <w:lang w:val="en-US"/>
        </w:rPr>
        <w:t>Frexit</w:t>
      </w:r>
      <w:r>
        <w:rPr>
          <w:rFonts w:ascii="Times New Roman" w:hAnsi="Times New Roman"/>
          <w:i/>
          <w:sz w:val="28"/>
          <w:szCs w:val="28"/>
        </w:rPr>
        <w:t>)</w:t>
      </w:r>
      <w:r>
        <w:rPr>
          <w:rFonts w:ascii="Times New Roman" w:hAnsi="Times New Roman"/>
          <w:sz w:val="28"/>
          <w:szCs w:val="28"/>
        </w:rPr>
        <w:t xml:space="preserve">, оказалась непродуктивной в случае многосложных образований, представляющих собой другие </w:t>
      </w:r>
      <w:r>
        <w:rPr>
          <w:rFonts w:ascii="Times New Roman" w:hAnsi="Times New Roman"/>
          <w:sz w:val="28"/>
          <w:szCs w:val="28"/>
        </w:rPr>
        <w:lastRenderedPageBreak/>
        <w:t xml:space="preserve">морфологические модели. Таким образом, можно сказать, что слово </w:t>
      </w:r>
      <w:r>
        <w:rPr>
          <w:rFonts w:ascii="Times New Roman" w:hAnsi="Times New Roman"/>
          <w:i/>
          <w:sz w:val="28"/>
          <w:szCs w:val="28"/>
        </w:rPr>
        <w:t>Сatalexi</w:t>
      </w:r>
      <w:r>
        <w:rPr>
          <w:rFonts w:ascii="Times New Roman" w:hAnsi="Times New Roman"/>
          <w:i/>
          <w:sz w:val="28"/>
          <w:szCs w:val="28"/>
          <w:lang w:val="en-US"/>
        </w:rPr>
        <w:t>t</w:t>
      </w:r>
      <w:r>
        <w:rPr>
          <w:rFonts w:ascii="Times New Roman" w:hAnsi="Times New Roman"/>
          <w:i/>
          <w:sz w:val="28"/>
          <w:szCs w:val="28"/>
        </w:rPr>
        <w:t xml:space="preserve">, </w:t>
      </w:r>
      <w:r>
        <w:rPr>
          <w:rFonts w:ascii="Times New Roman" w:hAnsi="Times New Roman"/>
          <w:sz w:val="28"/>
          <w:szCs w:val="28"/>
        </w:rPr>
        <w:t xml:space="preserve">вероятно, не пройдет стадии морфологической и социо-прагматической адаптации и, скорее всего, останется лишь окказионализмом. </w:t>
      </w:r>
    </w:p>
    <w:p w:rsidR="000578C6" w:rsidRDefault="000578C6" w:rsidP="000578C6">
      <w:pPr>
        <w:spacing w:after="0"/>
        <w:ind w:firstLine="709"/>
        <w:jc w:val="both"/>
        <w:rPr>
          <w:rFonts w:ascii="Times New Roman" w:hAnsi="Times New Roman"/>
          <w:color w:val="000000"/>
          <w:sz w:val="28"/>
          <w:szCs w:val="28"/>
        </w:rPr>
      </w:pPr>
      <w:r>
        <w:rPr>
          <w:rFonts w:ascii="Times New Roman" w:hAnsi="Times New Roman"/>
          <w:sz w:val="28"/>
          <w:szCs w:val="28"/>
        </w:rPr>
        <w:t xml:space="preserve">По мнению некоторых журналистов формант </w:t>
      </w:r>
      <w:r>
        <w:rPr>
          <w:rFonts w:ascii="Times New Roman" w:hAnsi="Times New Roman"/>
          <w:i/>
          <w:sz w:val="28"/>
          <w:szCs w:val="28"/>
        </w:rPr>
        <w:t>-</w:t>
      </w:r>
      <w:r>
        <w:rPr>
          <w:rFonts w:ascii="Times New Roman" w:hAnsi="Times New Roman"/>
          <w:i/>
          <w:sz w:val="28"/>
          <w:szCs w:val="28"/>
          <w:lang w:val="en-US"/>
        </w:rPr>
        <w:t>exit</w:t>
      </w:r>
      <w:r>
        <w:rPr>
          <w:rFonts w:ascii="Times New Roman" w:hAnsi="Times New Roman"/>
          <w:i/>
          <w:sz w:val="28"/>
          <w:szCs w:val="28"/>
        </w:rPr>
        <w:t xml:space="preserve"> </w:t>
      </w:r>
      <w:r>
        <w:rPr>
          <w:rFonts w:ascii="Times New Roman" w:hAnsi="Times New Roman"/>
          <w:sz w:val="28"/>
          <w:szCs w:val="28"/>
        </w:rPr>
        <w:t>приобретает статус суффикса со значением «выхода из состава союза, федерации, изменения статуса-кво»</w:t>
      </w:r>
      <w:r>
        <w:rPr>
          <w:rFonts w:ascii="Times New Roman" w:hAnsi="Times New Roman"/>
          <w:color w:val="000000"/>
          <w:sz w:val="28"/>
          <w:szCs w:val="28"/>
        </w:rPr>
        <w:t xml:space="preserve">, подобно тому, как четыре десятилетия назад такой же статус приобрел формант </w:t>
      </w:r>
      <w:r>
        <w:rPr>
          <w:rFonts w:ascii="Times New Roman" w:hAnsi="Times New Roman"/>
          <w:i/>
          <w:color w:val="000000"/>
          <w:sz w:val="28"/>
          <w:szCs w:val="28"/>
        </w:rPr>
        <w:t>-</w:t>
      </w:r>
      <w:r>
        <w:rPr>
          <w:rFonts w:ascii="Times New Roman" w:hAnsi="Times New Roman"/>
          <w:i/>
          <w:color w:val="000000"/>
          <w:sz w:val="28"/>
          <w:szCs w:val="28"/>
          <w:lang w:val="en-US"/>
        </w:rPr>
        <w:t>gate</w:t>
      </w:r>
      <w:r>
        <w:rPr>
          <w:rFonts w:ascii="Times New Roman" w:hAnsi="Times New Roman"/>
          <w:i/>
          <w:color w:val="000000"/>
          <w:sz w:val="28"/>
          <w:szCs w:val="28"/>
        </w:rPr>
        <w:t xml:space="preserve"> </w:t>
      </w:r>
      <w:r>
        <w:rPr>
          <w:rFonts w:ascii="Times New Roman" w:hAnsi="Times New Roman"/>
          <w:color w:val="000000"/>
          <w:sz w:val="28"/>
          <w:szCs w:val="28"/>
        </w:rPr>
        <w:t>(</w:t>
      </w:r>
      <w:r>
        <w:rPr>
          <w:rFonts w:ascii="Times New Roman" w:hAnsi="Times New Roman"/>
          <w:i/>
          <w:color w:val="000000"/>
          <w:sz w:val="28"/>
          <w:szCs w:val="28"/>
          <w:lang w:val="en-US"/>
        </w:rPr>
        <w:t>Watergate</w:t>
      </w:r>
      <w:r>
        <w:rPr>
          <w:rFonts w:ascii="Times New Roman" w:hAnsi="Times New Roman"/>
          <w:color w:val="000000"/>
          <w:sz w:val="28"/>
          <w:szCs w:val="28"/>
        </w:rPr>
        <w:t xml:space="preserve">). </w:t>
      </w:r>
      <w:r>
        <w:rPr>
          <w:rFonts w:ascii="Times New Roman" w:hAnsi="Times New Roman"/>
          <w:sz w:val="28"/>
          <w:szCs w:val="28"/>
          <w:lang w:val="en-US"/>
        </w:rPr>
        <w:t xml:space="preserve">"The only interesting feature is the way the 'exit' part has become productive, acting like a suffix (Grexit, Frexit, etc), which is unusual. New suffixes don't arise very often, a previous example was '-gate' after Watergate" (Tom Moseley, BBC News, December 25, 2016). </w:t>
      </w:r>
      <w:r>
        <w:rPr>
          <w:rFonts w:ascii="Times New Roman" w:hAnsi="Times New Roman"/>
          <w:color w:val="000000"/>
          <w:sz w:val="28"/>
          <w:szCs w:val="28"/>
        </w:rPr>
        <w:t xml:space="preserve">Суффикс до сих пор активно и эффективно используется журналистами, если возникает необходимость назвать какое-либо громкое разбирательство или конфликт: </w:t>
      </w:r>
      <w:r>
        <w:rPr>
          <w:rFonts w:ascii="Times New Roman" w:hAnsi="Times New Roman"/>
          <w:i/>
          <w:color w:val="000000"/>
          <w:sz w:val="28"/>
          <w:szCs w:val="28"/>
          <w:lang w:val="en-US"/>
        </w:rPr>
        <w:t>Obamagate</w:t>
      </w:r>
      <w:r>
        <w:rPr>
          <w:rFonts w:ascii="Times New Roman" w:hAnsi="Times New Roman"/>
          <w:i/>
          <w:color w:val="000000"/>
          <w:sz w:val="28"/>
          <w:szCs w:val="28"/>
        </w:rPr>
        <w:t xml:space="preserve">, </w:t>
      </w:r>
      <w:r>
        <w:rPr>
          <w:rFonts w:ascii="Times New Roman" w:hAnsi="Times New Roman"/>
          <w:i/>
          <w:color w:val="000000"/>
          <w:sz w:val="28"/>
          <w:szCs w:val="28"/>
          <w:lang w:val="en-US"/>
        </w:rPr>
        <w:t>Hilagate</w:t>
      </w:r>
      <w:r>
        <w:rPr>
          <w:rFonts w:ascii="Times New Roman" w:hAnsi="Times New Roman"/>
          <w:i/>
          <w:color w:val="000000"/>
          <w:sz w:val="28"/>
          <w:szCs w:val="28"/>
        </w:rPr>
        <w:t xml:space="preserve">, </w:t>
      </w:r>
      <w:r>
        <w:rPr>
          <w:rFonts w:ascii="Times New Roman" w:hAnsi="Times New Roman"/>
          <w:i/>
          <w:color w:val="000000"/>
          <w:sz w:val="28"/>
          <w:szCs w:val="28"/>
          <w:lang w:val="en-US"/>
        </w:rPr>
        <w:t>Emailgate</w:t>
      </w:r>
      <w:r>
        <w:rPr>
          <w:rFonts w:ascii="Times New Roman" w:hAnsi="Times New Roman"/>
          <w:i/>
          <w:color w:val="000000"/>
          <w:sz w:val="28"/>
          <w:szCs w:val="28"/>
        </w:rPr>
        <w:t xml:space="preserve">, </w:t>
      </w:r>
      <w:r>
        <w:rPr>
          <w:rFonts w:ascii="Times New Roman" w:hAnsi="Times New Roman"/>
          <w:i/>
          <w:color w:val="000000"/>
          <w:sz w:val="28"/>
          <w:szCs w:val="28"/>
          <w:lang w:val="en-US"/>
        </w:rPr>
        <w:t>Climategate</w:t>
      </w:r>
      <w:r>
        <w:rPr>
          <w:rFonts w:ascii="Times New Roman" w:hAnsi="Times New Roman"/>
          <w:i/>
          <w:color w:val="000000"/>
          <w:sz w:val="28"/>
          <w:szCs w:val="28"/>
        </w:rPr>
        <w:t xml:space="preserve">, </w:t>
      </w:r>
      <w:r>
        <w:rPr>
          <w:rFonts w:ascii="Times New Roman" w:hAnsi="Times New Roman"/>
          <w:i/>
          <w:color w:val="000000"/>
          <w:sz w:val="28"/>
          <w:szCs w:val="28"/>
          <w:lang w:val="en-US"/>
        </w:rPr>
        <w:t>Panamagate</w:t>
      </w:r>
      <w:r>
        <w:rPr>
          <w:rFonts w:ascii="Times New Roman" w:hAnsi="Times New Roman"/>
          <w:i/>
          <w:color w:val="000000"/>
          <w:sz w:val="28"/>
          <w:szCs w:val="28"/>
        </w:rPr>
        <w:t xml:space="preserve">, </w:t>
      </w:r>
      <w:r>
        <w:rPr>
          <w:rFonts w:ascii="Times New Roman" w:hAnsi="Times New Roman"/>
          <w:i/>
          <w:color w:val="000000"/>
          <w:sz w:val="28"/>
          <w:szCs w:val="28"/>
          <w:lang w:val="en-US"/>
        </w:rPr>
        <w:t>Russiagate</w:t>
      </w:r>
      <w:r>
        <w:rPr>
          <w:rFonts w:ascii="Times New Roman" w:hAnsi="Times New Roman"/>
          <w:i/>
          <w:color w:val="000000"/>
          <w:sz w:val="28"/>
          <w:szCs w:val="28"/>
        </w:rPr>
        <w:t>.</w:t>
      </w:r>
    </w:p>
    <w:p w:rsidR="000578C6" w:rsidRDefault="000578C6" w:rsidP="000578C6">
      <w:pPr>
        <w:spacing w:after="0"/>
        <w:ind w:firstLine="709"/>
        <w:jc w:val="both"/>
        <w:rPr>
          <w:rFonts w:ascii="Times New Roman" w:hAnsi="Times New Roman"/>
          <w:i/>
          <w:sz w:val="28"/>
          <w:szCs w:val="28"/>
          <w:lang w:val="en-US"/>
        </w:rPr>
      </w:pPr>
      <w:r>
        <w:rPr>
          <w:rFonts w:ascii="Times New Roman" w:hAnsi="Times New Roman"/>
          <w:sz w:val="28"/>
          <w:szCs w:val="28"/>
          <w:lang w:val="en-US"/>
        </w:rPr>
        <w:t>E.g. “</w:t>
      </w:r>
      <w:r>
        <w:rPr>
          <w:rFonts w:ascii="Times New Roman" w:hAnsi="Times New Roman"/>
          <w:i/>
          <w:sz w:val="28"/>
          <w:szCs w:val="28"/>
          <w:lang w:val="en-US"/>
        </w:rPr>
        <w:t xml:space="preserve">The Fix: To start with a broad question, does the </w:t>
      </w:r>
      <w:smartTag w:uri="urn:schemas-microsoft-com:office:smarttags" w:element="country-region">
        <w:smartTag w:uri="urn:schemas-microsoft-com:office:smarttags" w:element="place">
          <w:r>
            <w:rPr>
              <w:rFonts w:ascii="Times New Roman" w:hAnsi="Times New Roman"/>
              <w:i/>
              <w:sz w:val="28"/>
              <w:szCs w:val="28"/>
              <w:lang w:val="en-US"/>
            </w:rPr>
            <w:t>United States</w:t>
          </w:r>
        </w:smartTag>
      </w:smartTag>
      <w:r>
        <w:rPr>
          <w:rFonts w:ascii="Times New Roman" w:hAnsi="Times New Roman"/>
          <w:i/>
          <w:sz w:val="28"/>
          <w:szCs w:val="28"/>
          <w:lang w:val="en-US"/>
        </w:rPr>
        <w:t xml:space="preserve"> have a problem labeling every scandal as a "-gate?” From </w:t>
      </w:r>
      <w:r>
        <w:rPr>
          <w:rFonts w:ascii="Times New Roman" w:hAnsi="Times New Roman"/>
          <w:i/>
          <w:sz w:val="28"/>
          <w:szCs w:val="28"/>
          <w:u w:val="single"/>
          <w:lang w:val="en-US"/>
        </w:rPr>
        <w:t>Deflategate</w:t>
      </w:r>
      <w:r>
        <w:rPr>
          <w:rFonts w:ascii="Times New Roman" w:hAnsi="Times New Roman"/>
          <w:i/>
          <w:sz w:val="28"/>
          <w:szCs w:val="28"/>
          <w:lang w:val="en-US"/>
        </w:rPr>
        <w:t xml:space="preserve"> in the NFL to </w:t>
      </w:r>
      <w:r>
        <w:rPr>
          <w:rFonts w:ascii="Times New Roman" w:hAnsi="Times New Roman"/>
          <w:i/>
          <w:sz w:val="28"/>
          <w:szCs w:val="28"/>
          <w:u w:val="single"/>
          <w:lang w:val="en-US"/>
        </w:rPr>
        <w:t>Pizzagate</w:t>
      </w:r>
      <w:r w:rsidRPr="0035656D">
        <w:rPr>
          <w:rFonts w:ascii="Times New Roman" w:hAnsi="Times New Roman"/>
          <w:i/>
          <w:sz w:val="28"/>
          <w:szCs w:val="28"/>
          <w:u w:val="single"/>
          <w:lang w:val="en-US"/>
        </w:rPr>
        <w:t xml:space="preserve"> </w:t>
      </w:r>
      <w:r>
        <w:rPr>
          <w:rFonts w:ascii="Times New Roman" w:hAnsi="Times New Roman"/>
          <w:i/>
          <w:sz w:val="28"/>
          <w:szCs w:val="28"/>
          <w:lang w:val="en-US"/>
        </w:rPr>
        <w:t>in the 2016 election, it seems like we compare everything to Watergate.</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i/>
          <w:sz w:val="28"/>
          <w:szCs w:val="28"/>
          <w:lang w:val="en-US"/>
        </w:rPr>
        <w:t xml:space="preserve">Bob Woodward: Well, it's in the political culture now. It's going to be </w:t>
      </w:r>
      <w:r>
        <w:rPr>
          <w:rFonts w:ascii="Times New Roman" w:hAnsi="Times New Roman"/>
          <w:i/>
          <w:sz w:val="28"/>
          <w:szCs w:val="28"/>
          <w:u w:val="single"/>
          <w:lang w:val="en-US"/>
        </w:rPr>
        <w:t>Trumpgate</w:t>
      </w:r>
      <w:r>
        <w:rPr>
          <w:rFonts w:ascii="Times New Roman" w:hAnsi="Times New Roman"/>
          <w:i/>
          <w:sz w:val="28"/>
          <w:szCs w:val="28"/>
          <w:lang w:val="en-US"/>
        </w:rPr>
        <w:t xml:space="preserve">, it's going to be </w:t>
      </w:r>
      <w:r>
        <w:rPr>
          <w:rFonts w:ascii="Times New Roman" w:hAnsi="Times New Roman"/>
          <w:i/>
          <w:sz w:val="28"/>
          <w:szCs w:val="28"/>
          <w:u w:val="single"/>
          <w:lang w:val="en-US"/>
        </w:rPr>
        <w:t>Comeygate</w:t>
      </w:r>
      <w:r>
        <w:rPr>
          <w:rFonts w:ascii="Times New Roman" w:hAnsi="Times New Roman"/>
          <w:i/>
          <w:sz w:val="28"/>
          <w:szCs w:val="28"/>
          <w:lang w:val="en-US"/>
        </w:rPr>
        <w:t xml:space="preserve">, it's going to be </w:t>
      </w:r>
      <w:r>
        <w:rPr>
          <w:rFonts w:ascii="Times New Roman" w:hAnsi="Times New Roman"/>
          <w:i/>
          <w:sz w:val="28"/>
          <w:szCs w:val="28"/>
          <w:u w:val="single"/>
          <w:lang w:val="en-US"/>
        </w:rPr>
        <w:t>FBI-gate</w:t>
      </w:r>
      <w:r>
        <w:rPr>
          <w:rFonts w:ascii="Times New Roman" w:hAnsi="Times New Roman"/>
          <w:i/>
          <w:sz w:val="28"/>
          <w:szCs w:val="28"/>
          <w:lang w:val="en-US"/>
        </w:rPr>
        <w:t xml:space="preserve">, it's going to be </w:t>
      </w:r>
      <w:r>
        <w:rPr>
          <w:rFonts w:ascii="Times New Roman" w:hAnsi="Times New Roman"/>
          <w:i/>
          <w:sz w:val="28"/>
          <w:szCs w:val="28"/>
          <w:u w:val="single"/>
          <w:lang w:val="en-US"/>
        </w:rPr>
        <w:t>something-gate</w:t>
      </w:r>
      <w:r>
        <w:rPr>
          <w:rFonts w:ascii="Times New Roman" w:hAnsi="Times New Roman"/>
          <w:i/>
          <w:sz w:val="28"/>
          <w:szCs w:val="28"/>
          <w:lang w:val="en-US"/>
        </w:rPr>
        <w:t>”</w:t>
      </w:r>
      <w:r>
        <w:rPr>
          <w:rFonts w:ascii="Times New Roman" w:hAnsi="Times New Roman"/>
          <w:sz w:val="28"/>
          <w:szCs w:val="28"/>
          <w:lang w:val="en-US"/>
        </w:rPr>
        <w:t xml:space="preserve"> (Peter W. Stevenson, The Washington Post: May 10,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От неологизма </w:t>
      </w:r>
      <w:r>
        <w:rPr>
          <w:rFonts w:ascii="Times New Roman" w:hAnsi="Times New Roman"/>
          <w:i/>
          <w:sz w:val="28"/>
          <w:szCs w:val="28"/>
          <w:lang w:val="en-US"/>
        </w:rPr>
        <w:t>Brexit</w:t>
      </w:r>
      <w:r>
        <w:rPr>
          <w:rFonts w:ascii="Times New Roman" w:hAnsi="Times New Roman"/>
          <w:i/>
          <w:sz w:val="28"/>
          <w:szCs w:val="28"/>
        </w:rPr>
        <w:t xml:space="preserve"> </w:t>
      </w:r>
      <w:r>
        <w:rPr>
          <w:rFonts w:ascii="Times New Roman" w:hAnsi="Times New Roman"/>
          <w:sz w:val="28"/>
          <w:szCs w:val="28"/>
        </w:rPr>
        <w:t xml:space="preserve">появились другие словоформы, например, с использованием суффиксов </w:t>
      </w:r>
      <w:r>
        <w:rPr>
          <w:rFonts w:ascii="Times New Roman" w:hAnsi="Times New Roman"/>
          <w:i/>
          <w:sz w:val="28"/>
          <w:szCs w:val="28"/>
        </w:rPr>
        <w:t>-</w:t>
      </w:r>
      <w:r>
        <w:rPr>
          <w:rFonts w:ascii="Times New Roman" w:hAnsi="Times New Roman"/>
          <w:i/>
          <w:sz w:val="28"/>
          <w:szCs w:val="28"/>
          <w:lang w:val="en-US"/>
        </w:rPr>
        <w:t>er</w:t>
      </w:r>
      <w:r>
        <w:rPr>
          <w:rFonts w:ascii="Times New Roman" w:hAnsi="Times New Roman"/>
          <w:sz w:val="28"/>
          <w:szCs w:val="28"/>
        </w:rPr>
        <w:t xml:space="preserve"> и -</w:t>
      </w:r>
      <w:r>
        <w:rPr>
          <w:rFonts w:ascii="Times New Roman" w:hAnsi="Times New Roman"/>
          <w:i/>
          <w:sz w:val="28"/>
          <w:szCs w:val="28"/>
          <w:lang w:val="en-US"/>
        </w:rPr>
        <w:t>eer</w:t>
      </w:r>
      <w:r>
        <w:rPr>
          <w:rFonts w:ascii="Times New Roman" w:hAnsi="Times New Roman"/>
          <w:sz w:val="28"/>
          <w:szCs w:val="28"/>
        </w:rPr>
        <w:t xml:space="preserve">: </w:t>
      </w:r>
      <w:r>
        <w:rPr>
          <w:rFonts w:ascii="Times New Roman" w:hAnsi="Times New Roman"/>
          <w:i/>
          <w:sz w:val="28"/>
          <w:szCs w:val="28"/>
          <w:lang w:val="en-US"/>
        </w:rPr>
        <w:t>Brexiter</w:t>
      </w:r>
      <w:r>
        <w:rPr>
          <w:rFonts w:ascii="Times New Roman" w:hAnsi="Times New Roman"/>
          <w:i/>
          <w:sz w:val="28"/>
          <w:szCs w:val="28"/>
        </w:rPr>
        <w:t xml:space="preserve"> </w:t>
      </w:r>
      <w:r>
        <w:rPr>
          <w:rFonts w:ascii="Times New Roman" w:hAnsi="Times New Roman"/>
          <w:sz w:val="28"/>
          <w:szCs w:val="28"/>
        </w:rPr>
        <w:t xml:space="preserve">или </w:t>
      </w:r>
      <w:r>
        <w:rPr>
          <w:rFonts w:ascii="Times New Roman" w:hAnsi="Times New Roman"/>
          <w:i/>
          <w:sz w:val="28"/>
          <w:szCs w:val="28"/>
          <w:lang w:val="en-US"/>
        </w:rPr>
        <w:t>Brexiteer</w:t>
      </w:r>
      <w:r>
        <w:rPr>
          <w:rFonts w:ascii="Times New Roman" w:hAnsi="Times New Roman"/>
          <w:sz w:val="28"/>
          <w:szCs w:val="28"/>
        </w:rPr>
        <w:t xml:space="preserve">. </w:t>
      </w:r>
      <w:r>
        <w:rPr>
          <w:rFonts w:ascii="Times New Roman" w:hAnsi="Times New Roman"/>
          <w:sz w:val="28"/>
          <w:szCs w:val="28"/>
          <w:lang w:val="en-US"/>
        </w:rPr>
        <w:t>O</w:t>
      </w:r>
      <w:r>
        <w:rPr>
          <w:rFonts w:ascii="Times New Roman" w:hAnsi="Times New Roman"/>
          <w:sz w:val="28"/>
          <w:szCs w:val="28"/>
        </w:rPr>
        <w:t>ба</w:t>
      </w:r>
      <w:r>
        <w:rPr>
          <w:rFonts w:ascii="Times New Roman" w:hAnsi="Times New Roman"/>
          <w:sz w:val="28"/>
          <w:szCs w:val="28"/>
          <w:lang w:val="en-US"/>
        </w:rPr>
        <w:t xml:space="preserve"> </w:t>
      </w:r>
      <w:r>
        <w:rPr>
          <w:rFonts w:ascii="Times New Roman" w:hAnsi="Times New Roman"/>
          <w:sz w:val="28"/>
          <w:szCs w:val="28"/>
        </w:rPr>
        <w:t>варианта</w:t>
      </w:r>
      <w:r>
        <w:rPr>
          <w:rFonts w:ascii="Times New Roman" w:hAnsi="Times New Roman"/>
          <w:sz w:val="28"/>
          <w:szCs w:val="28"/>
          <w:lang w:val="en-US"/>
        </w:rPr>
        <w:t xml:space="preserve"> </w:t>
      </w:r>
      <w:r>
        <w:rPr>
          <w:rFonts w:ascii="Times New Roman" w:hAnsi="Times New Roman"/>
          <w:sz w:val="28"/>
          <w:szCs w:val="28"/>
        </w:rPr>
        <w:t>зарегистрированы</w:t>
      </w:r>
      <w:r>
        <w:rPr>
          <w:rFonts w:ascii="Times New Roman" w:hAnsi="Times New Roman"/>
          <w:sz w:val="28"/>
          <w:szCs w:val="28"/>
          <w:lang w:val="en-US"/>
        </w:rPr>
        <w:t xml:space="preserve"> </w:t>
      </w:r>
      <w:r>
        <w:rPr>
          <w:rFonts w:ascii="Times New Roman" w:hAnsi="Times New Roman"/>
          <w:sz w:val="28"/>
          <w:szCs w:val="28"/>
        </w:rPr>
        <w:t>словарем</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означают</w:t>
      </w:r>
      <w:r>
        <w:rPr>
          <w:rFonts w:ascii="Times New Roman" w:hAnsi="Times New Roman"/>
          <w:sz w:val="28"/>
          <w:szCs w:val="28"/>
          <w:lang w:val="en-US"/>
        </w:rPr>
        <w:t xml:space="preserve"> – «a person who is in favour of the </w:t>
      </w:r>
      <w:smartTag w:uri="urn:schemas-microsoft-com:office:smarttags" w:element="country-region">
        <w:smartTag w:uri="urn:schemas-microsoft-com:office:smarttags" w:element="place">
          <w:r>
            <w:rPr>
              <w:rFonts w:ascii="Times New Roman" w:hAnsi="Times New Roman"/>
              <w:sz w:val="28"/>
              <w:szCs w:val="28"/>
              <w:lang w:val="en-US"/>
            </w:rPr>
            <w:t>United Kingdom</w:t>
          </w:r>
        </w:smartTag>
      </w:smartTag>
      <w:r>
        <w:rPr>
          <w:rFonts w:ascii="Times New Roman" w:hAnsi="Times New Roman"/>
          <w:sz w:val="28"/>
          <w:szCs w:val="28"/>
          <w:lang w:val="en-US"/>
        </w:rPr>
        <w:t xml:space="preserve"> withdrawing from the European Union» [6]. </w:t>
      </w:r>
      <w:r>
        <w:rPr>
          <w:rFonts w:ascii="Times New Roman" w:hAnsi="Times New Roman"/>
          <w:sz w:val="28"/>
          <w:szCs w:val="28"/>
        </w:rPr>
        <w:t xml:space="preserve">Те, кто голосовал против выхода из ЕС получили название </w:t>
      </w:r>
      <w:r>
        <w:rPr>
          <w:rFonts w:ascii="Times New Roman" w:hAnsi="Times New Roman"/>
          <w:i/>
          <w:sz w:val="28"/>
          <w:szCs w:val="28"/>
          <w:lang w:val="en-US"/>
        </w:rPr>
        <w:t>Remainers</w:t>
      </w:r>
      <w:r>
        <w:rPr>
          <w:rFonts w:ascii="Times New Roman" w:hAnsi="Times New Roman"/>
          <w:sz w:val="28"/>
          <w:szCs w:val="28"/>
        </w:rPr>
        <w:t xml:space="preserve">, но это слово не получило всеобщего признания и не вошло в словари. Появилось и третье название </w:t>
      </w:r>
      <w:r>
        <w:rPr>
          <w:rFonts w:ascii="Times New Roman" w:hAnsi="Times New Roman"/>
          <w:i/>
          <w:sz w:val="28"/>
          <w:szCs w:val="28"/>
          <w:lang w:val="en-US"/>
        </w:rPr>
        <w:t>Re</w:t>
      </w:r>
      <w:r>
        <w:rPr>
          <w:rFonts w:ascii="Times New Roman" w:hAnsi="Times New Roman"/>
          <w:i/>
          <w:sz w:val="28"/>
          <w:szCs w:val="28"/>
        </w:rPr>
        <w:t>-</w:t>
      </w:r>
      <w:r>
        <w:rPr>
          <w:rFonts w:ascii="Times New Roman" w:hAnsi="Times New Roman"/>
          <w:i/>
          <w:sz w:val="28"/>
          <w:szCs w:val="28"/>
          <w:lang w:val="en-US"/>
        </w:rPr>
        <w:t>Leaver</w:t>
      </w:r>
      <w:r>
        <w:rPr>
          <w:rFonts w:ascii="Times New Roman" w:hAnsi="Times New Roman"/>
          <w:sz w:val="28"/>
          <w:szCs w:val="28"/>
        </w:rPr>
        <w:t xml:space="preserve">, сложносокращенное слово, образованное от </w:t>
      </w:r>
      <w:r>
        <w:rPr>
          <w:rFonts w:ascii="Times New Roman" w:hAnsi="Times New Roman"/>
          <w:i/>
          <w:sz w:val="28"/>
          <w:szCs w:val="28"/>
        </w:rPr>
        <w:t>Remain + Leaver</w:t>
      </w:r>
      <w:r>
        <w:rPr>
          <w:rFonts w:ascii="Times New Roman" w:hAnsi="Times New Roman"/>
          <w:sz w:val="28"/>
          <w:szCs w:val="28"/>
        </w:rPr>
        <w:t xml:space="preserve"> для обозначения еще одной группы людей, которые сначала были против выхода Британии из Евросоюза, но после референдума считают, что правительство должно действовать согласно результатам референдума, отражающего волю народа.</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“The rise of the “Re-Leavers” – those who voted to Remain in the EU but think that the government has a duty to leave – mean that the Conservatives are fishing in a massive lake, while the other parties are casting their rods into a pond”</w:t>
      </w:r>
      <w:r>
        <w:rPr>
          <w:rFonts w:ascii="Times New Roman" w:hAnsi="Times New Roman"/>
          <w:sz w:val="28"/>
          <w:szCs w:val="28"/>
          <w:lang w:val="en-US"/>
        </w:rPr>
        <w:t xml:space="preserve"> (Marcus Roberts and Chris Curtis, YouGov: May 12,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Одним</w:t>
      </w:r>
      <w:r>
        <w:rPr>
          <w:rFonts w:ascii="Times New Roman" w:hAnsi="Times New Roman"/>
          <w:sz w:val="28"/>
          <w:szCs w:val="28"/>
          <w:lang w:val="en-US"/>
        </w:rPr>
        <w:t xml:space="preserve"> </w:t>
      </w:r>
      <w:r>
        <w:rPr>
          <w:rFonts w:ascii="Times New Roman" w:hAnsi="Times New Roman"/>
          <w:sz w:val="28"/>
          <w:szCs w:val="28"/>
        </w:rPr>
        <w:t>из</w:t>
      </w:r>
      <w:r>
        <w:rPr>
          <w:rFonts w:ascii="Times New Roman" w:hAnsi="Times New Roman"/>
          <w:sz w:val="28"/>
          <w:szCs w:val="28"/>
          <w:lang w:val="en-US"/>
        </w:rPr>
        <w:t xml:space="preserve"> </w:t>
      </w:r>
      <w:r>
        <w:rPr>
          <w:rFonts w:ascii="Times New Roman" w:hAnsi="Times New Roman"/>
          <w:sz w:val="28"/>
          <w:szCs w:val="28"/>
        </w:rPr>
        <w:t>первых</w:t>
      </w:r>
      <w:r>
        <w:rPr>
          <w:rFonts w:ascii="Times New Roman" w:hAnsi="Times New Roman"/>
          <w:sz w:val="28"/>
          <w:szCs w:val="28"/>
          <w:lang w:val="en-US"/>
        </w:rPr>
        <w:t xml:space="preserve"> </w:t>
      </w:r>
      <w:r>
        <w:rPr>
          <w:rFonts w:ascii="Times New Roman" w:hAnsi="Times New Roman"/>
          <w:sz w:val="28"/>
          <w:szCs w:val="28"/>
        </w:rPr>
        <w:t>неологизмов</w:t>
      </w:r>
      <w:r>
        <w:rPr>
          <w:rFonts w:ascii="Times New Roman" w:hAnsi="Times New Roman"/>
          <w:sz w:val="28"/>
          <w:szCs w:val="28"/>
          <w:lang w:val="en-US"/>
        </w:rPr>
        <w:t xml:space="preserve"> </w:t>
      </w:r>
      <w:r>
        <w:rPr>
          <w:rFonts w:ascii="Times New Roman" w:hAnsi="Times New Roman"/>
          <w:sz w:val="28"/>
          <w:szCs w:val="28"/>
        </w:rPr>
        <w:t>из</w:t>
      </w:r>
      <w:r>
        <w:rPr>
          <w:rFonts w:ascii="Times New Roman" w:hAnsi="Times New Roman"/>
          <w:sz w:val="28"/>
          <w:szCs w:val="28"/>
          <w:lang w:val="en-US"/>
        </w:rPr>
        <w:t xml:space="preserve"> </w:t>
      </w:r>
      <w:r>
        <w:rPr>
          <w:rFonts w:ascii="Times New Roman" w:hAnsi="Times New Roman"/>
          <w:sz w:val="28"/>
          <w:szCs w:val="28"/>
        </w:rPr>
        <w:t>целой</w:t>
      </w:r>
      <w:r>
        <w:rPr>
          <w:rFonts w:ascii="Times New Roman" w:hAnsi="Times New Roman"/>
          <w:sz w:val="28"/>
          <w:szCs w:val="28"/>
          <w:lang w:val="en-US"/>
        </w:rPr>
        <w:t xml:space="preserve"> </w:t>
      </w:r>
      <w:r>
        <w:rPr>
          <w:rFonts w:ascii="Times New Roman" w:hAnsi="Times New Roman"/>
          <w:sz w:val="28"/>
          <w:szCs w:val="28"/>
        </w:rPr>
        <w:t>серии</w:t>
      </w:r>
      <w:r>
        <w:rPr>
          <w:rFonts w:ascii="Times New Roman" w:hAnsi="Times New Roman"/>
          <w:sz w:val="28"/>
          <w:szCs w:val="28"/>
          <w:lang w:val="en-US"/>
        </w:rPr>
        <w:t xml:space="preserve"> </w:t>
      </w:r>
      <w:r>
        <w:rPr>
          <w:rFonts w:ascii="Times New Roman" w:hAnsi="Times New Roman"/>
          <w:sz w:val="28"/>
          <w:szCs w:val="28"/>
        </w:rPr>
        <w:t>новых</w:t>
      </w:r>
      <w:r>
        <w:rPr>
          <w:rFonts w:ascii="Times New Roman" w:hAnsi="Times New Roman"/>
          <w:sz w:val="28"/>
          <w:szCs w:val="28"/>
          <w:lang w:val="en-US"/>
        </w:rPr>
        <w:t xml:space="preserve"> </w:t>
      </w:r>
      <w:r>
        <w:rPr>
          <w:rFonts w:ascii="Times New Roman" w:hAnsi="Times New Roman"/>
          <w:sz w:val="28"/>
          <w:szCs w:val="28"/>
        </w:rPr>
        <w:t>слов</w:t>
      </w:r>
      <w:r>
        <w:rPr>
          <w:rFonts w:ascii="Times New Roman" w:hAnsi="Times New Roman"/>
          <w:sz w:val="28"/>
          <w:szCs w:val="28"/>
          <w:lang w:val="en-US"/>
        </w:rPr>
        <w:t xml:space="preserve">, </w:t>
      </w:r>
      <w:r>
        <w:rPr>
          <w:rFonts w:ascii="Times New Roman" w:hAnsi="Times New Roman"/>
          <w:sz w:val="28"/>
          <w:szCs w:val="28"/>
        </w:rPr>
        <w:t>связанных</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кризисами</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Евросоюзе</w:t>
      </w:r>
      <w:r>
        <w:rPr>
          <w:rFonts w:ascii="Times New Roman" w:hAnsi="Times New Roman"/>
          <w:sz w:val="28"/>
          <w:szCs w:val="28"/>
          <w:lang w:val="en-US"/>
        </w:rPr>
        <w:t xml:space="preserve">, </w:t>
      </w:r>
      <w:r>
        <w:rPr>
          <w:rFonts w:ascii="Times New Roman" w:hAnsi="Times New Roman"/>
          <w:sz w:val="28"/>
          <w:szCs w:val="28"/>
        </w:rPr>
        <w:t>стал</w:t>
      </w:r>
      <w:r>
        <w:rPr>
          <w:rFonts w:ascii="Times New Roman" w:hAnsi="Times New Roman"/>
          <w:sz w:val="28"/>
          <w:szCs w:val="28"/>
          <w:lang w:val="en-US"/>
        </w:rPr>
        <w:t xml:space="preserve"> </w:t>
      </w:r>
      <w:r>
        <w:rPr>
          <w:rFonts w:ascii="Times New Roman" w:hAnsi="Times New Roman"/>
          <w:sz w:val="28"/>
          <w:szCs w:val="28"/>
        </w:rPr>
        <w:t>неологизм</w:t>
      </w:r>
      <w:r>
        <w:rPr>
          <w:rFonts w:ascii="Times New Roman" w:hAnsi="Times New Roman"/>
          <w:sz w:val="28"/>
          <w:szCs w:val="28"/>
          <w:lang w:val="en-US"/>
        </w:rPr>
        <w:t xml:space="preserve"> </w:t>
      </w:r>
      <w:r>
        <w:rPr>
          <w:rFonts w:ascii="Times New Roman" w:hAnsi="Times New Roman"/>
          <w:i/>
          <w:sz w:val="28"/>
          <w:szCs w:val="28"/>
          <w:lang w:val="en-US"/>
        </w:rPr>
        <w:t>Eurogeddon</w:t>
      </w:r>
      <w:r>
        <w:rPr>
          <w:rFonts w:ascii="Times New Roman" w:hAnsi="Times New Roman"/>
          <w:sz w:val="28"/>
          <w:szCs w:val="28"/>
          <w:lang w:val="en-US"/>
        </w:rPr>
        <w:t xml:space="preserve"> – «the worst case scenario of the ongoing euro crisis» [7], </w:t>
      </w:r>
      <w:r>
        <w:rPr>
          <w:rFonts w:ascii="Times New Roman" w:hAnsi="Times New Roman"/>
          <w:sz w:val="28"/>
          <w:szCs w:val="28"/>
        </w:rPr>
        <w:t>попавший</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словарь</w:t>
      </w:r>
      <w:r>
        <w:rPr>
          <w:rFonts w:ascii="Times New Roman" w:hAnsi="Times New Roman"/>
          <w:sz w:val="28"/>
          <w:szCs w:val="28"/>
          <w:lang w:val="en-US"/>
        </w:rPr>
        <w:t xml:space="preserve"> </w:t>
      </w:r>
      <w:r>
        <w:rPr>
          <w:rFonts w:ascii="Times New Roman" w:hAnsi="Times New Roman"/>
          <w:sz w:val="28"/>
          <w:szCs w:val="28"/>
          <w:lang w:val="en-US"/>
        </w:rPr>
        <w:lastRenderedPageBreak/>
        <w:t xml:space="preserve">Collins </w:t>
      </w:r>
      <w:r>
        <w:rPr>
          <w:rFonts w:ascii="Times New Roman" w:hAnsi="Times New Roman"/>
          <w:sz w:val="28"/>
          <w:szCs w:val="28"/>
        </w:rPr>
        <w:t>в</w:t>
      </w:r>
      <w:r>
        <w:rPr>
          <w:rFonts w:ascii="Times New Roman" w:hAnsi="Times New Roman"/>
          <w:sz w:val="28"/>
          <w:szCs w:val="28"/>
          <w:lang w:val="en-US"/>
        </w:rPr>
        <w:t xml:space="preserve"> 2012 </w:t>
      </w:r>
      <w:r>
        <w:rPr>
          <w:rFonts w:ascii="Times New Roman" w:hAnsi="Times New Roman"/>
          <w:sz w:val="28"/>
          <w:szCs w:val="28"/>
        </w:rPr>
        <w:t>году</w:t>
      </w:r>
      <w:r>
        <w:rPr>
          <w:rFonts w:ascii="Times New Roman" w:hAnsi="Times New Roman"/>
          <w:sz w:val="28"/>
          <w:szCs w:val="28"/>
          <w:lang w:val="en-US"/>
        </w:rPr>
        <w:t xml:space="preserve">. </w:t>
      </w:r>
      <w:r>
        <w:rPr>
          <w:rFonts w:ascii="Times New Roman" w:hAnsi="Times New Roman"/>
          <w:sz w:val="28"/>
          <w:szCs w:val="28"/>
        </w:rPr>
        <w:t xml:space="preserve">Сложносокращенное слово, образованное от </w:t>
      </w:r>
      <w:r>
        <w:rPr>
          <w:rFonts w:ascii="Times New Roman" w:hAnsi="Times New Roman"/>
          <w:i/>
          <w:sz w:val="28"/>
          <w:szCs w:val="28"/>
        </w:rPr>
        <w:t>Europe + armageddon</w:t>
      </w:r>
      <w:r>
        <w:rPr>
          <w:rFonts w:ascii="Times New Roman" w:hAnsi="Times New Roman"/>
          <w:sz w:val="28"/>
          <w:szCs w:val="28"/>
        </w:rPr>
        <w:t xml:space="preserve">, точно отражало критическую ситуацию внутри Евросоюза. В том же 2012 году еще одно слово с похожим значением, но уже по отношению к доллару, было зафиксировано словарем: </w:t>
      </w:r>
      <w:r>
        <w:rPr>
          <w:rFonts w:ascii="Times New Roman" w:hAnsi="Times New Roman"/>
          <w:i/>
          <w:sz w:val="28"/>
          <w:szCs w:val="28"/>
        </w:rPr>
        <w:t>Dollargeddon</w:t>
      </w:r>
      <w:r>
        <w:rPr>
          <w:rFonts w:ascii="Times New Roman" w:hAnsi="Times New Roman"/>
          <w:sz w:val="28"/>
          <w:szCs w:val="28"/>
        </w:rPr>
        <w:t xml:space="preserve"> – «</w:t>
      </w:r>
      <w:r>
        <w:rPr>
          <w:rFonts w:ascii="Times New Roman" w:hAnsi="Times New Roman"/>
          <w:sz w:val="28"/>
          <w:szCs w:val="28"/>
          <w:lang w:val="en-US"/>
        </w:rPr>
        <w:t>the</w:t>
      </w:r>
      <w:r>
        <w:rPr>
          <w:rFonts w:ascii="Times New Roman" w:hAnsi="Times New Roman"/>
          <w:sz w:val="28"/>
          <w:szCs w:val="28"/>
        </w:rPr>
        <w:t xml:space="preserve"> </w:t>
      </w:r>
      <w:r>
        <w:rPr>
          <w:rFonts w:ascii="Times New Roman" w:hAnsi="Times New Roman"/>
          <w:sz w:val="28"/>
          <w:szCs w:val="28"/>
          <w:lang w:val="en-US"/>
        </w:rPr>
        <w:t>worst</w:t>
      </w:r>
      <w:r>
        <w:rPr>
          <w:rFonts w:ascii="Times New Roman" w:hAnsi="Times New Roman"/>
          <w:sz w:val="28"/>
          <w:szCs w:val="28"/>
        </w:rPr>
        <w:t xml:space="preserve"> </w:t>
      </w:r>
      <w:r>
        <w:rPr>
          <w:rFonts w:ascii="Times New Roman" w:hAnsi="Times New Roman"/>
          <w:sz w:val="28"/>
          <w:szCs w:val="28"/>
          <w:lang w:val="en-US"/>
        </w:rPr>
        <w:t>case</w:t>
      </w:r>
      <w:r>
        <w:rPr>
          <w:rFonts w:ascii="Times New Roman" w:hAnsi="Times New Roman"/>
          <w:sz w:val="28"/>
          <w:szCs w:val="28"/>
        </w:rPr>
        <w:t xml:space="preserve"> </w:t>
      </w:r>
      <w:r>
        <w:rPr>
          <w:rFonts w:ascii="Times New Roman" w:hAnsi="Times New Roman"/>
          <w:sz w:val="28"/>
          <w:szCs w:val="28"/>
          <w:lang w:val="en-US"/>
        </w:rPr>
        <w:t>scenario</w:t>
      </w:r>
      <w:r>
        <w:rPr>
          <w:rFonts w:ascii="Times New Roman" w:hAnsi="Times New Roman"/>
          <w:sz w:val="28"/>
          <w:szCs w:val="28"/>
        </w:rPr>
        <w:t xml:space="preserve"> </w:t>
      </w:r>
      <w:r>
        <w:rPr>
          <w:rFonts w:ascii="Times New Roman" w:hAnsi="Times New Roman"/>
          <w:sz w:val="28"/>
          <w:szCs w:val="28"/>
          <w:lang w:val="en-US"/>
        </w:rPr>
        <w:t>of</w:t>
      </w:r>
      <w:r>
        <w:rPr>
          <w:rFonts w:ascii="Times New Roman" w:hAnsi="Times New Roman"/>
          <w:sz w:val="28"/>
          <w:szCs w:val="28"/>
        </w:rPr>
        <w:t xml:space="preserve"> </w:t>
      </w:r>
      <w:r>
        <w:rPr>
          <w:rFonts w:ascii="Times New Roman" w:hAnsi="Times New Roman"/>
          <w:sz w:val="28"/>
          <w:szCs w:val="28"/>
          <w:lang w:val="en-US"/>
        </w:rPr>
        <w:t>the</w:t>
      </w:r>
      <w:r>
        <w:rPr>
          <w:rFonts w:ascii="Times New Roman" w:hAnsi="Times New Roman"/>
          <w:sz w:val="28"/>
          <w:szCs w:val="28"/>
        </w:rPr>
        <w:t xml:space="preserve"> </w:t>
      </w:r>
      <w:r>
        <w:rPr>
          <w:rFonts w:ascii="Times New Roman" w:hAnsi="Times New Roman"/>
          <w:sz w:val="28"/>
          <w:szCs w:val="28"/>
          <w:lang w:val="en-US"/>
        </w:rPr>
        <w:t>USA</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financial</w:t>
      </w:r>
      <w:r>
        <w:rPr>
          <w:rFonts w:ascii="Times New Roman" w:hAnsi="Times New Roman"/>
          <w:sz w:val="28"/>
          <w:szCs w:val="28"/>
        </w:rPr>
        <w:t xml:space="preserve"> </w:t>
      </w:r>
      <w:r>
        <w:rPr>
          <w:rFonts w:ascii="Times New Roman" w:hAnsi="Times New Roman"/>
          <w:sz w:val="28"/>
          <w:szCs w:val="28"/>
          <w:lang w:val="en-US"/>
        </w:rPr>
        <w:t>crisis</w:t>
      </w:r>
      <w:r>
        <w:rPr>
          <w:rFonts w:ascii="Times New Roman" w:hAnsi="Times New Roman"/>
          <w:sz w:val="28"/>
          <w:szCs w:val="28"/>
        </w:rPr>
        <w:t>» [7].</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“When scenarios of "</w:t>
      </w:r>
      <w:r>
        <w:rPr>
          <w:rFonts w:ascii="Times New Roman" w:hAnsi="Times New Roman"/>
          <w:i/>
          <w:sz w:val="28"/>
          <w:szCs w:val="28"/>
          <w:u w:val="single"/>
          <w:lang w:val="en-US"/>
        </w:rPr>
        <w:t>Europocalypse</w:t>
      </w:r>
      <w:r>
        <w:rPr>
          <w:rFonts w:ascii="Times New Roman" w:hAnsi="Times New Roman"/>
          <w:i/>
          <w:sz w:val="28"/>
          <w:szCs w:val="28"/>
          <w:lang w:val="en-US"/>
        </w:rPr>
        <w:t>" and "</w:t>
      </w:r>
      <w:r>
        <w:rPr>
          <w:rFonts w:ascii="Times New Roman" w:hAnsi="Times New Roman"/>
          <w:i/>
          <w:sz w:val="28"/>
          <w:szCs w:val="28"/>
          <w:u w:val="single"/>
          <w:lang w:val="en-US"/>
        </w:rPr>
        <w:t>Eurogeddon</w:t>
      </w:r>
      <w:r>
        <w:rPr>
          <w:rFonts w:ascii="Times New Roman" w:hAnsi="Times New Roman"/>
          <w:i/>
          <w:sz w:val="28"/>
          <w:szCs w:val="28"/>
          <w:lang w:val="en-US"/>
        </w:rPr>
        <w:t>" are evoked, you know things are getting bad”</w:t>
      </w:r>
      <w:r>
        <w:rPr>
          <w:rFonts w:ascii="Times New Roman" w:hAnsi="Times New Roman"/>
          <w:sz w:val="28"/>
          <w:szCs w:val="28"/>
          <w:lang w:val="en-US"/>
        </w:rPr>
        <w:t xml:space="preserve"> (Frida Ghitis, CNN: August 16, 2012).</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Компонент “</w:t>
      </w:r>
      <w:r>
        <w:rPr>
          <w:rFonts w:ascii="Times New Roman" w:hAnsi="Times New Roman"/>
          <w:i/>
          <w:sz w:val="28"/>
          <w:szCs w:val="28"/>
          <w:lang w:val="en-US"/>
        </w:rPr>
        <w:t>pocalyspe</w:t>
      </w:r>
      <w:r>
        <w:rPr>
          <w:rFonts w:ascii="Times New Roman" w:hAnsi="Times New Roman"/>
          <w:sz w:val="28"/>
          <w:szCs w:val="28"/>
        </w:rPr>
        <w:t>” вернулся в 2016 году сначала для выражения американцами опасений по поводу избрания Дональда Трампа президентом страны и возможных последствий его избрания, позже, после выборов 2016 года, для описания ситуации в стране уже при новом американском президенте:</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 xml:space="preserve">“Trumpocalypse: A Nightmare From Which There’s No </w:t>
      </w:r>
      <w:smartTag w:uri="urn:schemas-microsoft-com:office:smarttags" w:element="place">
        <w:r>
          <w:rPr>
            <w:rFonts w:ascii="Times New Roman" w:hAnsi="Times New Roman"/>
            <w:i/>
            <w:sz w:val="28"/>
            <w:szCs w:val="28"/>
            <w:lang w:val="en-US"/>
          </w:rPr>
          <w:t>Normal</w:t>
        </w:r>
      </w:smartTag>
      <w:r>
        <w:rPr>
          <w:rFonts w:ascii="Times New Roman" w:hAnsi="Times New Roman"/>
          <w:i/>
          <w:sz w:val="28"/>
          <w:szCs w:val="28"/>
          <w:lang w:val="en-US"/>
        </w:rPr>
        <w:t xml:space="preserve"> Exit”</w:t>
      </w:r>
      <w:r>
        <w:rPr>
          <w:rFonts w:ascii="Times New Roman" w:hAnsi="Times New Roman"/>
          <w:sz w:val="28"/>
          <w:szCs w:val="28"/>
          <w:lang w:val="en-US"/>
        </w:rPr>
        <w:t xml:space="preserve"> (John R. Schindler, The Observer: June 26,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Одним из последних часто употребляемых в медийном политическом дискурсе неологизмов стало слово  </w:t>
      </w:r>
      <w:r>
        <w:rPr>
          <w:rFonts w:ascii="Times New Roman" w:hAnsi="Times New Roman"/>
          <w:i/>
          <w:sz w:val="28"/>
          <w:szCs w:val="28"/>
          <w:lang w:val="en-US"/>
        </w:rPr>
        <w:t>F</w:t>
      </w:r>
      <w:r>
        <w:rPr>
          <w:rFonts w:ascii="Times New Roman" w:hAnsi="Times New Roman"/>
          <w:i/>
          <w:sz w:val="28"/>
          <w:szCs w:val="28"/>
        </w:rPr>
        <w:t xml:space="preserve">rankenmissile, </w:t>
      </w:r>
      <w:r>
        <w:rPr>
          <w:rFonts w:ascii="Times New Roman" w:hAnsi="Times New Roman"/>
          <w:sz w:val="28"/>
          <w:szCs w:val="28"/>
        </w:rPr>
        <w:t xml:space="preserve">обозначающее «новый вид оружия, разрабатываемый Северной Кореей и представляющий из себя гибрид двух типов баллистических ракет». Термин образован от слов </w:t>
      </w:r>
      <w:r>
        <w:rPr>
          <w:rFonts w:ascii="Times New Roman" w:hAnsi="Times New Roman"/>
          <w:i/>
          <w:sz w:val="28"/>
          <w:szCs w:val="28"/>
        </w:rPr>
        <w:t>Frankenstein</w:t>
      </w:r>
      <w:r>
        <w:t xml:space="preserve"> (</w:t>
      </w:r>
      <w:r>
        <w:rPr>
          <w:rFonts w:ascii="Times New Roman" w:hAnsi="Times New Roman"/>
          <w:sz w:val="28"/>
          <w:szCs w:val="28"/>
        </w:rPr>
        <w:t xml:space="preserve">действующее лицо романа Мэри Шелли «Франкенштейн, или Современный Прометей») и </w:t>
      </w:r>
      <w:r>
        <w:rPr>
          <w:rFonts w:ascii="Times New Roman" w:hAnsi="Times New Roman"/>
          <w:i/>
          <w:sz w:val="28"/>
          <w:szCs w:val="28"/>
          <w:lang w:val="en-US"/>
        </w:rPr>
        <w:t>missile</w:t>
      </w:r>
      <w:r>
        <w:rPr>
          <w:rFonts w:ascii="Times New Roman" w:hAnsi="Times New Roman"/>
          <w:sz w:val="28"/>
          <w:szCs w:val="28"/>
        </w:rPr>
        <w:t xml:space="preserve">. </w:t>
      </w:r>
    </w:p>
    <w:p w:rsidR="000578C6" w:rsidRDefault="000578C6" w:rsidP="000578C6">
      <w:pPr>
        <w:spacing w:after="0"/>
        <w:ind w:firstLine="709"/>
        <w:jc w:val="both"/>
        <w:rPr>
          <w:rFonts w:ascii="Times New Roman" w:hAnsi="Times New Roman"/>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 xml:space="preserve">“South Korea is thought to be planning to counter the nuclear threat of Kim Jong-un’s regime by developing a ‘frankenmissile’ so powerful it can destroy any of the communist north’s underground military installations and command centres” </w:t>
      </w:r>
      <w:r>
        <w:rPr>
          <w:rFonts w:ascii="Times New Roman" w:hAnsi="Times New Roman"/>
          <w:sz w:val="28"/>
          <w:szCs w:val="28"/>
          <w:lang w:val="en-US"/>
        </w:rPr>
        <w:t>(Adam Lusher, The Independent: September 6, 2017).</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В современной политической коммуникации есть и примеры неологизмов, образованных путем словосложения. Так, два распространенных неологизма </w:t>
      </w:r>
      <w:r>
        <w:rPr>
          <w:rFonts w:ascii="Times New Roman" w:hAnsi="Times New Roman"/>
          <w:i/>
          <w:sz w:val="28"/>
          <w:szCs w:val="28"/>
          <w:lang w:val="en-US"/>
        </w:rPr>
        <w:t>Obama</w:t>
      </w:r>
      <w:r>
        <w:rPr>
          <w:rFonts w:ascii="Times New Roman" w:hAnsi="Times New Roman"/>
          <w:i/>
          <w:sz w:val="28"/>
          <w:szCs w:val="28"/>
        </w:rPr>
        <w:t>-</w:t>
      </w:r>
      <w:r>
        <w:rPr>
          <w:rFonts w:ascii="Times New Roman" w:hAnsi="Times New Roman"/>
          <w:i/>
          <w:sz w:val="28"/>
          <w:szCs w:val="28"/>
          <w:lang w:val="en-US"/>
        </w:rPr>
        <w:t>era</w:t>
      </w:r>
      <w:r>
        <w:rPr>
          <w:rFonts w:ascii="Times New Roman" w:hAnsi="Times New Roman"/>
          <w:i/>
          <w:sz w:val="28"/>
          <w:szCs w:val="28"/>
        </w:rPr>
        <w:t xml:space="preserve"> </w:t>
      </w:r>
      <w:r w:rsidRPr="0035656D">
        <w:rPr>
          <w:rFonts w:ascii="Times New Roman" w:hAnsi="Times New Roman"/>
          <w:sz w:val="28"/>
          <w:szCs w:val="28"/>
        </w:rPr>
        <w:t>и</w:t>
      </w:r>
      <w:r>
        <w:rPr>
          <w:rFonts w:ascii="Times New Roman" w:hAnsi="Times New Roman"/>
          <w:i/>
          <w:sz w:val="28"/>
          <w:szCs w:val="28"/>
        </w:rPr>
        <w:t xml:space="preserve"> </w:t>
      </w:r>
      <w:r>
        <w:rPr>
          <w:rFonts w:ascii="Times New Roman" w:hAnsi="Times New Roman"/>
          <w:i/>
          <w:sz w:val="28"/>
          <w:szCs w:val="28"/>
          <w:lang w:val="en-US"/>
        </w:rPr>
        <w:t>Trump</w:t>
      </w:r>
      <w:r>
        <w:rPr>
          <w:rFonts w:ascii="Times New Roman" w:hAnsi="Times New Roman"/>
          <w:i/>
          <w:sz w:val="28"/>
          <w:szCs w:val="28"/>
        </w:rPr>
        <w:t>-</w:t>
      </w:r>
      <w:r>
        <w:rPr>
          <w:rFonts w:ascii="Times New Roman" w:hAnsi="Times New Roman"/>
          <w:i/>
          <w:sz w:val="28"/>
          <w:szCs w:val="28"/>
          <w:lang w:val="en-US"/>
        </w:rPr>
        <w:t>era</w:t>
      </w:r>
      <w:r>
        <w:rPr>
          <w:rFonts w:ascii="Times New Roman" w:hAnsi="Times New Roman"/>
          <w:sz w:val="28"/>
          <w:szCs w:val="28"/>
        </w:rPr>
        <w:t xml:space="preserve"> обозначают периоды правления двух политиков. </w:t>
      </w:r>
    </w:p>
    <w:p w:rsidR="000578C6" w:rsidRDefault="000578C6" w:rsidP="000578C6">
      <w:pPr>
        <w:spacing w:after="0"/>
        <w:ind w:firstLine="709"/>
        <w:jc w:val="both"/>
        <w:rPr>
          <w:rFonts w:ascii="Times New Roman" w:hAnsi="Times New Roman"/>
          <w:i/>
          <w:sz w:val="28"/>
          <w:szCs w:val="28"/>
          <w:lang w:val="en-US"/>
        </w:rPr>
      </w:pPr>
      <w:r>
        <w:rPr>
          <w:rFonts w:ascii="Times New Roman" w:hAnsi="Times New Roman"/>
          <w:sz w:val="28"/>
          <w:szCs w:val="28"/>
          <w:lang w:val="en-US"/>
        </w:rPr>
        <w:t xml:space="preserve">E.g. </w:t>
      </w:r>
      <w:r>
        <w:rPr>
          <w:rFonts w:ascii="Times New Roman" w:hAnsi="Times New Roman"/>
          <w:i/>
          <w:sz w:val="28"/>
          <w:szCs w:val="28"/>
          <w:lang w:val="en-US"/>
        </w:rPr>
        <w:t xml:space="preserve">“As the Trump administration has moved to rollback dozens of Obama-era environmental rules, it has faced intense legal challenges from environmentalists, health advocates and Democratic state attorneys general” </w:t>
      </w:r>
      <w:r>
        <w:rPr>
          <w:rFonts w:ascii="Times New Roman" w:hAnsi="Times New Roman"/>
          <w:sz w:val="28"/>
          <w:szCs w:val="28"/>
          <w:lang w:val="en-US"/>
        </w:rPr>
        <w:t>(Eric Lipton, The New York Times: October 6, 2017)</w:t>
      </w:r>
      <w:r>
        <w:rPr>
          <w:rFonts w:ascii="Times New Roman" w:hAnsi="Times New Roman"/>
          <w:i/>
          <w:sz w:val="28"/>
          <w:szCs w:val="28"/>
          <w:lang w:val="en-US"/>
        </w:rPr>
        <w:t>.</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Избрание Трампа президентом страны оказалось сильным стрессом для американцев. Настолько сильным, что с помощью словосложения для этого состояния был придуман новый термин – </w:t>
      </w:r>
      <w:r>
        <w:rPr>
          <w:rFonts w:ascii="Times New Roman" w:hAnsi="Times New Roman"/>
          <w:i/>
          <w:sz w:val="28"/>
          <w:szCs w:val="28"/>
        </w:rPr>
        <w:t>President Trump Stress Disorder</w:t>
      </w:r>
      <w:r>
        <w:rPr>
          <w:rFonts w:ascii="Times New Roman" w:hAnsi="Times New Roman"/>
          <w:sz w:val="28"/>
          <w:szCs w:val="28"/>
        </w:rPr>
        <w:t>.</w:t>
      </w:r>
    </w:p>
    <w:p w:rsidR="000578C6" w:rsidRDefault="000578C6" w:rsidP="000578C6">
      <w:pPr>
        <w:spacing w:after="0"/>
        <w:ind w:firstLine="709"/>
        <w:jc w:val="both"/>
        <w:rPr>
          <w:rFonts w:ascii="Times New Roman" w:hAnsi="Times New Roman"/>
          <w:i/>
          <w:sz w:val="28"/>
          <w:szCs w:val="28"/>
          <w:lang w:val="en-US"/>
        </w:rPr>
      </w:pPr>
      <w:r>
        <w:rPr>
          <w:rFonts w:ascii="Times New Roman" w:hAnsi="Times New Roman"/>
          <w:sz w:val="28"/>
          <w:szCs w:val="28"/>
          <w:lang w:val="en-US"/>
        </w:rPr>
        <w:t>E.g. “</w:t>
      </w:r>
      <w:r>
        <w:rPr>
          <w:rFonts w:ascii="Times New Roman" w:hAnsi="Times New Roman"/>
          <w:i/>
          <w:sz w:val="28"/>
          <w:szCs w:val="28"/>
          <w:lang w:val="en-US"/>
        </w:rPr>
        <w:t xml:space="preserve">So many Americans are suffering from political anxiety that doctors have coined a term for their distress — President Trump Stress Disorder. Patients are turning up in therapists' offices across the country reporting symptoms including insomnia, hypervigilance, and the inability to pull </w:t>
      </w:r>
      <w:r>
        <w:rPr>
          <w:rFonts w:ascii="Times New Roman" w:hAnsi="Times New Roman"/>
          <w:i/>
          <w:sz w:val="28"/>
          <w:szCs w:val="28"/>
          <w:lang w:val="en-US"/>
        </w:rPr>
        <w:lastRenderedPageBreak/>
        <w:t xml:space="preserve">themselves away from the 24-hour news cycle” </w:t>
      </w:r>
      <w:r>
        <w:rPr>
          <w:rFonts w:ascii="Times New Roman" w:hAnsi="Times New Roman"/>
          <w:sz w:val="28"/>
          <w:szCs w:val="28"/>
          <w:lang w:val="en-US"/>
        </w:rPr>
        <w:t>(Megan Cerullo, Daily News: August 16, 2017)</w:t>
      </w:r>
      <w:r>
        <w:rPr>
          <w:rFonts w:ascii="Times New Roman" w:hAnsi="Times New Roman"/>
          <w:i/>
          <w:sz w:val="28"/>
          <w:szCs w:val="28"/>
          <w:lang w:val="en-US"/>
        </w:rPr>
        <w:t>.</w:t>
      </w:r>
    </w:p>
    <w:p w:rsidR="000578C6" w:rsidRDefault="000578C6" w:rsidP="000578C6">
      <w:pPr>
        <w:spacing w:after="0"/>
        <w:ind w:firstLine="709"/>
        <w:jc w:val="both"/>
        <w:rPr>
          <w:rFonts w:ascii="Times New Roman" w:hAnsi="Times New Roman"/>
          <w:bCs/>
          <w:sz w:val="28"/>
          <w:szCs w:val="28"/>
        </w:rPr>
      </w:pPr>
      <w:r>
        <w:rPr>
          <w:rFonts w:ascii="Times New Roman" w:hAnsi="Times New Roman"/>
          <w:bCs/>
          <w:sz w:val="28"/>
          <w:szCs w:val="28"/>
        </w:rPr>
        <w:t xml:space="preserve">Лишь половина политических неологизмов остается стилистически нейтральными, в то время как большая их часть отмечена оценочной коннотацией. Чаще всего это жесткая отрицательная оценка, неодобрение, критика и даже открытая издевка. Многие из таких новых слов являются и останутся окказиональными образованиями. Прагматический потенциал таких слов в данной конкретной политической ситуации огромен. </w:t>
      </w:r>
    </w:p>
    <w:p w:rsidR="000578C6" w:rsidRPr="000578C6" w:rsidRDefault="000578C6" w:rsidP="000578C6">
      <w:pPr>
        <w:spacing w:after="0"/>
        <w:ind w:firstLine="709"/>
        <w:jc w:val="both"/>
        <w:rPr>
          <w:rFonts w:ascii="Times New Roman" w:hAnsi="Times New Roman"/>
          <w:sz w:val="28"/>
          <w:szCs w:val="28"/>
          <w:lang w:val="en-US"/>
        </w:rPr>
      </w:pPr>
      <w:r>
        <w:rPr>
          <w:rFonts w:ascii="Times New Roman" w:hAnsi="Times New Roman"/>
          <w:bCs/>
          <w:sz w:val="28"/>
          <w:szCs w:val="28"/>
        </w:rPr>
        <w:t xml:space="preserve">Так, сравнивая Терезу Мэй с роботом, журналист Джон Крейс называет премьер-министра Великобритании </w:t>
      </w:r>
      <w:r w:rsidRPr="0035656D">
        <w:rPr>
          <w:rFonts w:ascii="Times New Roman" w:hAnsi="Times New Roman"/>
          <w:bCs/>
          <w:i/>
          <w:sz w:val="28"/>
          <w:szCs w:val="28"/>
        </w:rPr>
        <w:t>Maybot</w:t>
      </w:r>
      <w:r>
        <w:rPr>
          <w:rFonts w:ascii="Times New Roman" w:hAnsi="Times New Roman"/>
          <w:bCs/>
          <w:sz w:val="28"/>
          <w:szCs w:val="28"/>
        </w:rPr>
        <w:t xml:space="preserve">. Он критикует ее слабость и растерянность как политика, высмеивая ее манеру часто повторять одни и те же пустые слоганы и фразы, и ее неспособность давать четкие ответы на вопросы. </w:t>
      </w:r>
      <w:r>
        <w:rPr>
          <w:rFonts w:ascii="Times New Roman" w:hAnsi="Times New Roman"/>
          <w:i/>
          <w:iCs/>
          <w:sz w:val="28"/>
          <w:szCs w:val="28"/>
          <w:lang w:val="en-US"/>
        </w:rPr>
        <w:t xml:space="preserve">“Theresa May had always intended her speech to be personal; she just had no idea it was going to get this personal. She began by trying to rid herself of her </w:t>
      </w:r>
      <w:r>
        <w:rPr>
          <w:rFonts w:ascii="Times New Roman" w:hAnsi="Times New Roman"/>
          <w:i/>
          <w:iCs/>
          <w:sz w:val="28"/>
          <w:szCs w:val="28"/>
          <w:u w:val="single"/>
          <w:lang w:val="en-US"/>
        </w:rPr>
        <w:t xml:space="preserve">Maybot </w:t>
      </w:r>
      <w:r>
        <w:rPr>
          <w:rFonts w:ascii="Times New Roman" w:hAnsi="Times New Roman"/>
          <w:i/>
          <w:iCs/>
          <w:sz w:val="28"/>
          <w:szCs w:val="28"/>
          <w:lang w:val="en-US"/>
        </w:rPr>
        <w:t>image. Her election campaign had been too presidential. Too scripted</w:t>
      </w:r>
      <w:r>
        <w:rPr>
          <w:rFonts w:ascii="Times New Roman" w:hAnsi="Times New Roman"/>
          <w:sz w:val="28"/>
          <w:szCs w:val="28"/>
          <w:lang w:val="en-US"/>
        </w:rPr>
        <w:t>” (John Crace, The Guardian: 4 October, 2017).</w:t>
      </w:r>
    </w:p>
    <w:p w:rsidR="000578C6" w:rsidRPr="000578C6" w:rsidRDefault="000578C6" w:rsidP="000578C6">
      <w:pPr>
        <w:spacing w:after="0"/>
        <w:ind w:firstLine="709"/>
        <w:jc w:val="both"/>
        <w:rPr>
          <w:rFonts w:ascii="Times New Roman" w:hAnsi="Times New Roman"/>
          <w:sz w:val="28"/>
          <w:szCs w:val="28"/>
        </w:rPr>
      </w:pPr>
      <w:r w:rsidRPr="00644778">
        <w:rPr>
          <w:rFonts w:ascii="Times New Roman" w:hAnsi="Times New Roman"/>
          <w:sz w:val="28"/>
          <w:szCs w:val="28"/>
        </w:rPr>
        <w:t xml:space="preserve">Другими яркими примерами могут служить такие журналистские окказионализмы,  как </w:t>
      </w:r>
      <w:r w:rsidRPr="00644778">
        <w:rPr>
          <w:rFonts w:ascii="Times New Roman" w:hAnsi="Times New Roman"/>
          <w:i/>
          <w:sz w:val="28"/>
          <w:szCs w:val="28"/>
        </w:rPr>
        <w:t>Trumpzilla</w:t>
      </w:r>
      <w:r w:rsidRPr="00644778">
        <w:rPr>
          <w:rFonts w:ascii="Times New Roman" w:hAnsi="Times New Roman"/>
          <w:sz w:val="28"/>
          <w:szCs w:val="28"/>
        </w:rPr>
        <w:t xml:space="preserve"> и </w:t>
      </w:r>
      <w:r w:rsidRPr="00644778">
        <w:rPr>
          <w:rFonts w:ascii="Times New Roman" w:hAnsi="Times New Roman"/>
          <w:i/>
          <w:sz w:val="28"/>
          <w:szCs w:val="28"/>
        </w:rPr>
        <w:t>Trumpty Dumpty</w:t>
      </w:r>
      <w:r>
        <w:rPr>
          <w:rFonts w:ascii="Times New Roman" w:hAnsi="Times New Roman"/>
          <w:sz w:val="28"/>
          <w:szCs w:val="28"/>
        </w:rPr>
        <w:t>. Т</w:t>
      </w:r>
      <w:r w:rsidRPr="00644778">
        <w:rPr>
          <w:rFonts w:ascii="Times New Roman" w:hAnsi="Times New Roman"/>
          <w:sz w:val="28"/>
          <w:szCs w:val="28"/>
        </w:rPr>
        <w:t>ак назвал Дональда Трампа журналист CNN Ван Джонс, чтобы показать, как менялся образ будущего президента во время избирательной кампании 2016 года, когда слова и действия самого Трампа превратили его в объект постоянных насмешек.</w:t>
      </w:r>
    </w:p>
    <w:p w:rsidR="000578C6" w:rsidRPr="00C836CF" w:rsidRDefault="000578C6" w:rsidP="000578C6">
      <w:pPr>
        <w:spacing w:after="0"/>
        <w:jc w:val="both"/>
        <w:rPr>
          <w:rFonts w:ascii="Times New Roman" w:hAnsi="Times New Roman"/>
          <w:sz w:val="28"/>
          <w:szCs w:val="28"/>
          <w:lang w:val="en-US"/>
        </w:rPr>
      </w:pPr>
      <w:r w:rsidRPr="00C836CF">
        <w:rPr>
          <w:rFonts w:ascii="Times New Roman" w:hAnsi="Times New Roman"/>
          <w:sz w:val="28"/>
          <w:szCs w:val="28"/>
          <w:lang w:val="en-US"/>
        </w:rPr>
        <w:t>“</w:t>
      </w:r>
      <w:r w:rsidRPr="00C836CF">
        <w:rPr>
          <w:rFonts w:ascii="Times New Roman" w:hAnsi="Times New Roman"/>
          <w:i/>
          <w:sz w:val="28"/>
          <w:szCs w:val="28"/>
          <w:lang w:val="en-US"/>
        </w:rPr>
        <w:t xml:space="preserve">Donald Trump has gone from </w:t>
      </w:r>
      <w:r w:rsidRPr="00C836CF">
        <w:rPr>
          <w:rFonts w:ascii="Times New Roman" w:hAnsi="Times New Roman"/>
          <w:i/>
          <w:sz w:val="28"/>
          <w:szCs w:val="28"/>
          <w:u w:val="single"/>
          <w:lang w:val="en-US"/>
        </w:rPr>
        <w:t>Trumpzilla</w:t>
      </w:r>
      <w:r w:rsidRPr="00C836CF">
        <w:rPr>
          <w:rFonts w:ascii="Times New Roman" w:hAnsi="Times New Roman"/>
          <w:i/>
          <w:sz w:val="28"/>
          <w:szCs w:val="28"/>
          <w:lang w:val="en-US"/>
        </w:rPr>
        <w:t xml:space="preserve"> to </w:t>
      </w:r>
      <w:r w:rsidRPr="00C836CF">
        <w:rPr>
          <w:rFonts w:ascii="Times New Roman" w:hAnsi="Times New Roman"/>
          <w:i/>
          <w:sz w:val="28"/>
          <w:szCs w:val="28"/>
          <w:u w:val="single"/>
          <w:lang w:val="en-US"/>
        </w:rPr>
        <w:t>Trumpty Dumpty</w:t>
      </w:r>
      <w:r w:rsidRPr="00C836CF">
        <w:rPr>
          <w:rFonts w:ascii="Times New Roman" w:hAnsi="Times New Roman"/>
          <w:i/>
          <w:sz w:val="28"/>
          <w:szCs w:val="28"/>
          <w:lang w:val="en-US"/>
        </w:rPr>
        <w:t>”</w:t>
      </w:r>
      <w:r w:rsidRPr="00C836CF">
        <w:rPr>
          <w:rFonts w:ascii="Times New Roman" w:hAnsi="Times New Roman"/>
          <w:sz w:val="28"/>
          <w:szCs w:val="28"/>
          <w:lang w:val="en-US"/>
        </w:rPr>
        <w:t xml:space="preserve"> (Van Jones, CNN: Oct. 24, 2016).</w:t>
      </w:r>
    </w:p>
    <w:p w:rsidR="000578C6" w:rsidRPr="00644778" w:rsidRDefault="000578C6" w:rsidP="000578C6">
      <w:pPr>
        <w:spacing w:after="0"/>
        <w:ind w:firstLine="709"/>
        <w:jc w:val="both"/>
        <w:rPr>
          <w:rFonts w:ascii="Times New Roman" w:hAnsi="Times New Roman"/>
          <w:sz w:val="28"/>
          <w:szCs w:val="28"/>
        </w:rPr>
      </w:pPr>
      <w:r w:rsidRPr="00644778">
        <w:rPr>
          <w:rFonts w:ascii="Times New Roman" w:hAnsi="Times New Roman"/>
          <w:sz w:val="28"/>
          <w:szCs w:val="28"/>
        </w:rPr>
        <w:t xml:space="preserve">Первый окказионализм, образованный путем сложения имени Трампа со словом </w:t>
      </w:r>
      <w:r w:rsidRPr="00644778">
        <w:rPr>
          <w:rFonts w:ascii="Times New Roman" w:hAnsi="Times New Roman"/>
          <w:i/>
          <w:sz w:val="28"/>
          <w:szCs w:val="28"/>
        </w:rPr>
        <w:t>Godzilla</w:t>
      </w:r>
      <w:r>
        <w:rPr>
          <w:rFonts w:ascii="Times New Roman" w:hAnsi="Times New Roman"/>
          <w:i/>
          <w:sz w:val="28"/>
          <w:szCs w:val="28"/>
        </w:rPr>
        <w:t>,</w:t>
      </w:r>
      <w:r w:rsidRPr="00644778">
        <w:rPr>
          <w:rFonts w:ascii="Times New Roman" w:hAnsi="Times New Roman"/>
          <w:sz w:val="28"/>
          <w:szCs w:val="28"/>
        </w:rPr>
        <w:t xml:space="preserve"> хоть и имел негативную коннотацию, но также указывал на то, что Трампа стоит опасаться, так как он жесткий политик способный претворить в жизнь все свои резонансные обещания. Второй же окказионализм, с помощью </w:t>
      </w:r>
      <w:r>
        <w:rPr>
          <w:rFonts w:ascii="Times New Roman" w:hAnsi="Times New Roman"/>
          <w:sz w:val="28"/>
          <w:szCs w:val="28"/>
        </w:rPr>
        <w:t>которого президент сравнивается</w:t>
      </w:r>
      <w:r w:rsidRPr="00644778">
        <w:rPr>
          <w:rFonts w:ascii="Times New Roman" w:hAnsi="Times New Roman"/>
          <w:sz w:val="28"/>
          <w:szCs w:val="28"/>
        </w:rPr>
        <w:t xml:space="preserve"> с персонажем детских английских стихотворений </w:t>
      </w:r>
      <w:r w:rsidRPr="00644778">
        <w:rPr>
          <w:rFonts w:ascii="Times New Roman" w:hAnsi="Times New Roman"/>
          <w:i/>
          <w:sz w:val="28"/>
          <w:szCs w:val="28"/>
        </w:rPr>
        <w:t>Humpty-Dumpty</w:t>
      </w:r>
      <w:r w:rsidRPr="00644778">
        <w:rPr>
          <w:rFonts w:ascii="Times New Roman" w:hAnsi="Times New Roman"/>
          <w:sz w:val="28"/>
          <w:szCs w:val="28"/>
        </w:rPr>
        <w:t>, выставляет его неопытным политиком, от которог</w:t>
      </w:r>
      <w:r>
        <w:rPr>
          <w:rFonts w:ascii="Times New Roman" w:hAnsi="Times New Roman"/>
          <w:sz w:val="28"/>
          <w:szCs w:val="28"/>
        </w:rPr>
        <w:t xml:space="preserve">о только и </w:t>
      </w:r>
      <w:r w:rsidRPr="00644778">
        <w:rPr>
          <w:rFonts w:ascii="Times New Roman" w:hAnsi="Times New Roman"/>
          <w:sz w:val="28"/>
          <w:szCs w:val="28"/>
        </w:rPr>
        <w:t xml:space="preserve">ждут новой оплошности и повода для насмешек.    </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 xml:space="preserve">Другими примерами могут служить такие слова с ярко выраженной оценочной коннотацией, как </w:t>
      </w:r>
      <w:r>
        <w:rPr>
          <w:rFonts w:ascii="Times New Roman" w:hAnsi="Times New Roman"/>
          <w:i/>
          <w:sz w:val="28"/>
          <w:szCs w:val="28"/>
          <w:lang w:val="en-US"/>
        </w:rPr>
        <w:t>Trumpenstein</w:t>
      </w:r>
      <w:r>
        <w:rPr>
          <w:rFonts w:ascii="Times New Roman" w:hAnsi="Times New Roman"/>
          <w:i/>
          <w:sz w:val="28"/>
          <w:szCs w:val="28"/>
        </w:rPr>
        <w:t xml:space="preserve">, </w:t>
      </w:r>
      <w:r>
        <w:rPr>
          <w:rFonts w:ascii="Times New Roman" w:hAnsi="Times New Roman"/>
          <w:i/>
          <w:sz w:val="28"/>
          <w:szCs w:val="28"/>
          <w:lang w:val="en-US"/>
        </w:rPr>
        <w:t>Trumpus</w:t>
      </w:r>
      <w:r>
        <w:rPr>
          <w:rFonts w:ascii="Times New Roman" w:hAnsi="Times New Roman"/>
          <w:i/>
          <w:sz w:val="28"/>
          <w:szCs w:val="28"/>
        </w:rPr>
        <w:t xml:space="preserve">, </w:t>
      </w:r>
      <w:r>
        <w:rPr>
          <w:rFonts w:ascii="Times New Roman" w:hAnsi="Times New Roman"/>
          <w:i/>
          <w:sz w:val="28"/>
          <w:szCs w:val="28"/>
          <w:lang w:val="en-US"/>
        </w:rPr>
        <w:t>Trumpitis</w:t>
      </w:r>
      <w:r>
        <w:rPr>
          <w:rFonts w:ascii="Times New Roman" w:hAnsi="Times New Roman"/>
          <w:i/>
          <w:sz w:val="28"/>
          <w:szCs w:val="28"/>
        </w:rPr>
        <w:t xml:space="preserve">, </w:t>
      </w:r>
      <w:r>
        <w:rPr>
          <w:rFonts w:ascii="Times New Roman" w:hAnsi="Times New Roman"/>
          <w:sz w:val="28"/>
          <w:szCs w:val="28"/>
        </w:rPr>
        <w:t xml:space="preserve">подробно рассмотренные нами ранее [8]. </w:t>
      </w:r>
    </w:p>
    <w:p w:rsidR="000578C6" w:rsidRDefault="000578C6" w:rsidP="000578C6">
      <w:pPr>
        <w:spacing w:after="0"/>
        <w:ind w:firstLine="709"/>
        <w:jc w:val="both"/>
        <w:rPr>
          <w:rFonts w:ascii="Times New Roman" w:hAnsi="Times New Roman"/>
          <w:sz w:val="28"/>
          <w:szCs w:val="28"/>
        </w:rPr>
      </w:pPr>
      <w:r>
        <w:rPr>
          <w:rFonts w:ascii="Times New Roman" w:hAnsi="Times New Roman"/>
          <w:sz w:val="28"/>
          <w:szCs w:val="28"/>
        </w:rPr>
        <w:t>На основе морфологического, семантического и контекстуального анализа приведенных примеров можно сделать следующие выводы:</w:t>
      </w:r>
    </w:p>
    <w:p w:rsidR="000578C6" w:rsidRDefault="000578C6" w:rsidP="000578C6">
      <w:pPr>
        <w:pStyle w:val="a7"/>
        <w:numPr>
          <w:ilvl w:val="0"/>
          <w:numId w:val="21"/>
        </w:numPr>
        <w:spacing w:after="0" w:line="240" w:lineRule="auto"/>
        <w:jc w:val="both"/>
        <w:rPr>
          <w:rFonts w:ascii="Times New Roman" w:hAnsi="Times New Roman"/>
          <w:sz w:val="28"/>
          <w:szCs w:val="28"/>
        </w:rPr>
      </w:pPr>
      <w:r>
        <w:rPr>
          <w:rFonts w:ascii="Times New Roman" w:hAnsi="Times New Roman"/>
          <w:sz w:val="28"/>
          <w:szCs w:val="28"/>
        </w:rPr>
        <w:t xml:space="preserve">Неологизмы широко представлены в современном политическом дискурсе, где они выполняют две основные функции: 1) называют актуальные прецедентные события в сфере социально-политической коммуникации и общественно-политической </w:t>
      </w:r>
      <w:r>
        <w:rPr>
          <w:rFonts w:ascii="Times New Roman" w:hAnsi="Times New Roman"/>
          <w:sz w:val="28"/>
          <w:szCs w:val="28"/>
        </w:rPr>
        <w:lastRenderedPageBreak/>
        <w:t>жизни; 2) являются способом выражения оценки, в подавляющем большинстве случаев критической, на эти события.</w:t>
      </w:r>
    </w:p>
    <w:p w:rsidR="000578C6" w:rsidRDefault="000578C6" w:rsidP="000578C6">
      <w:pPr>
        <w:pStyle w:val="a7"/>
        <w:numPr>
          <w:ilvl w:val="0"/>
          <w:numId w:val="21"/>
        </w:numPr>
        <w:spacing w:after="0" w:line="240" w:lineRule="auto"/>
        <w:jc w:val="both"/>
        <w:rPr>
          <w:rFonts w:ascii="Times New Roman" w:hAnsi="Times New Roman"/>
          <w:sz w:val="28"/>
          <w:szCs w:val="28"/>
        </w:rPr>
      </w:pPr>
      <w:r>
        <w:rPr>
          <w:rFonts w:ascii="Times New Roman" w:hAnsi="Times New Roman"/>
          <w:sz w:val="28"/>
          <w:szCs w:val="28"/>
        </w:rPr>
        <w:t>Современные неологические словари активно регистрируют новые словообразования, так как частота их использования и степень узнаваемости доказывает их эффективность и необходимость в языковой системе.</w:t>
      </w:r>
    </w:p>
    <w:p w:rsidR="000578C6" w:rsidRDefault="000578C6" w:rsidP="000578C6">
      <w:pPr>
        <w:pStyle w:val="a7"/>
        <w:numPr>
          <w:ilvl w:val="0"/>
          <w:numId w:val="21"/>
        </w:numPr>
        <w:spacing w:after="0" w:line="240" w:lineRule="auto"/>
        <w:jc w:val="both"/>
        <w:rPr>
          <w:rFonts w:ascii="Times New Roman" w:hAnsi="Times New Roman"/>
          <w:sz w:val="28"/>
          <w:szCs w:val="28"/>
        </w:rPr>
      </w:pPr>
      <w:r>
        <w:rPr>
          <w:rFonts w:ascii="Times New Roman" w:hAnsi="Times New Roman"/>
          <w:sz w:val="28"/>
          <w:szCs w:val="28"/>
        </w:rPr>
        <w:t xml:space="preserve">Неологизмы, образованные по готовым образцам и с помощью существующих в данной языковой системе морфем, очень распространены и активно используются журналистами в политическом дискурсе. </w:t>
      </w:r>
    </w:p>
    <w:p w:rsidR="000578C6" w:rsidRDefault="000578C6" w:rsidP="000578C6">
      <w:pPr>
        <w:pStyle w:val="a7"/>
        <w:numPr>
          <w:ilvl w:val="0"/>
          <w:numId w:val="21"/>
        </w:numPr>
        <w:spacing w:after="0" w:line="240" w:lineRule="auto"/>
        <w:jc w:val="both"/>
        <w:rPr>
          <w:rFonts w:ascii="Times New Roman" w:hAnsi="Times New Roman"/>
          <w:sz w:val="28"/>
          <w:szCs w:val="28"/>
        </w:rPr>
      </w:pPr>
      <w:r>
        <w:rPr>
          <w:rFonts w:ascii="Times New Roman" w:hAnsi="Times New Roman"/>
          <w:sz w:val="28"/>
          <w:szCs w:val="28"/>
        </w:rPr>
        <w:t xml:space="preserve">Самыми продуктивными способами образования политических неологизмов являются: аффиксация, контаминация (или сложное сокращение) и словосложение, в основе которых лежат аналогия и типизация, что делает их понятными, узнаваемыми и легко воспринимаемыми читателями. </w:t>
      </w:r>
    </w:p>
    <w:p w:rsidR="000578C6" w:rsidRDefault="000578C6" w:rsidP="000578C6">
      <w:pPr>
        <w:rPr>
          <w:rFonts w:ascii="Times New Roman" w:hAnsi="Times New Roman"/>
          <w:sz w:val="28"/>
          <w:szCs w:val="28"/>
        </w:rPr>
      </w:pPr>
    </w:p>
    <w:p w:rsidR="000578C6" w:rsidRPr="000578C6" w:rsidRDefault="000578C6" w:rsidP="000578C6">
      <w:pPr>
        <w:jc w:val="center"/>
        <w:rPr>
          <w:rFonts w:ascii="Times New Roman" w:hAnsi="Times New Roman"/>
          <w:b/>
          <w:i/>
          <w:sz w:val="28"/>
          <w:szCs w:val="28"/>
        </w:rPr>
      </w:pPr>
      <w:r w:rsidRPr="00220016">
        <w:rPr>
          <w:rFonts w:ascii="Times New Roman" w:hAnsi="Times New Roman"/>
          <w:b/>
          <w:i/>
          <w:sz w:val="28"/>
          <w:szCs w:val="28"/>
        </w:rPr>
        <w:t>Библиографический список</w:t>
      </w:r>
    </w:p>
    <w:p w:rsidR="000578C6" w:rsidRPr="00220016" w:rsidRDefault="000578C6" w:rsidP="000578C6">
      <w:pPr>
        <w:pStyle w:val="a7"/>
        <w:numPr>
          <w:ilvl w:val="0"/>
          <w:numId w:val="22"/>
        </w:numPr>
        <w:spacing w:after="0" w:line="240" w:lineRule="auto"/>
        <w:jc w:val="both"/>
        <w:rPr>
          <w:rFonts w:ascii="Times New Roman" w:hAnsi="Times New Roman"/>
          <w:sz w:val="28"/>
          <w:szCs w:val="28"/>
        </w:rPr>
      </w:pPr>
      <w:r w:rsidRPr="00220016">
        <w:rPr>
          <w:rFonts w:ascii="Times New Roman" w:hAnsi="Times New Roman"/>
          <w:sz w:val="28"/>
          <w:szCs w:val="28"/>
        </w:rPr>
        <w:t>Арнольд  И. В. Лексикология современного английского языка: Учеб. для ин-тов и фак. иностр. яз. 3-е изд., перераб. и доп. – М.: Высш. шк., 1986. – 295 с.</w:t>
      </w:r>
    </w:p>
    <w:p w:rsidR="000578C6" w:rsidRPr="00220016" w:rsidRDefault="000578C6" w:rsidP="000578C6">
      <w:pPr>
        <w:pStyle w:val="a7"/>
        <w:numPr>
          <w:ilvl w:val="0"/>
          <w:numId w:val="22"/>
        </w:numPr>
        <w:spacing w:after="0" w:line="240" w:lineRule="auto"/>
        <w:jc w:val="both"/>
        <w:rPr>
          <w:rFonts w:ascii="Times New Roman" w:hAnsi="Times New Roman"/>
          <w:sz w:val="28"/>
          <w:szCs w:val="28"/>
        </w:rPr>
      </w:pPr>
      <w:r w:rsidRPr="00220016">
        <w:rPr>
          <w:rFonts w:ascii="Times New Roman" w:hAnsi="Times New Roman"/>
          <w:sz w:val="28"/>
          <w:szCs w:val="28"/>
        </w:rPr>
        <w:t>Заботкина В.И. Новая лексика современного английского языка: учеб. Пособие для ин-тов и фак. иностр. яз. – М.: Высш. шк., 1989. – 126 с.</w:t>
      </w:r>
    </w:p>
    <w:p w:rsidR="000578C6" w:rsidRPr="00220016" w:rsidRDefault="000578C6" w:rsidP="000578C6">
      <w:pPr>
        <w:pStyle w:val="a7"/>
        <w:numPr>
          <w:ilvl w:val="0"/>
          <w:numId w:val="22"/>
        </w:numPr>
        <w:spacing w:after="0" w:line="240" w:lineRule="auto"/>
        <w:jc w:val="both"/>
        <w:rPr>
          <w:rFonts w:ascii="Times New Roman" w:hAnsi="Times New Roman"/>
          <w:sz w:val="28"/>
          <w:szCs w:val="28"/>
        </w:rPr>
      </w:pPr>
      <w:r w:rsidRPr="00220016">
        <w:rPr>
          <w:rFonts w:ascii="Times New Roman" w:hAnsi="Times New Roman"/>
          <w:sz w:val="28"/>
          <w:szCs w:val="28"/>
        </w:rPr>
        <w:t>Елисеева В.В. Лексикология современного английского языка (базовый курс): учеб. пособие.  – Изд-во С.-Петерб. ун-та, СПБ.: 2015. – 232 с.</w:t>
      </w:r>
    </w:p>
    <w:p w:rsidR="000578C6" w:rsidRPr="00220016" w:rsidRDefault="000578C6" w:rsidP="000578C6">
      <w:pPr>
        <w:pStyle w:val="a7"/>
        <w:numPr>
          <w:ilvl w:val="0"/>
          <w:numId w:val="22"/>
        </w:numPr>
        <w:spacing w:after="0" w:line="240" w:lineRule="auto"/>
        <w:jc w:val="both"/>
        <w:rPr>
          <w:rFonts w:ascii="Times New Roman" w:hAnsi="Times New Roman"/>
          <w:sz w:val="28"/>
          <w:szCs w:val="28"/>
        </w:rPr>
      </w:pPr>
      <w:r w:rsidRPr="00220016">
        <w:rPr>
          <w:rFonts w:ascii="Times New Roman" w:hAnsi="Times New Roman"/>
          <w:sz w:val="28"/>
          <w:szCs w:val="28"/>
        </w:rPr>
        <w:t>Бабич</w:t>
      </w:r>
      <w:r w:rsidRPr="00220016">
        <w:rPr>
          <w:rFonts w:ascii="Times New Roman" w:hAnsi="Times New Roman"/>
          <w:sz w:val="28"/>
          <w:szCs w:val="28"/>
          <w:lang w:val="en-US"/>
        </w:rPr>
        <w:t xml:space="preserve"> </w:t>
      </w:r>
      <w:r w:rsidRPr="00220016">
        <w:rPr>
          <w:rFonts w:ascii="Times New Roman" w:hAnsi="Times New Roman"/>
          <w:sz w:val="28"/>
          <w:szCs w:val="28"/>
        </w:rPr>
        <w:t>Г</w:t>
      </w:r>
      <w:r w:rsidRPr="00220016">
        <w:rPr>
          <w:rFonts w:ascii="Times New Roman" w:hAnsi="Times New Roman"/>
          <w:sz w:val="28"/>
          <w:szCs w:val="28"/>
          <w:lang w:val="en-US"/>
        </w:rPr>
        <w:t>.</w:t>
      </w:r>
      <w:r w:rsidRPr="00220016">
        <w:rPr>
          <w:rFonts w:ascii="Times New Roman" w:hAnsi="Times New Roman"/>
          <w:sz w:val="28"/>
          <w:szCs w:val="28"/>
        </w:rPr>
        <w:t>Н</w:t>
      </w:r>
      <w:r w:rsidRPr="00220016">
        <w:rPr>
          <w:rFonts w:ascii="Times New Roman" w:hAnsi="Times New Roman"/>
          <w:sz w:val="28"/>
          <w:szCs w:val="28"/>
          <w:lang w:val="en-US"/>
        </w:rPr>
        <w:t xml:space="preserve">. Lexicology: A Current Guide. </w:t>
      </w:r>
      <w:r w:rsidRPr="00220016">
        <w:rPr>
          <w:rFonts w:ascii="Times New Roman" w:hAnsi="Times New Roman"/>
          <w:sz w:val="28"/>
          <w:szCs w:val="28"/>
        </w:rPr>
        <w:t xml:space="preserve">Лексикология английского языка: учеб. пособие  / Г.Н. Бабич. – 7-е изд. – М.: ФЛИНТА : Наука, 2013. – 200 с. </w:t>
      </w:r>
    </w:p>
    <w:p w:rsidR="000578C6" w:rsidRPr="00220016" w:rsidRDefault="000578C6" w:rsidP="000578C6">
      <w:pPr>
        <w:pStyle w:val="a7"/>
        <w:numPr>
          <w:ilvl w:val="0"/>
          <w:numId w:val="22"/>
        </w:numPr>
        <w:spacing w:after="0" w:line="240" w:lineRule="auto"/>
        <w:jc w:val="both"/>
        <w:rPr>
          <w:rFonts w:ascii="Times New Roman" w:hAnsi="Times New Roman"/>
          <w:sz w:val="28"/>
          <w:szCs w:val="28"/>
          <w:lang w:val="en-US"/>
        </w:rPr>
      </w:pPr>
      <w:r w:rsidRPr="00220016">
        <w:rPr>
          <w:rFonts w:ascii="Times New Roman" w:hAnsi="Times New Roman"/>
          <w:sz w:val="28"/>
          <w:szCs w:val="28"/>
          <w:lang w:val="en-US"/>
        </w:rPr>
        <w:t>Kerresman D, A Web of New Words: a Corpus-Based Study of the Conventionalization Process of English Neologisms (English Corpus Linguistics): Zugl.: München, Univ., Diss., 2012.</w:t>
      </w:r>
    </w:p>
    <w:p w:rsidR="000578C6" w:rsidRPr="00220016" w:rsidRDefault="000578C6" w:rsidP="000578C6">
      <w:pPr>
        <w:pStyle w:val="a7"/>
        <w:numPr>
          <w:ilvl w:val="0"/>
          <w:numId w:val="22"/>
        </w:numPr>
        <w:spacing w:after="0" w:line="240" w:lineRule="auto"/>
        <w:jc w:val="both"/>
        <w:rPr>
          <w:rFonts w:ascii="Times New Roman" w:hAnsi="Times New Roman"/>
          <w:sz w:val="28"/>
          <w:szCs w:val="28"/>
        </w:rPr>
      </w:pPr>
      <w:r w:rsidRPr="00220016">
        <w:rPr>
          <w:rFonts w:ascii="Times New Roman" w:hAnsi="Times New Roman"/>
          <w:sz w:val="28"/>
          <w:szCs w:val="28"/>
          <w:lang w:val="en-US"/>
        </w:rPr>
        <w:t>Oxford</w:t>
      </w:r>
      <w:r w:rsidRPr="00220016">
        <w:rPr>
          <w:rFonts w:ascii="Times New Roman" w:hAnsi="Times New Roman"/>
          <w:sz w:val="28"/>
          <w:szCs w:val="28"/>
        </w:rPr>
        <w:t xml:space="preserve"> </w:t>
      </w:r>
      <w:r w:rsidRPr="00220016">
        <w:rPr>
          <w:rFonts w:ascii="Times New Roman" w:hAnsi="Times New Roman"/>
          <w:sz w:val="28"/>
          <w:szCs w:val="28"/>
          <w:lang w:val="en-US"/>
        </w:rPr>
        <w:t>Dictionary</w:t>
      </w:r>
      <w:r w:rsidRPr="00220016">
        <w:rPr>
          <w:rFonts w:ascii="Times New Roman" w:hAnsi="Times New Roman"/>
          <w:sz w:val="28"/>
          <w:szCs w:val="28"/>
        </w:rPr>
        <w:t xml:space="preserve"> // Электронный ресурс Интернет: </w:t>
      </w:r>
      <w:r w:rsidRPr="00220016">
        <w:rPr>
          <w:rFonts w:ascii="Times New Roman" w:hAnsi="Times New Roman"/>
          <w:sz w:val="28"/>
          <w:szCs w:val="28"/>
          <w:lang w:val="en-US"/>
        </w:rPr>
        <w:t>https</w:t>
      </w:r>
      <w:r w:rsidRPr="00220016">
        <w:rPr>
          <w:rFonts w:ascii="Times New Roman" w:hAnsi="Times New Roman"/>
          <w:sz w:val="28"/>
          <w:szCs w:val="28"/>
        </w:rPr>
        <w:t>://</w:t>
      </w:r>
      <w:r w:rsidRPr="00220016">
        <w:rPr>
          <w:rFonts w:ascii="Times New Roman" w:hAnsi="Times New Roman"/>
          <w:sz w:val="28"/>
          <w:szCs w:val="28"/>
          <w:lang w:val="en-US"/>
        </w:rPr>
        <w:t>en</w:t>
      </w:r>
      <w:r w:rsidRPr="00220016">
        <w:rPr>
          <w:rFonts w:ascii="Times New Roman" w:hAnsi="Times New Roman"/>
          <w:sz w:val="28"/>
          <w:szCs w:val="28"/>
        </w:rPr>
        <w:t>.</w:t>
      </w:r>
      <w:r w:rsidRPr="00220016">
        <w:rPr>
          <w:rFonts w:ascii="Times New Roman" w:hAnsi="Times New Roman"/>
          <w:sz w:val="28"/>
          <w:szCs w:val="28"/>
          <w:lang w:val="en-US"/>
        </w:rPr>
        <w:t>oxforddictionaries</w:t>
      </w:r>
      <w:r w:rsidRPr="00220016">
        <w:rPr>
          <w:rFonts w:ascii="Times New Roman" w:hAnsi="Times New Roman"/>
          <w:sz w:val="28"/>
          <w:szCs w:val="28"/>
        </w:rPr>
        <w:t>.</w:t>
      </w:r>
      <w:r w:rsidRPr="00220016">
        <w:rPr>
          <w:rFonts w:ascii="Times New Roman" w:hAnsi="Times New Roman"/>
          <w:sz w:val="28"/>
          <w:szCs w:val="28"/>
          <w:lang w:val="en-US"/>
        </w:rPr>
        <w:t>com</w:t>
      </w:r>
    </w:p>
    <w:p w:rsidR="000578C6" w:rsidRPr="000578C6" w:rsidRDefault="000578C6" w:rsidP="000578C6">
      <w:pPr>
        <w:pStyle w:val="a7"/>
        <w:numPr>
          <w:ilvl w:val="0"/>
          <w:numId w:val="22"/>
        </w:numPr>
        <w:spacing w:after="0" w:line="240" w:lineRule="auto"/>
        <w:jc w:val="both"/>
        <w:rPr>
          <w:rFonts w:ascii="Times New Roman" w:hAnsi="Times New Roman"/>
          <w:color w:val="000000"/>
          <w:sz w:val="28"/>
          <w:szCs w:val="28"/>
        </w:rPr>
      </w:pPr>
      <w:r w:rsidRPr="00220016">
        <w:rPr>
          <w:rFonts w:ascii="Times New Roman" w:hAnsi="Times New Roman"/>
          <w:sz w:val="28"/>
          <w:szCs w:val="28"/>
          <w:lang w:val="en-US"/>
        </w:rPr>
        <w:t>Collins</w:t>
      </w:r>
      <w:r w:rsidRPr="00220016">
        <w:rPr>
          <w:rFonts w:ascii="Times New Roman" w:hAnsi="Times New Roman"/>
          <w:sz w:val="28"/>
          <w:szCs w:val="28"/>
        </w:rPr>
        <w:t xml:space="preserve"> </w:t>
      </w:r>
      <w:r w:rsidRPr="00220016">
        <w:rPr>
          <w:rFonts w:ascii="Times New Roman" w:hAnsi="Times New Roman"/>
          <w:sz w:val="28"/>
          <w:szCs w:val="28"/>
          <w:lang w:val="en-US"/>
        </w:rPr>
        <w:t>Dictionary</w:t>
      </w:r>
      <w:r w:rsidRPr="00220016">
        <w:rPr>
          <w:rFonts w:ascii="Times New Roman" w:hAnsi="Times New Roman"/>
          <w:sz w:val="28"/>
          <w:szCs w:val="28"/>
        </w:rPr>
        <w:t xml:space="preserve"> // Электронный ресурс Интернет: </w:t>
      </w:r>
      <w:hyperlink r:id="rId24" w:history="1">
        <w:r w:rsidRPr="000578C6">
          <w:rPr>
            <w:rStyle w:val="a8"/>
            <w:rFonts w:ascii="Times New Roman" w:hAnsi="Times New Roman"/>
            <w:color w:val="000000"/>
            <w:sz w:val="28"/>
            <w:szCs w:val="28"/>
            <w:u w:val="none"/>
            <w:lang w:val="en-US"/>
          </w:rPr>
          <w:t>https</w:t>
        </w:r>
        <w:r w:rsidRPr="000578C6">
          <w:rPr>
            <w:rStyle w:val="a8"/>
            <w:rFonts w:ascii="Times New Roman" w:hAnsi="Times New Roman"/>
            <w:color w:val="000000"/>
            <w:sz w:val="28"/>
            <w:szCs w:val="28"/>
            <w:u w:val="none"/>
          </w:rPr>
          <w:t>://</w:t>
        </w:r>
        <w:r w:rsidRPr="000578C6">
          <w:rPr>
            <w:rStyle w:val="a8"/>
            <w:rFonts w:ascii="Times New Roman" w:hAnsi="Times New Roman"/>
            <w:color w:val="000000"/>
            <w:sz w:val="28"/>
            <w:szCs w:val="28"/>
            <w:u w:val="none"/>
            <w:lang w:val="en-US"/>
          </w:rPr>
          <w:t>www</w:t>
        </w:r>
        <w:r w:rsidRPr="000578C6">
          <w:rPr>
            <w:rStyle w:val="a8"/>
            <w:rFonts w:ascii="Times New Roman" w:hAnsi="Times New Roman"/>
            <w:color w:val="000000"/>
            <w:sz w:val="28"/>
            <w:szCs w:val="28"/>
            <w:u w:val="none"/>
          </w:rPr>
          <w:t>.</w:t>
        </w:r>
        <w:r w:rsidRPr="000578C6">
          <w:rPr>
            <w:rStyle w:val="a8"/>
            <w:rFonts w:ascii="Times New Roman" w:hAnsi="Times New Roman"/>
            <w:color w:val="000000"/>
            <w:sz w:val="28"/>
            <w:szCs w:val="28"/>
            <w:u w:val="none"/>
            <w:lang w:val="en-US"/>
          </w:rPr>
          <w:t>collinsdictionary</w:t>
        </w:r>
        <w:r w:rsidRPr="000578C6">
          <w:rPr>
            <w:rStyle w:val="a8"/>
            <w:rFonts w:ascii="Times New Roman" w:hAnsi="Times New Roman"/>
            <w:color w:val="000000"/>
            <w:sz w:val="28"/>
            <w:szCs w:val="28"/>
            <w:u w:val="none"/>
          </w:rPr>
          <w:t>.</w:t>
        </w:r>
        <w:r w:rsidRPr="000578C6">
          <w:rPr>
            <w:rStyle w:val="a8"/>
            <w:rFonts w:ascii="Times New Roman" w:hAnsi="Times New Roman"/>
            <w:color w:val="000000"/>
            <w:sz w:val="28"/>
            <w:szCs w:val="28"/>
            <w:u w:val="none"/>
            <w:lang w:val="en-US"/>
          </w:rPr>
          <w:t>com</w:t>
        </w:r>
      </w:hyperlink>
    </w:p>
    <w:p w:rsidR="000578C6" w:rsidRPr="00220016" w:rsidRDefault="000578C6" w:rsidP="000578C6">
      <w:pPr>
        <w:pStyle w:val="a7"/>
        <w:numPr>
          <w:ilvl w:val="0"/>
          <w:numId w:val="22"/>
        </w:numPr>
        <w:spacing w:after="0" w:line="240" w:lineRule="auto"/>
        <w:jc w:val="both"/>
        <w:rPr>
          <w:rFonts w:ascii="Times New Roman" w:hAnsi="Times New Roman"/>
          <w:color w:val="000000"/>
          <w:sz w:val="28"/>
          <w:szCs w:val="28"/>
        </w:rPr>
      </w:pPr>
      <w:r w:rsidRPr="00220016">
        <w:rPr>
          <w:rFonts w:ascii="Times New Roman" w:hAnsi="Times New Roman"/>
          <w:sz w:val="28"/>
          <w:szCs w:val="28"/>
        </w:rPr>
        <w:t xml:space="preserve">Abramicheva E.N., Kliueva M.D. </w:t>
      </w:r>
      <w:r w:rsidRPr="00220016">
        <w:rPr>
          <w:rFonts w:ascii="Times New Roman" w:hAnsi="Times New Roman"/>
          <w:sz w:val="28"/>
          <w:szCs w:val="28"/>
          <w:lang w:val="en-US"/>
        </w:rPr>
        <w:t>Trump</w:t>
      </w:r>
      <w:r w:rsidRPr="00220016">
        <w:rPr>
          <w:rFonts w:ascii="Times New Roman" w:hAnsi="Times New Roman"/>
          <w:sz w:val="28"/>
          <w:szCs w:val="28"/>
        </w:rPr>
        <w:t xml:space="preserve">, </w:t>
      </w:r>
      <w:r w:rsidRPr="00220016">
        <w:rPr>
          <w:rFonts w:ascii="Times New Roman" w:hAnsi="Times New Roman"/>
          <w:sz w:val="28"/>
          <w:szCs w:val="28"/>
          <w:lang w:val="en-US"/>
        </w:rPr>
        <w:t>Trumpism</w:t>
      </w:r>
      <w:r w:rsidRPr="00220016">
        <w:rPr>
          <w:rFonts w:ascii="Times New Roman" w:hAnsi="Times New Roman"/>
          <w:sz w:val="28"/>
          <w:szCs w:val="28"/>
        </w:rPr>
        <w:t xml:space="preserve">, </w:t>
      </w:r>
      <w:r w:rsidRPr="00220016">
        <w:rPr>
          <w:rFonts w:ascii="Times New Roman" w:hAnsi="Times New Roman"/>
          <w:sz w:val="28"/>
          <w:szCs w:val="28"/>
          <w:lang w:val="en-US"/>
        </w:rPr>
        <w:t>Trumpedy</w:t>
      </w:r>
      <w:r w:rsidRPr="00220016">
        <w:rPr>
          <w:rFonts w:ascii="Times New Roman" w:hAnsi="Times New Roman"/>
          <w:sz w:val="28"/>
          <w:szCs w:val="28"/>
        </w:rPr>
        <w:t xml:space="preserve">: </w:t>
      </w:r>
      <w:r w:rsidRPr="00220016">
        <w:rPr>
          <w:rFonts w:ascii="Times New Roman" w:hAnsi="Times New Roman"/>
          <w:sz w:val="28"/>
          <w:szCs w:val="28"/>
          <w:lang w:val="en-US"/>
        </w:rPr>
        <w:t>Linguistic</w:t>
      </w:r>
      <w:r w:rsidRPr="00220016">
        <w:rPr>
          <w:rFonts w:ascii="Times New Roman" w:hAnsi="Times New Roman"/>
          <w:sz w:val="28"/>
          <w:szCs w:val="28"/>
        </w:rPr>
        <w:t xml:space="preserve"> </w:t>
      </w:r>
      <w:r w:rsidRPr="00220016">
        <w:rPr>
          <w:rFonts w:ascii="Times New Roman" w:hAnsi="Times New Roman"/>
          <w:sz w:val="28"/>
          <w:szCs w:val="28"/>
          <w:lang w:val="en-US"/>
        </w:rPr>
        <w:t>Aspect</w:t>
      </w:r>
      <w:r w:rsidRPr="00220016">
        <w:rPr>
          <w:rFonts w:ascii="Times New Roman" w:hAnsi="Times New Roman"/>
          <w:sz w:val="28"/>
          <w:szCs w:val="28"/>
        </w:rPr>
        <w:t xml:space="preserve"> // Актуальные проблемы современной гуманитарной науки: отечественные традиции и международная практика: материалы Всероссийской научно-практической конференции, Ялта, Симферополь, 4–5 мая </w:t>
      </w:r>
      <w:smartTag w:uri="urn:schemas-microsoft-com:office:smarttags" w:element="metricconverter">
        <w:smartTagPr>
          <w:attr w:name="ProductID" w:val="2017 г"/>
        </w:smartTagPr>
        <w:r w:rsidRPr="00220016">
          <w:rPr>
            <w:rFonts w:ascii="Times New Roman" w:hAnsi="Times New Roman"/>
            <w:sz w:val="28"/>
            <w:szCs w:val="28"/>
          </w:rPr>
          <w:t>2017 г</w:t>
        </w:r>
      </w:smartTag>
      <w:r w:rsidRPr="00220016">
        <w:rPr>
          <w:rFonts w:ascii="Times New Roman" w:hAnsi="Times New Roman"/>
          <w:sz w:val="28"/>
          <w:szCs w:val="28"/>
        </w:rPr>
        <w:t>.</w:t>
      </w:r>
    </w:p>
    <w:p w:rsidR="00B5268C" w:rsidRDefault="00B5268C" w:rsidP="00B5268C">
      <w:pPr>
        <w:spacing w:after="0" w:line="240" w:lineRule="auto"/>
        <w:ind w:firstLine="708"/>
        <w:jc w:val="both"/>
      </w:pPr>
    </w:p>
    <w:p w:rsidR="005A2992" w:rsidRDefault="005A2992" w:rsidP="005A2992">
      <w:pPr>
        <w:spacing w:after="0" w:line="240" w:lineRule="auto"/>
        <w:ind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Е.В</w:t>
      </w:r>
      <w:r w:rsidR="001932E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Козлова</w:t>
      </w:r>
      <w:r>
        <w:rPr>
          <w:rStyle w:val="a6"/>
          <w:rFonts w:ascii="Times New Roman" w:eastAsia="Times New Roman" w:hAnsi="Times New Roman" w:cs="Times New Roman"/>
          <w:b/>
          <w:sz w:val="28"/>
          <w:szCs w:val="28"/>
        </w:rPr>
        <w:footnoteReference w:id="15"/>
      </w:r>
    </w:p>
    <w:p w:rsidR="005A2992" w:rsidRDefault="005A2992" w:rsidP="005A2992">
      <w:pPr>
        <w:spacing w:after="0" w:line="24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(Нижегородский государственный лингвистический</w:t>
      </w:r>
    </w:p>
    <w:p w:rsidR="005A2992" w:rsidRDefault="005A2992" w:rsidP="005A2992">
      <w:pPr>
        <w:spacing w:after="0" w:line="24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университет им. Н.А. Добролюбова)</w:t>
      </w:r>
    </w:p>
    <w:p w:rsidR="005A2992" w:rsidRPr="00F95431" w:rsidRDefault="005A2992" w:rsidP="005A2992">
      <w:pPr>
        <w:spacing w:after="0" w:line="240" w:lineRule="auto"/>
        <w:ind w:firstLine="720"/>
        <w:jc w:val="right"/>
        <w:rPr>
          <w:rFonts w:ascii="Times New Roman" w:eastAsia="Times New Roman" w:hAnsi="Times New Roman" w:cs="Times New Roman"/>
          <w:i/>
          <w:sz w:val="28"/>
          <w:szCs w:val="28"/>
        </w:rPr>
      </w:pPr>
    </w:p>
    <w:p w:rsidR="005A2992" w:rsidRDefault="005A2992" w:rsidP="005A299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ТЕХНИЧЕСКОЕ ПИСАТЕЛЬСТВО И ЕГО ОСОБЕННОСТИ</w:t>
      </w:r>
    </w:p>
    <w:p w:rsidR="005A2992" w:rsidRDefault="005A2992" w:rsidP="005A2992">
      <w:pPr>
        <w:spacing w:after="0" w:line="240" w:lineRule="auto"/>
        <w:ind w:firstLine="720"/>
        <w:jc w:val="center"/>
        <w:rPr>
          <w:rFonts w:ascii="Times New Roman" w:eastAsia="Times New Roman" w:hAnsi="Times New Roman" w:cs="Times New Roman"/>
          <w:b/>
          <w:i/>
          <w:sz w:val="28"/>
          <w:szCs w:val="28"/>
        </w:rPr>
      </w:pP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век положил начало информационной эры, где главной ценностью является информация. Наука и техника неуклонно развиваются, и прогресс идет вперед стремительными шагами. Сложные устройства и приспособления  такие, как телефон и компьютер,  прочно укоренились в нашей жизни и стали ее неотъемлемой частью. Сегодня, для того, чтобы идти в ногу со временем, необходимо быть в курсе всех инноваций и уметь с ними обращаться. Для того, чтобы максимально упростить жизнь простого обывателя, необходим специалист, который может грамотно объяснить принцип функционирования того или иного устройства, опираясь на сведения, предоставленные его разработчиками. Здесь мы и сталкиваемся с профессией технического писателя.</w:t>
      </w: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История зарождения технического писательства.</w:t>
      </w:r>
    </w:p>
    <w:p w:rsidR="005A2992" w:rsidRDefault="005A2992" w:rsidP="005A2992">
      <w:pPr>
        <w:spacing w:after="0" w:line="240" w:lineRule="auto"/>
        <w:ind w:firstLine="709"/>
        <w:jc w:val="both"/>
        <w:rPr>
          <w:rFonts w:ascii="Times New Roman" w:eastAsia="Times New Roman" w:hAnsi="Times New Roman" w:cs="Times New Roman"/>
          <w:sz w:val="28"/>
          <w:szCs w:val="28"/>
        </w:rPr>
      </w:pPr>
      <w:bookmarkStart w:id="3" w:name="_gjdgxs" w:colFirst="0" w:colLast="0"/>
      <w:bookmarkEnd w:id="3"/>
      <w:r>
        <w:rPr>
          <w:rFonts w:ascii="Times New Roman" w:eastAsia="Times New Roman" w:hAnsi="Times New Roman" w:cs="Times New Roman"/>
          <w:sz w:val="28"/>
          <w:szCs w:val="28"/>
        </w:rPr>
        <w:t>Техническое писательство зародилось еще в средние века. Первым техническим документом, опубликованным на английском языке, считается перевод Трактата об Астролябии [1. C.1], выполненный одним из основоположников английской национальной литературы и литературного английского языка Джефри Чосером. С расцветом Эпохи Просвещения, характеризующейся стремлением популяризировать знание, появилась необходимость в документации результатов исследований и научных открытий. Такие ученые, как Исаак Ньютон, Рене Декарт и Леонардо Да Винчи тщательно конспектировали все свои исследования, создавая тем самым первые технические документы, которые, впоследствии, сыграли решающую роль в развитии научного дискурса в английском, французском и итальянском языках соответственно.</w:t>
      </w: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Суть работы технического писателя</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Технический писатель – специалист, занимающийся разработкой, составлением и редактированием различных видов технической документации, разделов FAQ, инструкций по применению, ответов на часто задаваемые вопросы, технических паспортов и спецификаций. Области, где может быть использован труд технического писателя, весьма многочисленны: информационные технологии, машино- и судостроение, медицина, строительство и т.д.</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Работа технического писателя состоит в том, чтобы максимально точно и понятно рассказать о свойствах продукта и о том, как он функционирует. Дело в том, что представители технических специальностей не всегда применяют достаточно усилий, чтобы сделать свой текст доступным для обычного пользователя.  Создавая описание своего продукта, они, как правило, не задумываются о красоте речи и используют профессиональный жаргон, поэтому, для того, чтобы у потребителя не возникало трудностей при использовании устройства, необходимо обработать текст таким образом, чтобы он был понятен для читателя. К тому же, качество сопутствующей документации имеет большое значение для репутации продукта, поскольку она носит маркетинговый характер.</w:t>
      </w: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Различия между техническим писателем и техническим переводчиком.</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Технический переводчик </w:t>
      </w:r>
      <w:r>
        <w:rPr>
          <w:rFonts w:ascii="Arial" w:eastAsia="Arial" w:hAnsi="Arial" w:cs="Arial"/>
          <w:color w:val="545454"/>
          <w:highlight w:val="white"/>
        </w:rPr>
        <w:t>–</w:t>
      </w:r>
      <w:r>
        <w:rPr>
          <w:rFonts w:ascii="Times New Roman" w:eastAsia="Times New Roman" w:hAnsi="Times New Roman" w:cs="Times New Roman"/>
          <w:sz w:val="28"/>
          <w:szCs w:val="28"/>
        </w:rPr>
        <w:t xml:space="preserve"> это человек, который передает информацию технического рода, изложенную на ИЯ, средствами ПЯ.</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Технический писатель </w:t>
      </w:r>
      <w:r>
        <w:rPr>
          <w:rFonts w:ascii="Arial" w:eastAsia="Arial" w:hAnsi="Arial" w:cs="Arial"/>
          <w:color w:val="545454"/>
          <w:highlight w:val="white"/>
        </w:rPr>
        <w:t>–</w:t>
      </w:r>
      <w:r>
        <w:rPr>
          <w:rFonts w:ascii="Times New Roman" w:eastAsia="Times New Roman" w:hAnsi="Times New Roman" w:cs="Times New Roman"/>
          <w:sz w:val="28"/>
          <w:szCs w:val="28"/>
        </w:rPr>
        <w:t xml:space="preserve"> это человек, который составляет исходный текст при помощи средств родного или иностранного языка на основании материала, предоставленного специалистом в технической сфере. Таким образом, технического писателя можно назвать внутриязыковым переводчиком, поскольку он создает текст на исходном языке.</w:t>
      </w: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Профессиональный стандарт технического писателя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и любая другая профессия, техническое писательство имеет свой профессиональный стандарт, который дает общее описание этой специальности и содержит минимальные (т.е. обязательные) квалификационные требования к техническим писателям на разных стадиях их профессионального и карьерного роста. В нем представлены типичные функции и должности технических писателей в организациях (техрайтер малого звена, среднего, техрайтер-редактор, техрайтер-разработчик), профессиональные компетенции и инструменты, которыми должен владеть техрайтер.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Его первая и основная обязанность </w:t>
      </w:r>
      <w:r>
        <w:rPr>
          <w:rFonts w:ascii="Arial" w:eastAsia="Arial" w:hAnsi="Arial" w:cs="Arial"/>
          <w:color w:val="545454"/>
          <w:highlight w:val="white"/>
        </w:rPr>
        <w:t>–</w:t>
      </w:r>
      <w:r>
        <w:rPr>
          <w:rFonts w:ascii="Times New Roman" w:eastAsia="Times New Roman" w:hAnsi="Times New Roman" w:cs="Times New Roman"/>
          <w:sz w:val="28"/>
          <w:szCs w:val="28"/>
        </w:rPr>
        <w:t xml:space="preserve"> это подготовка технической документации. Она включает в себя обширный набор задач, от написания текста до подготовки электронных публикаций и создания ресурсов для коллективного доступа к ним. В целом эта деятельность требует от специалиста совмещения компетенций, присущих представителям как гуманитарных, так и технических профессий.</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Технический писатель может работать в составе профильного структурного подразделения или непосредственно входить в группу разработчиков определенного продукта или определенной системы. Кроме того, многие технические писатели, в том числе, высококвалифицированные, предпочитают оказывать профессиональные </w:t>
      </w:r>
      <w:r>
        <w:rPr>
          <w:rFonts w:ascii="Times New Roman" w:eastAsia="Times New Roman" w:hAnsi="Times New Roman" w:cs="Times New Roman"/>
          <w:sz w:val="28"/>
          <w:szCs w:val="28"/>
        </w:rPr>
        <w:lastRenderedPageBreak/>
        <w:t xml:space="preserve">услуги, действуя на рынке самостоятельно (иначе говоря, являются фрилансерами).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компаниях с развитыми производственными процессами разработка технической документации, как правило, составляет часть более масштабной деятельности: технической коммуникации. Кроме технического документирования она включает в себя управление терминологией, локализацию продуктов, редакционно-издательскую деятельность. В небольших компаниях эти задачи заодно с основными возлагают на технических писателей, что не совсем правильно, но, по-видимому, неизбежно. Поэтому техническому писателю полезно иметь о них хотя бы самое общее представление.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Карьера технического писателя может развиваться в двух направлениях:  административном и содержательном. Административный вариант развития событий </w:t>
      </w:r>
      <w:r>
        <w:rPr>
          <w:rFonts w:ascii="Arial" w:eastAsia="Arial" w:hAnsi="Arial" w:cs="Arial"/>
          <w:color w:val="545454"/>
          <w:highlight w:val="white"/>
        </w:rPr>
        <w:t>–</w:t>
      </w:r>
      <w:r>
        <w:rPr>
          <w:rFonts w:ascii="Times New Roman" w:eastAsia="Times New Roman" w:hAnsi="Times New Roman" w:cs="Times New Roman"/>
          <w:sz w:val="28"/>
          <w:szCs w:val="28"/>
        </w:rPr>
        <w:t xml:space="preserve"> технический писатель становится руководителем и координатором рабочей группы тех.писателей отдела технического документирования или департамента технических коммуникаций.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Содержательное направление обычно заключается в углубленном изучении отдельных продуктов и технологий, написании фундаментальных справочников и пособий по данной тематике, а также обретении авторского имени и широкой известности.</w:t>
      </w:r>
    </w:p>
    <w:p w:rsidR="005A2992" w:rsidRDefault="005A2992" w:rsidP="005A2992">
      <w:pPr>
        <w:spacing w:after="0" w:line="240" w:lineRule="auto"/>
        <w:ind w:firstLine="709"/>
        <w:jc w:val="both"/>
        <w:rPr>
          <w:rFonts w:ascii="Times New Roman" w:eastAsia="Times New Roman" w:hAnsi="Times New Roman" w:cs="Times New Roman"/>
          <w:sz w:val="28"/>
          <w:szCs w:val="28"/>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Базовые навыки технического писателя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Pr>
          <w:rFonts w:ascii="Times New Roman" w:eastAsia="Times New Roman" w:hAnsi="Times New Roman" w:cs="Times New Roman"/>
          <w:sz w:val="28"/>
          <w:szCs w:val="28"/>
          <w:highlight w:val="white"/>
        </w:rPr>
        <w:t>Профессиональному стандарту «Технический писатель»</w:t>
      </w:r>
      <w:r>
        <w:rPr>
          <w:rFonts w:ascii="Times New Roman" w:eastAsia="Times New Roman" w:hAnsi="Times New Roman" w:cs="Times New Roman"/>
          <w:sz w:val="28"/>
          <w:szCs w:val="28"/>
        </w:rPr>
        <w:t xml:space="preserve"> [2. C.5]</w:t>
      </w:r>
      <w:r>
        <w:rPr>
          <w:rFonts w:ascii="Times New Roman" w:eastAsia="Times New Roman" w:hAnsi="Times New Roman" w:cs="Times New Roman"/>
          <w:sz w:val="28"/>
          <w:szCs w:val="28"/>
          <w:highlight w:val="white"/>
        </w:rPr>
        <w:t>, этот специалист должен соответствовать следующим требованиям:</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Технический писатель должен являться продвинутым пользователем персонального компьютера и иметь представление о следующих графических средах или быть в состоянии освоит их в течение короткого периода времени: Microsoft Windows, Apple Macintosh, Gnome, KDE. Также, специалист должен иметь навыки работы с командной строкой.</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Технический писатель должен уметь самостоятельно устанавливать и настраивать у себя на рабочем месте программы, поставляемые в комплекте с необходимой технической документацией. </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Технический писатель обязан самостоятельно в сжатые сроки осваивать «офисные» прикладные программы и прикладные сервисы в Интернете: электронные таблицы, почтовые программы, программы оптического распознавания символов (OCR), электронные словари и т.д.</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Техрайтер должен иметь базовые представления о вычислительной технике, программировании, информационных и телекоммуникационных технологиях. В частности, он понимает, чем занимаются представители смежных профессий, и какова их квалификация. </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Технический писатель должен хорошо владеть естественным языком, на котором он пишет техническую документацию, по крайней мере, на уровне хорошо оконченной средней школы. Тексты не должны содержать орфографических и пунктуационных ошибок.</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владения английским языком должен быть пригоден для  чтения технической документации со словарем. </w:t>
      </w:r>
    </w:p>
    <w:p w:rsidR="005A2992" w:rsidRDefault="005A2992" w:rsidP="005A2992">
      <w:pPr>
        <w:numPr>
          <w:ilvl w:val="0"/>
          <w:numId w:val="2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Техническому писателю присущи формы поведения и навыки организации и планирования собственной работы, которые ожидаются от служащего любого современного предприятия. В частности, он способен соблюдать этикетные требования, связанные с информированием коллег о своих планах и результатах, совещаниями, телефонными переговорами, деловой перепиской, принятые в той культурной среде, в которой он работает. </w:t>
      </w: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Особенности жанра инструкция.</w:t>
      </w:r>
    </w:p>
    <w:p w:rsidR="005A2992" w:rsidRDefault="005A2992" w:rsidP="005A2992">
      <w:pPr>
        <w:spacing w:after="0" w:line="240" w:lineRule="auto"/>
        <w:ind w:firstLine="709"/>
        <w:jc w:val="both"/>
        <w:rPr>
          <w:rFonts w:ascii="Times New Roman" w:eastAsia="Times New Roman" w:hAnsi="Times New Roman" w:cs="Times New Roman"/>
          <w:sz w:val="28"/>
          <w:szCs w:val="28"/>
        </w:rPr>
      </w:pPr>
      <w:bookmarkStart w:id="4" w:name="_30j0zll" w:colFirst="0" w:colLast="0"/>
      <w:bookmarkEnd w:id="4"/>
      <w:r>
        <w:rPr>
          <w:rFonts w:ascii="Times New Roman" w:eastAsia="Times New Roman" w:hAnsi="Times New Roman" w:cs="Times New Roman"/>
          <w:sz w:val="28"/>
          <w:szCs w:val="28"/>
        </w:rPr>
        <w:t>Чаще всего технический писатель разрабатывает инструкции. Поскольку технические инструкции, в большинстве своем относятся к научному стилю, техническому писателю необходимо хорошо знать конвенции языка, на котором он пишет. Для начала, выделим цель инструкций. Подобные тексты служат для того, чтобы сообщить реципиенту необходимые объективные сведения, касающиеся какого-либо предмета или явления, и регламентировать его действия. В качестве реципиента, как правило, может выступать любой носитель языка, поскольку любой человек может стать пациентом, потребителем товара, работником или поваром [3. C.332].</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ряда инструкций характерна свобода в организации текста и дуальность: несмотря на то, что по стилю они являются официально-деловыми текстами, сама ситуация использования этого не требует (покупателю бытового комбайна вряд ли будет важен стиль инструкции по его сборке). На первое место в инструктирующих текстах выходит прескриптивная функция, которая реализуется самыми различными способами, в зависимости от языка, на котором она написана. Так, императив во французском языке более сглажен, нежели в русском, например, вместо формы повелительного наклонения зачастую используется инфинитивная форма глагола. В русском языке, для передачи императивности, могут быть использованы различные наречия (обязательно, запрещено) и клише (ни в коем случае, строго рекомендуется, обязательно к выполнению). В английском языке, императивность передается за счет использования базовых форм глагола. (Be careful, Keep out of the reach of children).</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одной особенностью текстов жанра инструкция является редкое употребление форм пассивного залога и субстантивации.</w:t>
      </w:r>
    </w:p>
    <w:p w:rsidR="005A2992" w:rsidRDefault="005A2992" w:rsidP="005A2992">
      <w:pPr>
        <w:spacing w:after="0" w:line="240" w:lineRule="auto"/>
        <w:ind w:firstLine="720"/>
        <w:jc w:val="both"/>
        <w:rPr>
          <w:rFonts w:ascii="Times New Roman" w:eastAsia="Times New Roman" w:hAnsi="Times New Roman" w:cs="Times New Roman"/>
          <w:sz w:val="28"/>
          <w:szCs w:val="28"/>
        </w:rPr>
      </w:pPr>
    </w:p>
    <w:p w:rsidR="004B35E3" w:rsidRDefault="004B35E3" w:rsidP="005A2992">
      <w:pPr>
        <w:spacing w:after="0" w:line="240" w:lineRule="auto"/>
        <w:ind w:firstLine="720"/>
        <w:jc w:val="both"/>
        <w:rPr>
          <w:rFonts w:ascii="Times New Roman" w:eastAsia="Times New Roman" w:hAnsi="Times New Roman" w:cs="Times New Roman"/>
          <w:sz w:val="28"/>
          <w:szCs w:val="28"/>
        </w:rPr>
      </w:pPr>
    </w:p>
    <w:tbl>
      <w:tblPr>
        <w:tblW w:w="93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94"/>
        <w:gridCol w:w="2342"/>
        <w:gridCol w:w="2548"/>
        <w:gridCol w:w="2461"/>
      </w:tblGrid>
      <w:tr w:rsidR="005A2992" w:rsidTr="0039757E">
        <w:tc>
          <w:tcPr>
            <w:tcW w:w="1994"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p>
        </w:tc>
        <w:tc>
          <w:tcPr>
            <w:tcW w:w="2342"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 язык</w:t>
            </w:r>
          </w:p>
        </w:tc>
        <w:tc>
          <w:tcPr>
            <w:tcW w:w="2548"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Французский язык</w:t>
            </w:r>
          </w:p>
        </w:tc>
        <w:tc>
          <w:tcPr>
            <w:tcW w:w="2461"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Английский язык</w:t>
            </w:r>
          </w:p>
        </w:tc>
      </w:tr>
      <w:tr w:rsidR="005A2992" w:rsidRPr="004B17B5" w:rsidTr="0039757E">
        <w:tc>
          <w:tcPr>
            <w:tcW w:w="1994" w:type="dxa"/>
            <w:vAlign w:val="center"/>
          </w:tcPr>
          <w:p w:rsidR="005A2992" w:rsidRPr="005A2992" w:rsidRDefault="005A2992" w:rsidP="0039757E">
            <w:pPr>
              <w:spacing w:after="0" w:line="240" w:lineRule="auto"/>
              <w:ind w:firstLine="30"/>
              <w:jc w:val="center"/>
              <w:rPr>
                <w:rFonts w:ascii="Times New Roman" w:eastAsia="Times New Roman" w:hAnsi="Times New Roman" w:cs="Times New Roman"/>
                <w:sz w:val="24"/>
                <w:szCs w:val="24"/>
              </w:rPr>
            </w:pPr>
            <w:r w:rsidRPr="005A2992">
              <w:rPr>
                <w:rFonts w:ascii="Times New Roman" w:eastAsia="Times New Roman" w:hAnsi="Times New Roman" w:cs="Times New Roman"/>
                <w:sz w:val="24"/>
                <w:szCs w:val="24"/>
              </w:rPr>
              <w:t>Неправильный вариант</w:t>
            </w:r>
          </w:p>
        </w:tc>
        <w:tc>
          <w:tcPr>
            <w:tcW w:w="2342"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Прибор должен храниться в сухом месте.</w:t>
            </w:r>
          </w:p>
        </w:tc>
        <w:tc>
          <w:tcPr>
            <w:tcW w:w="2548" w:type="dxa"/>
            <w:vAlign w:val="center"/>
          </w:tcPr>
          <w:p w:rsidR="005A2992" w:rsidRPr="00F1076B" w:rsidRDefault="005A2992" w:rsidP="0039757E">
            <w:pPr>
              <w:spacing w:after="0" w:line="240" w:lineRule="auto"/>
              <w:ind w:firstLine="30"/>
              <w:jc w:val="center"/>
              <w:rPr>
                <w:rFonts w:ascii="Times New Roman" w:eastAsia="Times New Roman" w:hAnsi="Times New Roman" w:cs="Times New Roman"/>
                <w:sz w:val="28"/>
                <w:szCs w:val="28"/>
                <w:lang w:val="fr-FR"/>
              </w:rPr>
            </w:pPr>
            <w:r w:rsidRPr="00F1076B">
              <w:rPr>
                <w:rFonts w:ascii="Times New Roman" w:eastAsia="Times New Roman" w:hAnsi="Times New Roman" w:cs="Times New Roman"/>
                <w:sz w:val="28"/>
                <w:szCs w:val="28"/>
                <w:lang w:val="fr-FR"/>
              </w:rPr>
              <w:t>L’appareil doit être gardé au sec.</w:t>
            </w:r>
          </w:p>
        </w:tc>
        <w:tc>
          <w:tcPr>
            <w:tcW w:w="2461" w:type="dxa"/>
            <w:vAlign w:val="center"/>
          </w:tcPr>
          <w:p w:rsidR="005A2992" w:rsidRPr="00F1076B" w:rsidRDefault="005A2992" w:rsidP="0039757E">
            <w:pPr>
              <w:spacing w:after="0" w:line="240" w:lineRule="auto"/>
              <w:ind w:firstLine="30"/>
              <w:jc w:val="center"/>
              <w:rPr>
                <w:rFonts w:ascii="Times New Roman" w:eastAsia="Times New Roman" w:hAnsi="Times New Roman" w:cs="Times New Roman"/>
                <w:sz w:val="28"/>
                <w:szCs w:val="28"/>
                <w:lang w:val="en-US"/>
              </w:rPr>
            </w:pPr>
            <w:r w:rsidRPr="00F1076B">
              <w:rPr>
                <w:rFonts w:ascii="Times New Roman" w:eastAsia="Times New Roman" w:hAnsi="Times New Roman" w:cs="Times New Roman"/>
                <w:sz w:val="28"/>
                <w:szCs w:val="28"/>
                <w:lang w:val="en-US"/>
              </w:rPr>
              <w:t>The appliance should be kept in a dry place.</w:t>
            </w:r>
          </w:p>
        </w:tc>
      </w:tr>
      <w:tr w:rsidR="005A2992" w:rsidTr="0039757E">
        <w:tc>
          <w:tcPr>
            <w:tcW w:w="1994" w:type="dxa"/>
            <w:vAlign w:val="center"/>
          </w:tcPr>
          <w:p w:rsidR="005A2992" w:rsidRPr="005A2992" w:rsidRDefault="005A2992" w:rsidP="0039757E">
            <w:pPr>
              <w:spacing w:after="0" w:line="240" w:lineRule="auto"/>
              <w:ind w:firstLine="30"/>
              <w:jc w:val="center"/>
              <w:rPr>
                <w:rFonts w:ascii="Times New Roman" w:eastAsia="Times New Roman" w:hAnsi="Times New Roman" w:cs="Times New Roman"/>
                <w:sz w:val="24"/>
                <w:szCs w:val="24"/>
              </w:rPr>
            </w:pPr>
            <w:r w:rsidRPr="005A2992">
              <w:rPr>
                <w:rFonts w:ascii="Times New Roman" w:eastAsia="Times New Roman" w:hAnsi="Times New Roman" w:cs="Times New Roman"/>
                <w:sz w:val="24"/>
                <w:szCs w:val="24"/>
              </w:rPr>
              <w:t>Правильный вариант</w:t>
            </w:r>
          </w:p>
        </w:tc>
        <w:tc>
          <w:tcPr>
            <w:tcW w:w="2342"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Берегите прибор от влаги.</w:t>
            </w:r>
          </w:p>
        </w:tc>
        <w:tc>
          <w:tcPr>
            <w:tcW w:w="2548"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Gardez l’appareil au sec.</w:t>
            </w:r>
          </w:p>
        </w:tc>
        <w:tc>
          <w:tcPr>
            <w:tcW w:w="2461" w:type="dxa"/>
            <w:vAlign w:val="center"/>
          </w:tcPr>
          <w:p w:rsidR="005A2992" w:rsidRDefault="005A2992" w:rsidP="0039757E">
            <w:pPr>
              <w:spacing w:after="0" w:line="240" w:lineRule="auto"/>
              <w:ind w:firstLine="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Keep the appliance dry</w:t>
            </w:r>
          </w:p>
        </w:tc>
      </w:tr>
    </w:tbl>
    <w:p w:rsidR="005A2992" w:rsidRDefault="005A2992" w:rsidP="005A2992">
      <w:pPr>
        <w:spacing w:after="0" w:line="240" w:lineRule="auto"/>
        <w:ind w:firstLine="720"/>
        <w:jc w:val="both"/>
        <w:rPr>
          <w:rFonts w:ascii="Times New Roman" w:eastAsia="Times New Roman" w:hAnsi="Times New Roman" w:cs="Times New Roman"/>
          <w:sz w:val="28"/>
          <w:szCs w:val="28"/>
        </w:rPr>
      </w:pP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составлении инструкции очень важно быть предельно ясным и точным, поскольку она является официальным документом и имеет юридическую силу. Как правовой документ, она обладает всеми свойствами юридического текста (особая терминология, особые синтаксические структуры и речевые обороты). Безусловно, градус юридической составляющей будет разным в зависимости от самой инструкции (инструкция к стиральному порошку не будет пестрить терминами юридического дискурса, однако это не значит, что она не имеет юридической силы) [4. C.2].</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при составлении инструкционного текста следует помнить главные особенности жанра: дуальность (несоответствие уровня официальности текста и обстановки его применения), стандартизированность (клише, особые синтаксические структуры и выражения), соответствие определенной сфере деятельности, специфика языкового оформления.</w:t>
      </w:r>
    </w:p>
    <w:p w:rsidR="005A2992" w:rsidRDefault="005A2992" w:rsidP="005A2992">
      <w:pPr>
        <w:spacing w:after="0" w:line="240" w:lineRule="auto"/>
        <w:ind w:firstLine="709"/>
        <w:jc w:val="both"/>
        <w:rPr>
          <w:rFonts w:ascii="Times New Roman" w:eastAsia="Times New Roman" w:hAnsi="Times New Roman" w:cs="Times New Roman"/>
          <w:strike/>
          <w:sz w:val="28"/>
          <w:szCs w:val="28"/>
          <w:u w:val="single"/>
        </w:rPr>
      </w:pPr>
    </w:p>
    <w:p w:rsidR="005A2992" w:rsidRDefault="005A2992" w:rsidP="005A2992">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Основы технического писательства в подготовке переводчика. </w:t>
      </w:r>
    </w:p>
    <w:p w:rsidR="005A2992" w:rsidRDefault="005A2992" w:rsidP="005A29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уже было отмечено выше, профессии переводчика и технического писателя схожи. Главная цель техрайтера заключается в том, чтобы из сумбурного, и не всегда стилистически корректного описания, предоставленного специалистом технической сферы, сделать качественный текст, который бы отражал сильные стороны продукта, а также выгодно представлял его на рынке.  Обучение основам технического писательства развивает один из видов перевода, выделенных Р.О. Якобсоном [5. C.455] – интерпретацию вербальных знаков, при помощи средств того же языка, или внутриязыковой перевод. Таким образом, изучение техрайтинга позволяет увеличить лексический запас будущего переводчика, определить стилистические особенности технической документации на родном и иностранном языках, расширить набор синтаксических структур, а также развить умение переформулировать свою мысль.</w:t>
      </w:r>
    </w:p>
    <w:p w:rsidR="005A2992" w:rsidRDefault="005A2992" w:rsidP="005A2992">
      <w:pPr>
        <w:spacing w:after="0" w:line="240" w:lineRule="auto"/>
        <w:ind w:firstLine="720"/>
        <w:jc w:val="both"/>
        <w:rPr>
          <w:rFonts w:ascii="Times New Roman" w:eastAsia="Times New Roman" w:hAnsi="Times New Roman" w:cs="Times New Roman"/>
          <w:sz w:val="28"/>
          <w:szCs w:val="28"/>
        </w:rPr>
      </w:pPr>
    </w:p>
    <w:p w:rsidR="005A2992" w:rsidRDefault="005A2992" w:rsidP="005A299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Библиографический</w:t>
      </w:r>
      <w:r w:rsidRPr="00F1076B">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rPr>
        <w:t>список</w:t>
      </w:r>
    </w:p>
    <w:p w:rsidR="005A2992" w:rsidRPr="00F1076B" w:rsidRDefault="005A2992" w:rsidP="005A2992">
      <w:pPr>
        <w:spacing w:after="0" w:line="276" w:lineRule="auto"/>
        <w:ind w:firstLine="720"/>
        <w:jc w:val="center"/>
        <w:rPr>
          <w:rFonts w:ascii="Times New Roman" w:eastAsia="Times New Roman" w:hAnsi="Times New Roman" w:cs="Times New Roman"/>
          <w:b/>
          <w:i/>
          <w:sz w:val="28"/>
          <w:szCs w:val="28"/>
        </w:rPr>
      </w:pPr>
    </w:p>
    <w:p w:rsidR="005A2992" w:rsidRPr="005A2992" w:rsidRDefault="005A2992" w:rsidP="005A2992">
      <w:pPr>
        <w:pStyle w:val="a7"/>
        <w:numPr>
          <w:ilvl w:val="0"/>
          <w:numId w:val="24"/>
        </w:numPr>
        <w:pBdr>
          <w:top w:val="nil"/>
          <w:left w:val="nil"/>
          <w:bottom w:val="nil"/>
          <w:right w:val="nil"/>
          <w:between w:val="nil"/>
        </w:pBdr>
        <w:spacing w:after="0" w:line="240" w:lineRule="auto"/>
        <w:ind w:left="426"/>
        <w:jc w:val="both"/>
        <w:rPr>
          <w:rFonts w:ascii="Times New Roman" w:eastAsia="Times New Roman" w:hAnsi="Times New Roman" w:cs="Times New Roman"/>
          <w:sz w:val="28"/>
          <w:szCs w:val="28"/>
          <w:lang w:val="en-US"/>
        </w:rPr>
      </w:pPr>
      <w:r w:rsidRPr="005A2992">
        <w:rPr>
          <w:rFonts w:ascii="Times New Roman" w:eastAsia="Times New Roman" w:hAnsi="Times New Roman" w:cs="Times New Roman"/>
          <w:sz w:val="28"/>
          <w:szCs w:val="28"/>
          <w:lang w:val="en-US"/>
        </w:rPr>
        <w:t>The Way to the Stars: Build Your Own Astrolabe//Saint John's College Library. 2014.</w:t>
      </w:r>
    </w:p>
    <w:p w:rsidR="005A2992" w:rsidRPr="005A2992" w:rsidRDefault="005A2992" w:rsidP="005A2992">
      <w:pPr>
        <w:pStyle w:val="a7"/>
        <w:numPr>
          <w:ilvl w:val="0"/>
          <w:numId w:val="24"/>
        </w:numPr>
        <w:pBdr>
          <w:top w:val="nil"/>
          <w:left w:val="nil"/>
          <w:bottom w:val="nil"/>
          <w:right w:val="nil"/>
          <w:between w:val="nil"/>
        </w:pBdr>
        <w:spacing w:after="0" w:line="240" w:lineRule="auto"/>
        <w:ind w:left="426"/>
        <w:jc w:val="both"/>
        <w:rPr>
          <w:rFonts w:ascii="Times New Roman" w:eastAsia="Times New Roman" w:hAnsi="Times New Roman" w:cs="Times New Roman"/>
          <w:sz w:val="28"/>
          <w:szCs w:val="28"/>
        </w:rPr>
      </w:pPr>
      <w:r w:rsidRPr="005A2992">
        <w:rPr>
          <w:rFonts w:ascii="Times New Roman" w:eastAsia="Times New Roman" w:hAnsi="Times New Roman" w:cs="Times New Roman"/>
          <w:sz w:val="28"/>
          <w:szCs w:val="28"/>
        </w:rPr>
        <w:lastRenderedPageBreak/>
        <w:t>Профессиональный стандарт «Технический писатель» // АПКИТ, Москва, 2012</w:t>
      </w:r>
    </w:p>
    <w:p w:rsidR="005A2992" w:rsidRPr="005A2992" w:rsidRDefault="005A2992" w:rsidP="005A2992">
      <w:pPr>
        <w:pStyle w:val="a7"/>
        <w:numPr>
          <w:ilvl w:val="0"/>
          <w:numId w:val="24"/>
        </w:numPr>
        <w:pBdr>
          <w:top w:val="nil"/>
          <w:left w:val="nil"/>
          <w:bottom w:val="nil"/>
          <w:right w:val="nil"/>
          <w:between w:val="nil"/>
        </w:pBdr>
        <w:spacing w:after="0" w:line="240" w:lineRule="auto"/>
        <w:ind w:left="426"/>
        <w:jc w:val="both"/>
        <w:rPr>
          <w:rFonts w:ascii="Times New Roman" w:eastAsia="Times New Roman" w:hAnsi="Times New Roman" w:cs="Times New Roman"/>
          <w:sz w:val="28"/>
          <w:szCs w:val="28"/>
        </w:rPr>
      </w:pPr>
      <w:r w:rsidRPr="005A2992">
        <w:rPr>
          <w:rFonts w:ascii="Times New Roman" w:eastAsia="Times New Roman" w:hAnsi="Times New Roman" w:cs="Times New Roman"/>
          <w:spacing w:val="20"/>
          <w:sz w:val="28"/>
          <w:szCs w:val="28"/>
          <w:lang w:val="fr-FR"/>
        </w:rPr>
        <w:t xml:space="preserve">Grădinaru </w:t>
      </w:r>
      <w:r w:rsidRPr="005A2992">
        <w:rPr>
          <w:rFonts w:ascii="Times New Roman" w:eastAsia="Times New Roman" w:hAnsi="Times New Roman" w:cs="Times New Roman"/>
          <w:spacing w:val="20"/>
          <w:sz w:val="28"/>
          <w:szCs w:val="28"/>
        </w:rPr>
        <w:t>А</w:t>
      </w:r>
      <w:r w:rsidRPr="005A2992">
        <w:rPr>
          <w:rFonts w:ascii="Times New Roman" w:eastAsia="Times New Roman" w:hAnsi="Times New Roman" w:cs="Times New Roman"/>
          <w:spacing w:val="20"/>
          <w:sz w:val="28"/>
          <w:szCs w:val="28"/>
          <w:lang w:val="fr-FR"/>
        </w:rPr>
        <w:t>.</w:t>
      </w:r>
      <w:r w:rsidRPr="005A2992">
        <w:rPr>
          <w:rFonts w:ascii="Times New Roman" w:eastAsia="Times New Roman" w:hAnsi="Times New Roman" w:cs="Times New Roman"/>
          <w:sz w:val="28"/>
          <w:szCs w:val="28"/>
          <w:lang w:val="fr-FR"/>
        </w:rPr>
        <w:t xml:space="preserve"> Le texte injonctif – Un défi pour la traduction // OPENJOURNAL SYSTEMS. </w:t>
      </w:r>
      <w:r w:rsidRPr="005A2992">
        <w:rPr>
          <w:rFonts w:ascii="Times New Roman" w:eastAsia="Times New Roman" w:hAnsi="Times New Roman" w:cs="Times New Roman"/>
          <w:sz w:val="28"/>
          <w:szCs w:val="28"/>
        </w:rPr>
        <w:t>2016. С. 329-248</w:t>
      </w:r>
    </w:p>
    <w:p w:rsidR="005A2992" w:rsidRPr="005A2992" w:rsidRDefault="005A2992" w:rsidP="005A2992">
      <w:pPr>
        <w:pStyle w:val="a7"/>
        <w:numPr>
          <w:ilvl w:val="0"/>
          <w:numId w:val="24"/>
        </w:numPr>
        <w:pBdr>
          <w:top w:val="nil"/>
          <w:left w:val="nil"/>
          <w:bottom w:val="nil"/>
          <w:right w:val="nil"/>
          <w:between w:val="nil"/>
        </w:pBdr>
        <w:spacing w:after="0" w:line="240" w:lineRule="auto"/>
        <w:ind w:left="426"/>
        <w:jc w:val="both"/>
        <w:rPr>
          <w:rFonts w:ascii="Times New Roman" w:eastAsia="Times New Roman" w:hAnsi="Times New Roman" w:cs="Times New Roman"/>
          <w:sz w:val="28"/>
          <w:szCs w:val="28"/>
        </w:rPr>
      </w:pPr>
      <w:r w:rsidRPr="005A2992">
        <w:rPr>
          <w:rFonts w:ascii="Times New Roman" w:eastAsia="Times New Roman" w:hAnsi="Times New Roman" w:cs="Times New Roman"/>
          <w:spacing w:val="20"/>
          <w:sz w:val="28"/>
          <w:szCs w:val="28"/>
        </w:rPr>
        <w:t>Киндеркнехт</w:t>
      </w:r>
      <w:r w:rsidRPr="005A2992">
        <w:rPr>
          <w:rFonts w:ascii="Times New Roman" w:eastAsia="Times New Roman" w:hAnsi="Times New Roman" w:cs="Times New Roman"/>
          <w:sz w:val="28"/>
          <w:szCs w:val="28"/>
        </w:rPr>
        <w:t xml:space="preserve"> А.С. Текст инструкции в переводческом освещении// Филологические науки. Вопросы теории и практики. М.: Грамота, 2014.</w:t>
      </w:r>
    </w:p>
    <w:p w:rsidR="005A2992" w:rsidRPr="005A2992" w:rsidRDefault="005A2992" w:rsidP="005A2992">
      <w:pPr>
        <w:pStyle w:val="a7"/>
        <w:numPr>
          <w:ilvl w:val="0"/>
          <w:numId w:val="24"/>
        </w:numPr>
        <w:pBdr>
          <w:top w:val="nil"/>
          <w:left w:val="nil"/>
          <w:bottom w:val="nil"/>
          <w:right w:val="nil"/>
          <w:between w:val="nil"/>
        </w:pBdr>
        <w:spacing w:after="0" w:line="240" w:lineRule="auto"/>
        <w:ind w:left="426"/>
        <w:jc w:val="both"/>
        <w:rPr>
          <w:rFonts w:ascii="Times New Roman" w:eastAsia="Times New Roman" w:hAnsi="Times New Roman" w:cs="Times New Roman"/>
          <w:sz w:val="28"/>
          <w:szCs w:val="28"/>
        </w:rPr>
      </w:pPr>
      <w:r w:rsidRPr="005A2992">
        <w:rPr>
          <w:rFonts w:ascii="Times New Roman" w:eastAsia="Times New Roman" w:hAnsi="Times New Roman" w:cs="Times New Roman"/>
          <w:spacing w:val="20"/>
          <w:sz w:val="28"/>
          <w:szCs w:val="28"/>
        </w:rPr>
        <w:t>Якобсон Р.О.</w:t>
      </w:r>
      <w:r w:rsidRPr="005A2992">
        <w:rPr>
          <w:rFonts w:ascii="Times New Roman" w:eastAsia="Times New Roman" w:hAnsi="Times New Roman" w:cs="Times New Roman"/>
          <w:sz w:val="28"/>
          <w:szCs w:val="28"/>
        </w:rPr>
        <w:t xml:space="preserve"> О лингвистических аспектах перевода // Избранные работы. М.: Прогресс, 1985.</w:t>
      </w:r>
    </w:p>
    <w:p w:rsidR="005A2992" w:rsidRDefault="005A2992">
      <w:pPr>
        <w:rPr>
          <w:rFonts w:ascii="Times New Roman" w:hAnsi="Times New Roman" w:cs="Times New Roman"/>
          <w:sz w:val="28"/>
          <w:szCs w:val="28"/>
        </w:rPr>
      </w:pPr>
    </w:p>
    <w:p w:rsidR="00103D38" w:rsidRDefault="00103D38" w:rsidP="00103D3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Ю.В. Котляр</w:t>
      </w:r>
      <w:r>
        <w:rPr>
          <w:rStyle w:val="a6"/>
          <w:rFonts w:ascii="Times New Roman" w:hAnsi="Times New Roman" w:cs="Times New Roman"/>
          <w:b/>
          <w:sz w:val="28"/>
          <w:szCs w:val="28"/>
        </w:rPr>
        <w:footnoteReference w:id="16"/>
      </w:r>
    </w:p>
    <w:p w:rsidR="00103D38" w:rsidRDefault="00103D38" w:rsidP="00103D3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(Санкт-Петербургский политехнический</w:t>
      </w:r>
    </w:p>
    <w:p w:rsidR="00103D38" w:rsidRPr="00B26D74" w:rsidRDefault="00103D38" w:rsidP="00103D3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 Петра Великого)</w:t>
      </w:r>
    </w:p>
    <w:p w:rsidR="00103D38" w:rsidRPr="00B26D74" w:rsidRDefault="00103D38" w:rsidP="00103D38">
      <w:pPr>
        <w:spacing w:after="0" w:line="240" w:lineRule="auto"/>
        <w:jc w:val="center"/>
        <w:rPr>
          <w:rFonts w:ascii="Times New Roman" w:hAnsi="Times New Roman" w:cs="Times New Roman"/>
          <w:b/>
          <w:i/>
          <w:sz w:val="28"/>
          <w:szCs w:val="28"/>
        </w:rPr>
      </w:pPr>
    </w:p>
    <w:p w:rsidR="00103D38" w:rsidRDefault="00103D38" w:rsidP="00103D38">
      <w:pPr>
        <w:spacing w:after="0" w:line="240" w:lineRule="auto"/>
        <w:jc w:val="center"/>
        <w:rPr>
          <w:rFonts w:ascii="Times New Roman" w:eastAsia="Times New Roman" w:hAnsi="Times New Roman" w:cs="Times New Roman"/>
          <w:b/>
          <w:bCs/>
          <w:i/>
          <w:sz w:val="28"/>
          <w:szCs w:val="28"/>
          <w:lang w:eastAsia="ru-RU"/>
        </w:rPr>
      </w:pPr>
      <w:r w:rsidRPr="0095127A">
        <w:rPr>
          <w:rFonts w:ascii="Times New Roman" w:eastAsia="Times New Roman" w:hAnsi="Times New Roman" w:cs="Times New Roman"/>
          <w:b/>
          <w:bCs/>
          <w:i/>
          <w:sz w:val="28"/>
          <w:szCs w:val="28"/>
          <w:lang w:eastAsia="ru-RU"/>
        </w:rPr>
        <w:t>АНАЛИЗ КОММУНИКАТИВНЫХ Н</w:t>
      </w:r>
      <w:r>
        <w:rPr>
          <w:rFonts w:ascii="Times New Roman" w:eastAsia="Times New Roman" w:hAnsi="Times New Roman" w:cs="Times New Roman"/>
          <w:b/>
          <w:bCs/>
          <w:i/>
          <w:sz w:val="28"/>
          <w:szCs w:val="28"/>
          <w:lang w:eastAsia="ru-RU"/>
        </w:rPr>
        <w:t>ЕУДАЧ ПРИ ПЕРЕВОДЕ ГАСТРОНОМИЧЕСКИХ РЕАЛИЙ</w:t>
      </w:r>
      <w:r w:rsidRPr="0095127A">
        <w:rPr>
          <w:rFonts w:ascii="Times New Roman" w:eastAsia="Times New Roman" w:hAnsi="Times New Roman" w:cs="Times New Roman"/>
          <w:b/>
          <w:bCs/>
          <w:i/>
          <w:sz w:val="28"/>
          <w:szCs w:val="28"/>
          <w:lang w:eastAsia="ru-RU"/>
        </w:rPr>
        <w:t xml:space="preserve"> (НА ПРИМЕРАХ ПЕРЕВОДА МЕНЮ В БОЛГАРСКИХ РЕСТОРАНАХ)</w:t>
      </w:r>
    </w:p>
    <w:p w:rsidR="00103D38" w:rsidRPr="0095127A" w:rsidRDefault="00103D38" w:rsidP="00103D38">
      <w:pPr>
        <w:spacing w:after="0" w:line="240" w:lineRule="auto"/>
        <w:ind w:firstLine="567"/>
        <w:jc w:val="center"/>
        <w:rPr>
          <w:rFonts w:ascii="Times New Roman" w:eastAsia="Times New Roman" w:hAnsi="Times New Roman" w:cs="Times New Roman"/>
          <w:b/>
          <w:bCs/>
          <w:i/>
          <w:sz w:val="28"/>
          <w:szCs w:val="28"/>
          <w:lang w:eastAsia="ru-RU"/>
        </w:rPr>
      </w:pP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Трудно переоценить важность сферы услуг в туристической инфраструктуре. Отношение туристов к стране в целом, её культуре и её людям во многом зависит от качества оказываемых услуг, в том числе обслуживания в ресторане. А потому крайне важен качественный перевод меню, так как переводческие ошибки могут не только дать неправильную информацию или помешать пониманию, но даже раздражать и вызывать негатив со стороны туриста.</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данный момент не разработан единый стандарт оценки качества перевода, хотя большинство существующих школ перевода имеют свои системы критериев [1</w:t>
      </w:r>
      <w:r w:rsidRPr="0050165A">
        <w:rPr>
          <w:rFonts w:ascii="Times New Roman" w:hAnsi="Times New Roman" w:cs="Times New Roman"/>
          <w:sz w:val="28"/>
          <w:szCs w:val="28"/>
        </w:rPr>
        <w:t xml:space="preserve">]. </w:t>
      </w:r>
      <w:r>
        <w:rPr>
          <w:rFonts w:ascii="Times New Roman" w:hAnsi="Times New Roman" w:cs="Times New Roman"/>
          <w:sz w:val="28"/>
          <w:szCs w:val="28"/>
        </w:rPr>
        <w:t xml:space="preserve">Согласно </w:t>
      </w:r>
      <w:r w:rsidRPr="0095127A">
        <w:rPr>
          <w:rFonts w:ascii="Times New Roman" w:hAnsi="Times New Roman" w:cs="Times New Roman"/>
          <w:sz w:val="28"/>
          <w:szCs w:val="28"/>
        </w:rPr>
        <w:t>В.В. Сдобникову</w:t>
      </w:r>
      <w:r>
        <w:rPr>
          <w:rFonts w:ascii="Times New Roman" w:hAnsi="Times New Roman" w:cs="Times New Roman"/>
          <w:sz w:val="28"/>
          <w:szCs w:val="28"/>
        </w:rPr>
        <w:t xml:space="preserve"> </w:t>
      </w:r>
      <w:r w:rsidRPr="00862DB6">
        <w:rPr>
          <w:rFonts w:ascii="Times New Roman" w:hAnsi="Times New Roman" w:cs="Times New Roman"/>
          <w:sz w:val="28"/>
          <w:szCs w:val="28"/>
        </w:rPr>
        <w:t>[</w:t>
      </w:r>
      <w:r>
        <w:rPr>
          <w:rFonts w:ascii="Times New Roman" w:hAnsi="Times New Roman" w:cs="Times New Roman"/>
          <w:sz w:val="28"/>
          <w:szCs w:val="28"/>
        </w:rPr>
        <w:t>2</w:t>
      </w:r>
      <w:r w:rsidRPr="00862DB6">
        <w:rPr>
          <w:rFonts w:ascii="Times New Roman" w:hAnsi="Times New Roman" w:cs="Times New Roman"/>
          <w:sz w:val="28"/>
          <w:szCs w:val="28"/>
        </w:rPr>
        <w:t>]</w:t>
      </w:r>
      <w:r w:rsidRPr="0095127A">
        <w:rPr>
          <w:rFonts w:ascii="Times New Roman" w:hAnsi="Times New Roman" w:cs="Times New Roman"/>
          <w:sz w:val="28"/>
          <w:szCs w:val="28"/>
        </w:rPr>
        <w:t xml:space="preserve"> и В.Н. Комиссарову</w:t>
      </w:r>
      <w:r w:rsidRPr="00862DB6">
        <w:rPr>
          <w:rFonts w:ascii="Times New Roman" w:hAnsi="Times New Roman" w:cs="Times New Roman"/>
          <w:sz w:val="28"/>
          <w:szCs w:val="28"/>
        </w:rPr>
        <w:t xml:space="preserve"> [</w:t>
      </w:r>
      <w:r w:rsidRPr="00E8241E">
        <w:rPr>
          <w:rFonts w:ascii="Times New Roman" w:hAnsi="Times New Roman" w:cs="Times New Roman"/>
          <w:sz w:val="28"/>
          <w:szCs w:val="28"/>
        </w:rPr>
        <w:t>3</w:t>
      </w:r>
      <w:r w:rsidRPr="00862DB6">
        <w:rPr>
          <w:rFonts w:ascii="Times New Roman" w:hAnsi="Times New Roman" w:cs="Times New Roman"/>
          <w:sz w:val="28"/>
          <w:szCs w:val="28"/>
        </w:rPr>
        <w:t>]</w:t>
      </w:r>
      <w:r w:rsidRPr="0095127A">
        <w:rPr>
          <w:rFonts w:ascii="Times New Roman" w:hAnsi="Times New Roman" w:cs="Times New Roman"/>
          <w:sz w:val="28"/>
          <w:szCs w:val="28"/>
        </w:rPr>
        <w:t>,</w:t>
      </w:r>
      <w:r>
        <w:rPr>
          <w:rFonts w:ascii="Times New Roman" w:hAnsi="Times New Roman" w:cs="Times New Roman"/>
          <w:sz w:val="28"/>
          <w:szCs w:val="28"/>
        </w:rPr>
        <w:t xml:space="preserve"> качество письменного перевода зависит от профессиональной компетенции переводчика и представляет собой совокупность характеристик, подтверждающих соответствие выполненного перевода нормам языка и выполнение коммуникативно-функциональных задач. Но очевидно, что при переводе таких специальных текстов как меню, включающих в себя не только гастрономические, но и культурные реалии, качество работы переводчика определяется также и знанием объекта перевода. Следовательно,</w:t>
      </w:r>
      <w:r w:rsidRPr="00862DB6">
        <w:rPr>
          <w:rFonts w:ascii="Times New Roman" w:hAnsi="Times New Roman" w:cs="Times New Roman"/>
          <w:sz w:val="28"/>
          <w:szCs w:val="28"/>
        </w:rPr>
        <w:t xml:space="preserve"> </w:t>
      </w:r>
      <w:r>
        <w:rPr>
          <w:rFonts w:ascii="Times New Roman" w:hAnsi="Times New Roman" w:cs="Times New Roman"/>
          <w:sz w:val="28"/>
          <w:szCs w:val="28"/>
        </w:rPr>
        <w:t xml:space="preserve">переводом меню крайне не рекомендуется заниматься переводчикам, равнодушным к кулинарии </w:t>
      </w:r>
      <w:r w:rsidRPr="00E2730C">
        <w:rPr>
          <w:rFonts w:ascii="Times New Roman" w:hAnsi="Times New Roman" w:cs="Times New Roman"/>
          <w:sz w:val="28"/>
          <w:szCs w:val="28"/>
        </w:rPr>
        <w:t>[</w:t>
      </w:r>
      <w:r>
        <w:rPr>
          <w:rFonts w:ascii="Times New Roman" w:hAnsi="Times New Roman" w:cs="Times New Roman"/>
          <w:sz w:val="28"/>
          <w:szCs w:val="28"/>
        </w:rPr>
        <w:t>4</w:t>
      </w:r>
      <w:r w:rsidRPr="00E2730C">
        <w:rPr>
          <w:rFonts w:ascii="Times New Roman" w:hAnsi="Times New Roman" w:cs="Times New Roman"/>
          <w:sz w:val="28"/>
          <w:szCs w:val="28"/>
        </w:rPr>
        <w:t>]</w:t>
      </w:r>
      <w:r>
        <w:rPr>
          <w:rFonts w:ascii="Times New Roman" w:hAnsi="Times New Roman" w:cs="Times New Roman"/>
          <w:sz w:val="28"/>
          <w:szCs w:val="28"/>
        </w:rPr>
        <w:t xml:space="preserve">. </w:t>
      </w:r>
    </w:p>
    <w:p w:rsidR="00103D38" w:rsidRDefault="00103D38" w:rsidP="00103D38">
      <w:pPr>
        <w:spacing w:after="0" w:line="240" w:lineRule="auto"/>
        <w:ind w:firstLine="567"/>
        <w:jc w:val="both"/>
        <w:rPr>
          <w:rFonts w:ascii="Times New Roman" w:hAnsi="Times New Roman" w:cs="Times New Roman"/>
          <w:sz w:val="28"/>
          <w:szCs w:val="28"/>
        </w:rPr>
      </w:pPr>
      <w:r w:rsidRPr="00E8241E">
        <w:rPr>
          <w:rFonts w:ascii="Times New Roman" w:hAnsi="Times New Roman" w:cs="Times New Roman"/>
          <w:sz w:val="28"/>
          <w:szCs w:val="28"/>
        </w:rPr>
        <w:t>В первую очередь необходимо определить сущность переводческой ошибки как явления.</w:t>
      </w:r>
      <w:r>
        <w:rPr>
          <w:rFonts w:ascii="Times New Roman" w:hAnsi="Times New Roman" w:cs="Times New Roman"/>
          <w:sz w:val="28"/>
          <w:szCs w:val="28"/>
        </w:rPr>
        <w:t xml:space="preserve"> Существует подход, при котором в качестве переводческой ошибки рассматривается только так называемое «смысловое искажение», при этом прочие недостатки называются стилистическими погрешностями и рассматриваются как не имеющие </w:t>
      </w:r>
      <w:r>
        <w:rPr>
          <w:rFonts w:ascii="Times New Roman" w:hAnsi="Times New Roman" w:cs="Times New Roman"/>
          <w:sz w:val="28"/>
          <w:szCs w:val="28"/>
        </w:rPr>
        <w:lastRenderedPageBreak/>
        <w:t xml:space="preserve">отношения к сути описываемого в тексте. Однако представляется более целесообразным использовать этот термин для всех недостатков перевода </w:t>
      </w:r>
      <w:r w:rsidRPr="00F94718">
        <w:rPr>
          <w:rFonts w:ascii="Times New Roman" w:hAnsi="Times New Roman" w:cs="Times New Roman"/>
          <w:sz w:val="28"/>
          <w:szCs w:val="28"/>
        </w:rPr>
        <w:t>[</w:t>
      </w:r>
      <w:r>
        <w:rPr>
          <w:rFonts w:ascii="Times New Roman" w:hAnsi="Times New Roman" w:cs="Times New Roman"/>
          <w:sz w:val="28"/>
          <w:szCs w:val="28"/>
        </w:rPr>
        <w:t>5. С.33</w:t>
      </w:r>
      <w:r w:rsidRPr="00F94718">
        <w:rPr>
          <w:rFonts w:ascii="Times New Roman" w:hAnsi="Times New Roman" w:cs="Times New Roman"/>
          <w:sz w:val="28"/>
          <w:szCs w:val="28"/>
        </w:rPr>
        <w:t>]</w:t>
      </w:r>
      <w:r>
        <w:rPr>
          <w:rFonts w:ascii="Times New Roman" w:hAnsi="Times New Roman" w:cs="Times New Roman"/>
          <w:sz w:val="28"/>
          <w:szCs w:val="28"/>
        </w:rPr>
        <w:t>. Говоря же о видах ошибок, следует связывать их с тем уровнем, к которому относится явление, при переводе которого ошибка допущена. Выделяют ошибки логического, синтаксического, лексического и стилистического характера [Там же</w:t>
      </w:r>
      <w:r w:rsidRPr="00586C31">
        <w:rPr>
          <w:rFonts w:ascii="Times New Roman" w:hAnsi="Times New Roman" w:cs="Times New Roman"/>
          <w:sz w:val="28"/>
          <w:szCs w:val="28"/>
        </w:rPr>
        <w:t>]</w:t>
      </w:r>
      <w:r>
        <w:rPr>
          <w:rFonts w:ascii="Times New Roman" w:hAnsi="Times New Roman" w:cs="Times New Roman"/>
          <w:sz w:val="28"/>
          <w:szCs w:val="28"/>
        </w:rPr>
        <w:t>.</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Цель данного исследования заключается в рассмотрении и анализе переводческих ошибок при переводе ресторанных меню, в частности, оценке качества перевода названий болгарских национальных блюд на русский и английский языки. Объектом исследования является качество передачи смысла оригинала. Предметом выступают меню различных ресторанов традиционной болгарской кухни на территории города Созополь (Болгария). Методом исследования является изучение и анализ меню, сбор информации о типах и частотности допущенных при переводе ошибок.</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Начнём с анализа ошибок при переводе на русский язык, для начала ещё раз приведя их классификацию:</w:t>
      </w:r>
    </w:p>
    <w:p w:rsidR="00103D38" w:rsidRDefault="00103D38" w:rsidP="00103D38">
      <w:pPr>
        <w:pStyle w:val="a7"/>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синтаксические,</w:t>
      </w:r>
    </w:p>
    <w:p w:rsidR="00103D38" w:rsidRPr="003C2A2C" w:rsidRDefault="00103D38" w:rsidP="00103D38">
      <w:pPr>
        <w:pStyle w:val="a7"/>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морфологические,</w:t>
      </w:r>
    </w:p>
    <w:p w:rsidR="00103D38" w:rsidRDefault="00103D38" w:rsidP="00103D38">
      <w:pPr>
        <w:pStyle w:val="a7"/>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лексические,</w:t>
      </w:r>
    </w:p>
    <w:p w:rsidR="00103D38" w:rsidRDefault="00103D38" w:rsidP="00103D38">
      <w:pPr>
        <w:pStyle w:val="a7"/>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стилистические,</w:t>
      </w:r>
    </w:p>
    <w:p w:rsidR="00103D38" w:rsidRPr="00E970F0" w:rsidRDefault="00103D38" w:rsidP="00103D38">
      <w:pPr>
        <w:pStyle w:val="a7"/>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орфографические.</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переводческих ошибок, попадающих под классификацию, приведённую выше, встречаются и такие ошибки как неправомерное заимствование, непрямой перевод, опечатки, а также неправильное написание слов, связанное, очевидно, с перепечатыванием незнакомой русскоязычной лексики, записанной от руки. В некоторых случаях, ошибки в написании могут быть обусловлены отсутствием в болгарской раскладке некоторых букв, используемых в русском языке.</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 ошибок при переводе с болгарского языка на русский наиболее часто встречаются относящиеся к синтаксису и словообразованию. Синтаксические ошибки зачастую связаны с тем, что в болгарском языке, в отличие от русского, отсутствует категория падежа. В меню нескольких ресторанов встретилось несогласование слов в словосочетаниях: «курица с капуста», «нсареная курица ногу», «кавърма из свинины куринное мясо овощам», «напряжённые йогурт», «икра из бакладжан»</w:t>
      </w:r>
      <w:r w:rsidRPr="00E51E0B">
        <w:rPr>
          <w:rFonts w:ascii="Times New Roman" w:hAnsi="Times New Roman" w:cs="Times New Roman"/>
          <w:sz w:val="28"/>
          <w:szCs w:val="28"/>
        </w:rPr>
        <w:t xml:space="preserve">, </w:t>
      </w:r>
      <w:r>
        <w:rPr>
          <w:rFonts w:ascii="Times New Roman" w:hAnsi="Times New Roman" w:cs="Times New Roman"/>
          <w:sz w:val="28"/>
          <w:szCs w:val="28"/>
        </w:rPr>
        <w:t xml:space="preserve">«галицкие осьминога». Очевидно, к этим примерам мы вернёмся ещё не раз при разборе других групп ошибок. Впрочем, иногда случается, что болгары знают о наличии в русском языке падежей, но применяют это знание неправильно. Например, ставят целое словосочетание в творительный падеж вместо именительного: «чесночным соусом». Выполнение перевода человеком, незнакомым или  плохо знакомым с языком перевода, часто приводят к морфологическим ошибкам в словообразовании, когда </w:t>
      </w:r>
      <w:r>
        <w:rPr>
          <w:rFonts w:ascii="Times New Roman" w:hAnsi="Times New Roman" w:cs="Times New Roman"/>
          <w:sz w:val="28"/>
          <w:szCs w:val="28"/>
        </w:rPr>
        <w:lastRenderedPageBreak/>
        <w:t>переводчик образует флексии от слов, не зная грамматических норм языка: «перецы», «чесноковые».</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Лексические ошибки в переводе, как правило, бывают обусловлены выбором неподходящего в данном контексте словарного эквивалента. Например, обнаружено целых два неправильных эквивалента для слова «хапки» (наггетсы): «кусочки» и «укусы». Также: «мамина гозба» (мамино угощение) – «мамина еда».</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Стилистические ошибки – несоответствие выбора варианта перевода стилистическому регистру, использование неподходящей для меню лексики. Например: «хляб филия» – «кусок хлеба», «зеле с моркови» – «капусита с морковкой», «рибни изкушения» (рыбные деликатесы) – «рыбные вкуснятины».</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Орфографические ошибки можно разделить на две группы: опечатки (один неправильный знак) и обычное нарушение орфографии (незнание лексики). Опечатки: «капусита», «фартированные», «курца», «огварной», «по-франкийски». Нарушение орфографии: «агурцы», «куринное».</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непрямом переводе вначале осуществляется перевод исходного текста на язык-посредник, а затем на язык перевода, в результате чего смысл может искажаться или вообще исчезать. Например: «цедено кисело мляко» – «</w:t>
      </w:r>
      <w:r>
        <w:rPr>
          <w:rFonts w:ascii="Times New Roman" w:hAnsi="Times New Roman" w:cs="Times New Roman"/>
          <w:sz w:val="28"/>
          <w:szCs w:val="28"/>
          <w:lang w:val="en-US"/>
        </w:rPr>
        <w:t>strained</w:t>
      </w:r>
      <w:r w:rsidRPr="003E4D8D">
        <w:rPr>
          <w:rFonts w:ascii="Times New Roman" w:hAnsi="Times New Roman" w:cs="Times New Roman"/>
          <w:sz w:val="28"/>
          <w:szCs w:val="28"/>
        </w:rPr>
        <w:t xml:space="preserve"> </w:t>
      </w:r>
      <w:r>
        <w:rPr>
          <w:rFonts w:ascii="Times New Roman" w:hAnsi="Times New Roman" w:cs="Times New Roman"/>
          <w:sz w:val="28"/>
          <w:szCs w:val="28"/>
          <w:lang w:val="en-US"/>
        </w:rPr>
        <w:t>yogurt</w:t>
      </w:r>
      <w:r>
        <w:rPr>
          <w:rFonts w:ascii="Times New Roman" w:hAnsi="Times New Roman" w:cs="Times New Roman"/>
          <w:sz w:val="28"/>
          <w:szCs w:val="28"/>
        </w:rPr>
        <w:t>» – «напряженный йогурт»; «арменска пастръма» – «</w:t>
      </w:r>
      <w:r>
        <w:rPr>
          <w:rFonts w:ascii="Times New Roman" w:hAnsi="Times New Roman" w:cs="Times New Roman"/>
          <w:sz w:val="28"/>
          <w:szCs w:val="28"/>
          <w:lang w:val="en-US"/>
        </w:rPr>
        <w:t>Armenian</w:t>
      </w:r>
      <w:r w:rsidRPr="00DF7256">
        <w:rPr>
          <w:rFonts w:ascii="Times New Roman" w:hAnsi="Times New Roman" w:cs="Times New Roman"/>
          <w:sz w:val="28"/>
          <w:szCs w:val="28"/>
        </w:rPr>
        <w:t xml:space="preserve"> </w:t>
      </w:r>
      <w:r>
        <w:rPr>
          <w:rFonts w:ascii="Times New Roman" w:hAnsi="Times New Roman" w:cs="Times New Roman"/>
          <w:sz w:val="28"/>
          <w:szCs w:val="28"/>
          <w:lang w:val="en-US"/>
        </w:rPr>
        <w:t>beef</w:t>
      </w:r>
      <w:r w:rsidRPr="00DF7256">
        <w:rPr>
          <w:rFonts w:ascii="Times New Roman" w:hAnsi="Times New Roman" w:cs="Times New Roman"/>
          <w:sz w:val="28"/>
          <w:szCs w:val="28"/>
        </w:rPr>
        <w:t xml:space="preserve"> </w:t>
      </w:r>
      <w:r>
        <w:rPr>
          <w:rFonts w:ascii="Times New Roman" w:hAnsi="Times New Roman" w:cs="Times New Roman"/>
          <w:sz w:val="28"/>
          <w:szCs w:val="28"/>
          <w:lang w:val="en-US"/>
        </w:rPr>
        <w:t>jerky</w:t>
      </w:r>
      <w:r>
        <w:rPr>
          <w:rFonts w:ascii="Times New Roman" w:hAnsi="Times New Roman" w:cs="Times New Roman"/>
          <w:sz w:val="28"/>
          <w:szCs w:val="28"/>
        </w:rPr>
        <w:t>» - «армянский рывками»; «плато арменски предястия» – «</w:t>
      </w:r>
      <w:r>
        <w:rPr>
          <w:rFonts w:ascii="Times New Roman" w:hAnsi="Times New Roman" w:cs="Times New Roman"/>
          <w:sz w:val="28"/>
          <w:szCs w:val="28"/>
          <w:lang w:val="en-US"/>
        </w:rPr>
        <w:t>appetizers</w:t>
      </w:r>
      <w:r w:rsidRPr="00DF7256">
        <w:rPr>
          <w:rFonts w:ascii="Times New Roman" w:hAnsi="Times New Roman" w:cs="Times New Roman"/>
          <w:sz w:val="28"/>
          <w:szCs w:val="28"/>
        </w:rPr>
        <w:t xml:space="preserve"> </w:t>
      </w:r>
      <w:r>
        <w:rPr>
          <w:rFonts w:ascii="Times New Roman" w:hAnsi="Times New Roman" w:cs="Times New Roman"/>
          <w:sz w:val="28"/>
          <w:szCs w:val="28"/>
          <w:lang w:val="en-US"/>
        </w:rPr>
        <w:t>Armenian</w:t>
      </w:r>
      <w:r w:rsidRPr="00DF7256">
        <w:rPr>
          <w:rFonts w:ascii="Times New Roman" w:hAnsi="Times New Roman" w:cs="Times New Roman"/>
          <w:sz w:val="28"/>
          <w:szCs w:val="28"/>
        </w:rPr>
        <w:t xml:space="preserve"> </w:t>
      </w:r>
      <w:r>
        <w:rPr>
          <w:rFonts w:ascii="Times New Roman" w:hAnsi="Times New Roman" w:cs="Times New Roman"/>
          <w:sz w:val="28"/>
          <w:szCs w:val="28"/>
          <w:lang w:val="en-US"/>
        </w:rPr>
        <w:t>plateau</w:t>
      </w:r>
      <w:r>
        <w:rPr>
          <w:rFonts w:ascii="Times New Roman" w:hAnsi="Times New Roman" w:cs="Times New Roman"/>
          <w:sz w:val="28"/>
          <w:szCs w:val="28"/>
        </w:rPr>
        <w:t xml:space="preserve">» – «плато армянских закусок». </w:t>
      </w:r>
    </w:p>
    <w:p w:rsidR="00103D38" w:rsidRPr="001031A6"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Одной из самых распространённых переводческих ошибок оказалось «специфическое» написание слов, связанное с неправильным распознаванием написанного от руки текста, а также отсутствием в болгарской раскладке некоторых букв. Например: «нсареная курица» (нс вместо ж), «агурць</w:t>
      </w:r>
      <w:r>
        <w:rPr>
          <w:rFonts w:ascii="Times New Roman" w:hAnsi="Times New Roman" w:cs="Times New Roman"/>
          <w:sz w:val="28"/>
          <w:szCs w:val="28"/>
          <w:lang w:val="en-US"/>
        </w:rPr>
        <w:t>I</w:t>
      </w:r>
      <w:r>
        <w:rPr>
          <w:rFonts w:ascii="Times New Roman" w:hAnsi="Times New Roman" w:cs="Times New Roman"/>
          <w:sz w:val="28"/>
          <w:szCs w:val="28"/>
        </w:rPr>
        <w:t>, помидорь</w:t>
      </w:r>
      <w:r>
        <w:rPr>
          <w:rFonts w:ascii="Times New Roman" w:hAnsi="Times New Roman" w:cs="Times New Roman"/>
          <w:sz w:val="28"/>
          <w:szCs w:val="28"/>
          <w:lang w:val="en-US"/>
        </w:rPr>
        <w:t>I</w:t>
      </w:r>
      <w:r>
        <w:rPr>
          <w:rFonts w:ascii="Times New Roman" w:hAnsi="Times New Roman" w:cs="Times New Roman"/>
          <w:sz w:val="28"/>
          <w:szCs w:val="28"/>
        </w:rPr>
        <w:t>, брь</w:t>
      </w:r>
      <w:r>
        <w:rPr>
          <w:rFonts w:ascii="Times New Roman" w:hAnsi="Times New Roman" w:cs="Times New Roman"/>
          <w:sz w:val="28"/>
          <w:szCs w:val="28"/>
          <w:lang w:val="en-US"/>
        </w:rPr>
        <w:t>I</w:t>
      </w:r>
      <w:r>
        <w:rPr>
          <w:rFonts w:ascii="Times New Roman" w:hAnsi="Times New Roman" w:cs="Times New Roman"/>
          <w:sz w:val="28"/>
          <w:szCs w:val="28"/>
        </w:rPr>
        <w:t>нза» (ь</w:t>
      </w:r>
      <w:r>
        <w:rPr>
          <w:rFonts w:ascii="Times New Roman" w:hAnsi="Times New Roman" w:cs="Times New Roman"/>
          <w:sz w:val="28"/>
          <w:szCs w:val="28"/>
          <w:lang w:val="en-US"/>
        </w:rPr>
        <w:t>I</w:t>
      </w:r>
      <w:r>
        <w:rPr>
          <w:rFonts w:ascii="Times New Roman" w:hAnsi="Times New Roman" w:cs="Times New Roman"/>
          <w:sz w:val="28"/>
          <w:szCs w:val="28"/>
        </w:rPr>
        <w:t xml:space="preserve"> вместо ы).</w:t>
      </w:r>
    </w:p>
    <w:p w:rsidR="00103D38" w:rsidRPr="00436CBA"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Диаграмма, представленная ниже, отображает процентное соотношение ошибок различных групп, обнаруженных в ходе исследования. Заметно, что наибольший процент ошибок приходится на синтаксис, что связано в первую очередь с проблемой падежа для болгар, плохо знакомых с русским языком. Две следующих по частотности категории ошибок – опечатки и «специфическое» написание слов – являются смежными. Такой объём этих ошибок обусловлен слабым владением переводчика русскоязычной лексикой.</w:t>
      </w:r>
    </w:p>
    <w:p w:rsidR="00103D38" w:rsidRPr="00436CBA" w:rsidRDefault="00103D38" w:rsidP="00103D38">
      <w:pPr>
        <w:spacing w:after="0" w:line="240" w:lineRule="auto"/>
        <w:ind w:firstLine="567"/>
        <w:jc w:val="both"/>
        <w:rPr>
          <w:rFonts w:ascii="Times New Roman" w:hAnsi="Times New Roman" w:cs="Times New Roman"/>
          <w:sz w:val="28"/>
          <w:szCs w:val="28"/>
        </w:rPr>
      </w:pPr>
    </w:p>
    <w:p w:rsidR="00103D38" w:rsidRPr="009E1B58" w:rsidRDefault="00103D38" w:rsidP="00103D38">
      <w:pPr>
        <w:spacing w:after="0" w:line="240" w:lineRule="auto"/>
        <w:jc w:val="both"/>
        <w:rPr>
          <w:rFonts w:ascii="Times New Roman" w:hAnsi="Times New Roman" w:cs="Times New Roman"/>
          <w:sz w:val="28"/>
          <w:szCs w:val="28"/>
        </w:rPr>
      </w:pPr>
      <w:r w:rsidRPr="009E1B58">
        <w:rPr>
          <w:rFonts w:ascii="Times New Roman" w:hAnsi="Times New Roman" w:cs="Times New Roman"/>
          <w:noProof/>
          <w:sz w:val="28"/>
          <w:szCs w:val="28"/>
          <w:lang w:eastAsia="ru-RU"/>
        </w:rPr>
        <w:lastRenderedPageBreak/>
        <w:drawing>
          <wp:inline distT="0" distB="0" distL="0" distR="0">
            <wp:extent cx="5707380" cy="3482340"/>
            <wp:effectExtent l="19050" t="0" r="762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переводах на английский язык выявлено значительно меньше ошибок, которые можно разделить на следующие категории:</w:t>
      </w:r>
    </w:p>
    <w:p w:rsidR="00103D38" w:rsidRDefault="00103D38" w:rsidP="00103D38">
      <w:pPr>
        <w:pStyle w:val="a7"/>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опечатки,</w:t>
      </w:r>
    </w:p>
    <w:p w:rsidR="00103D38" w:rsidRPr="009E667A" w:rsidRDefault="00103D38" w:rsidP="00103D38">
      <w:pPr>
        <w:pStyle w:val="a7"/>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необоснованное заимствование.</w:t>
      </w:r>
    </w:p>
    <w:p w:rsidR="00103D38" w:rsidRPr="009E667A" w:rsidRDefault="00103D38" w:rsidP="00103D38">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Орфографические</w:t>
      </w:r>
      <w:r w:rsidRPr="00B8081A">
        <w:rPr>
          <w:rFonts w:ascii="Times New Roman" w:hAnsi="Times New Roman" w:cs="Times New Roman"/>
          <w:sz w:val="28"/>
          <w:szCs w:val="28"/>
          <w:lang w:val="en-US"/>
        </w:rPr>
        <w:t xml:space="preserve">: </w:t>
      </w:r>
      <w:r>
        <w:rPr>
          <w:rFonts w:ascii="Times New Roman" w:hAnsi="Times New Roman" w:cs="Times New Roman"/>
          <w:sz w:val="28"/>
          <w:szCs w:val="28"/>
          <w:lang w:val="en-US"/>
        </w:rPr>
        <w:t>“tomates”</w:t>
      </w:r>
      <w:r w:rsidRPr="00B8081A">
        <w:rPr>
          <w:rFonts w:ascii="Times New Roman" w:hAnsi="Times New Roman" w:cs="Times New Roman"/>
          <w:sz w:val="28"/>
          <w:szCs w:val="28"/>
          <w:lang w:val="en-US"/>
        </w:rPr>
        <w:t>, «</w:t>
      </w:r>
      <w:r>
        <w:rPr>
          <w:rFonts w:ascii="Times New Roman" w:hAnsi="Times New Roman" w:cs="Times New Roman"/>
          <w:sz w:val="28"/>
          <w:szCs w:val="28"/>
          <w:lang w:val="en-US"/>
        </w:rPr>
        <w:t>chiken with cebbage</w:t>
      </w:r>
      <w:r w:rsidRPr="00B8081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E667A">
        <w:rPr>
          <w:rFonts w:ascii="Times New Roman" w:hAnsi="Times New Roman" w:cs="Times New Roman"/>
          <w:sz w:val="28"/>
          <w:szCs w:val="28"/>
          <w:lang w:val="en-US"/>
        </w:rPr>
        <w:t>«</w:t>
      </w:r>
      <w:r>
        <w:rPr>
          <w:rFonts w:ascii="Times New Roman" w:hAnsi="Times New Roman" w:cs="Times New Roman"/>
          <w:sz w:val="28"/>
          <w:szCs w:val="28"/>
          <w:lang w:val="en-US"/>
        </w:rPr>
        <w:t>mixet salad</w:t>
      </w:r>
      <w:r w:rsidRPr="009E667A">
        <w:rPr>
          <w:rFonts w:ascii="Times New Roman" w:hAnsi="Times New Roman" w:cs="Times New Roman"/>
          <w:sz w:val="28"/>
          <w:szCs w:val="28"/>
          <w:lang w:val="en-US"/>
        </w:rPr>
        <w:t>».</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то время как некоторые болгарские гастрономические реалии, такие как </w:t>
      </w:r>
      <w:r>
        <w:rPr>
          <w:rFonts w:ascii="Times New Roman" w:hAnsi="Times New Roman" w:cs="Times New Roman"/>
          <w:sz w:val="28"/>
          <w:szCs w:val="28"/>
          <w:lang w:val="en-GB"/>
        </w:rPr>
        <w:t>kawarma</w:t>
      </w:r>
      <w:r w:rsidRPr="00824936">
        <w:rPr>
          <w:rFonts w:ascii="Times New Roman" w:hAnsi="Times New Roman" w:cs="Times New Roman"/>
          <w:sz w:val="28"/>
          <w:szCs w:val="28"/>
        </w:rPr>
        <w:t xml:space="preserve">, </w:t>
      </w:r>
      <w:r>
        <w:rPr>
          <w:rFonts w:ascii="Times New Roman" w:hAnsi="Times New Roman" w:cs="Times New Roman"/>
          <w:sz w:val="28"/>
          <w:szCs w:val="28"/>
          <w:lang w:val="en-GB"/>
        </w:rPr>
        <w:t>sarma</w:t>
      </w:r>
      <w:r w:rsidRPr="00824936">
        <w:rPr>
          <w:rFonts w:ascii="Times New Roman" w:hAnsi="Times New Roman" w:cs="Times New Roman"/>
          <w:sz w:val="28"/>
          <w:szCs w:val="28"/>
        </w:rPr>
        <w:t>,</w:t>
      </w:r>
      <w:r>
        <w:rPr>
          <w:rFonts w:ascii="Times New Roman" w:hAnsi="Times New Roman" w:cs="Times New Roman"/>
          <w:sz w:val="28"/>
          <w:szCs w:val="28"/>
        </w:rPr>
        <w:t xml:space="preserve"> уже вошли в обращение в английском языке, некоторые названия всё ещё требуют перевода: «</w:t>
      </w:r>
      <w:r>
        <w:rPr>
          <w:rFonts w:ascii="Times New Roman" w:hAnsi="Times New Roman" w:cs="Times New Roman"/>
          <w:sz w:val="28"/>
          <w:szCs w:val="28"/>
          <w:lang w:val="en-GB"/>
        </w:rPr>
        <w:t>Chorbadzhiiska</w:t>
      </w:r>
      <w:r w:rsidRPr="00824936">
        <w:rPr>
          <w:rFonts w:ascii="Times New Roman" w:hAnsi="Times New Roman" w:cs="Times New Roman"/>
          <w:sz w:val="28"/>
          <w:szCs w:val="28"/>
        </w:rPr>
        <w:t xml:space="preserve"> </w:t>
      </w:r>
      <w:r>
        <w:rPr>
          <w:rFonts w:ascii="Times New Roman" w:hAnsi="Times New Roman" w:cs="Times New Roman"/>
          <w:sz w:val="28"/>
          <w:szCs w:val="28"/>
          <w:lang w:val="en-GB"/>
        </w:rPr>
        <w:t>Parzhenitsa</w:t>
      </w:r>
      <w:r>
        <w:rPr>
          <w:rFonts w:ascii="Times New Roman" w:hAnsi="Times New Roman" w:cs="Times New Roman"/>
          <w:sz w:val="28"/>
          <w:szCs w:val="28"/>
        </w:rPr>
        <w:t>»</w:t>
      </w:r>
      <w:r w:rsidRPr="00824936">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GB"/>
        </w:rPr>
        <w:t>Armenian</w:t>
      </w:r>
      <w:r w:rsidRPr="00824936">
        <w:rPr>
          <w:rFonts w:ascii="Times New Roman" w:hAnsi="Times New Roman" w:cs="Times New Roman"/>
          <w:sz w:val="28"/>
          <w:szCs w:val="28"/>
        </w:rPr>
        <w:t xml:space="preserve"> </w:t>
      </w:r>
      <w:r>
        <w:rPr>
          <w:rFonts w:ascii="Times New Roman" w:hAnsi="Times New Roman" w:cs="Times New Roman"/>
          <w:sz w:val="28"/>
          <w:szCs w:val="28"/>
          <w:lang w:val="en-GB"/>
        </w:rPr>
        <w:t>Basterma</w:t>
      </w:r>
      <w:r>
        <w:rPr>
          <w:rFonts w:ascii="Times New Roman" w:hAnsi="Times New Roman" w:cs="Times New Roman"/>
          <w:sz w:val="28"/>
          <w:szCs w:val="28"/>
        </w:rPr>
        <w:t>».</w:t>
      </w:r>
    </w:p>
    <w:p w:rsidR="00103D38" w:rsidRDefault="00103D38" w:rsidP="00103D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на представленной ниже диаграмме, ошибки при переводе на английский язык гораздо менее разнообразны, чем при переводе на русский, и имеют примерно одинаковую частотность, что обусловлено их общей малочисленностью.</w:t>
      </w:r>
    </w:p>
    <w:p w:rsidR="006C358F" w:rsidRDefault="006C358F" w:rsidP="006C35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основании проведённого исследования можно заключить, что перевод гастрономических реалий с болгарского языка на русский имеет гораздо больше проблем, чем перевод с болгарского на английский. Одной из причин этого явления является то, что технологии машинного перевода на данный момент работают с языковой парой «болгарский-английский» лучше, чем с языковой парой «болгарский-русский». Нельзя также не отметить тот факт, что болгарские предприниматели не заинтересованы в повышении качества переводов своих меню на русский язык. </w:t>
      </w:r>
    </w:p>
    <w:p w:rsidR="006C358F" w:rsidRDefault="006C358F" w:rsidP="00103D38">
      <w:pPr>
        <w:spacing w:after="0" w:line="240" w:lineRule="auto"/>
        <w:ind w:firstLine="567"/>
        <w:jc w:val="both"/>
        <w:rPr>
          <w:rFonts w:ascii="Times New Roman" w:hAnsi="Times New Roman" w:cs="Times New Roman"/>
          <w:sz w:val="28"/>
          <w:szCs w:val="28"/>
        </w:rPr>
      </w:pPr>
    </w:p>
    <w:p w:rsidR="00103D38" w:rsidRPr="00824936" w:rsidRDefault="00103D38" w:rsidP="00103D38">
      <w:pPr>
        <w:spacing w:after="0" w:line="240" w:lineRule="auto"/>
        <w:jc w:val="both"/>
        <w:rPr>
          <w:rFonts w:ascii="Times New Roman" w:hAnsi="Times New Roman" w:cs="Times New Roman"/>
          <w:sz w:val="28"/>
          <w:szCs w:val="28"/>
        </w:rPr>
      </w:pPr>
      <w:r w:rsidRPr="00AC7CD6">
        <w:rPr>
          <w:rFonts w:ascii="Times New Roman" w:hAnsi="Times New Roman" w:cs="Times New Roman"/>
          <w:noProof/>
          <w:sz w:val="28"/>
          <w:szCs w:val="28"/>
          <w:lang w:eastAsia="ru-RU"/>
        </w:rPr>
        <w:lastRenderedPageBreak/>
        <w:drawing>
          <wp:inline distT="0" distB="0" distL="0" distR="0">
            <wp:extent cx="5829300" cy="3578860"/>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3D38" w:rsidRPr="002A5DBD" w:rsidRDefault="00103D38" w:rsidP="00103D38">
      <w:pPr>
        <w:spacing w:after="0" w:line="240" w:lineRule="auto"/>
        <w:ind w:firstLine="567"/>
        <w:jc w:val="both"/>
        <w:rPr>
          <w:rFonts w:ascii="Times New Roman" w:hAnsi="Times New Roman" w:cs="Times New Roman"/>
          <w:sz w:val="28"/>
          <w:szCs w:val="28"/>
        </w:rPr>
      </w:pPr>
    </w:p>
    <w:p w:rsidR="00103D38" w:rsidRDefault="00103D38" w:rsidP="00103D38">
      <w:pPr>
        <w:spacing w:after="0" w:line="240" w:lineRule="auto"/>
        <w:jc w:val="center"/>
        <w:rPr>
          <w:rFonts w:ascii="Times New Roman" w:hAnsi="Times New Roman" w:cs="Times New Roman"/>
          <w:b/>
          <w:i/>
          <w:sz w:val="28"/>
          <w:szCs w:val="28"/>
          <w:lang w:val="en-US"/>
        </w:rPr>
      </w:pPr>
      <w:r>
        <w:rPr>
          <w:rFonts w:ascii="Times New Roman" w:hAnsi="Times New Roman" w:cs="Times New Roman"/>
          <w:b/>
          <w:i/>
          <w:sz w:val="28"/>
          <w:szCs w:val="28"/>
        </w:rPr>
        <w:t>Библиографический список</w:t>
      </w:r>
    </w:p>
    <w:p w:rsidR="00103D38" w:rsidRPr="00E8241E" w:rsidRDefault="00103D38" w:rsidP="00103D38">
      <w:pPr>
        <w:spacing w:after="0" w:line="240" w:lineRule="auto"/>
        <w:ind w:firstLine="567"/>
        <w:jc w:val="center"/>
        <w:rPr>
          <w:rFonts w:ascii="Times New Roman" w:hAnsi="Times New Roman" w:cs="Times New Roman"/>
          <w:b/>
          <w:i/>
          <w:sz w:val="28"/>
          <w:szCs w:val="28"/>
          <w:lang w:val="en-US"/>
        </w:rPr>
      </w:pPr>
    </w:p>
    <w:p w:rsidR="00103D38" w:rsidRPr="00926695" w:rsidRDefault="00103D38" w:rsidP="00103D38">
      <w:pPr>
        <w:pStyle w:val="a7"/>
        <w:numPr>
          <w:ilvl w:val="0"/>
          <w:numId w:val="27"/>
        </w:numPr>
        <w:spacing w:after="0" w:line="240" w:lineRule="auto"/>
        <w:jc w:val="both"/>
        <w:rPr>
          <w:rFonts w:ascii="Times New Roman" w:hAnsi="Times New Roman" w:cs="Times New Roman"/>
          <w:sz w:val="28"/>
          <w:szCs w:val="28"/>
        </w:rPr>
      </w:pPr>
      <w:r w:rsidRPr="00926695">
        <w:rPr>
          <w:rFonts w:ascii="Times New Roman" w:hAnsi="Times New Roman" w:cs="Times New Roman"/>
          <w:sz w:val="28"/>
          <w:szCs w:val="28"/>
        </w:rPr>
        <w:t>Перевод в странах Европейского союза. Обзорная информация / ред. И.И. Убина. Москва: ВЦП, 2011.</w:t>
      </w:r>
    </w:p>
    <w:p w:rsidR="00103D38" w:rsidRPr="00926695" w:rsidRDefault="00103D38" w:rsidP="00103D38">
      <w:pPr>
        <w:pStyle w:val="a7"/>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Сдобников В.</w:t>
      </w:r>
      <w:r w:rsidRPr="00926695">
        <w:rPr>
          <w:rFonts w:ascii="Times New Roman" w:hAnsi="Times New Roman" w:cs="Times New Roman"/>
          <w:sz w:val="28"/>
          <w:szCs w:val="28"/>
        </w:rPr>
        <w:t>В. Оценка качества перевода в аудитории и в реальной жизни // Перевод и сопоставительная лингвистика. – 2015. – №.11.</w:t>
      </w:r>
    </w:p>
    <w:p w:rsidR="00103D38" w:rsidRPr="002A5DBD" w:rsidRDefault="00103D38" w:rsidP="00103D38">
      <w:pPr>
        <w:pStyle w:val="a7"/>
        <w:numPr>
          <w:ilvl w:val="0"/>
          <w:numId w:val="27"/>
        </w:numPr>
        <w:spacing w:after="0" w:line="240" w:lineRule="auto"/>
        <w:jc w:val="both"/>
        <w:rPr>
          <w:rFonts w:ascii="Times New Roman" w:hAnsi="Times New Roman" w:cs="Times New Roman"/>
          <w:sz w:val="28"/>
          <w:szCs w:val="28"/>
        </w:rPr>
      </w:pPr>
      <w:r w:rsidRPr="002A5DBD">
        <w:rPr>
          <w:rFonts w:ascii="Times New Roman" w:hAnsi="Times New Roman" w:cs="Times New Roman"/>
          <w:sz w:val="28"/>
          <w:szCs w:val="28"/>
        </w:rPr>
        <w:t>Комиссаров В.Н. Современное переводоведение. Учеб. пособие. М.: ЭТС, 2001.</w:t>
      </w:r>
    </w:p>
    <w:p w:rsidR="00103D38" w:rsidRDefault="00103D38" w:rsidP="00103D38">
      <w:pPr>
        <w:pStyle w:val="a7"/>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Воробьёва М. Перевод ресторанных меню </w:t>
      </w:r>
      <w:r w:rsidRPr="00D0196F">
        <w:rPr>
          <w:rFonts w:ascii="Times New Roman" w:hAnsi="Times New Roman" w:cs="Times New Roman"/>
          <w:sz w:val="28"/>
          <w:szCs w:val="28"/>
        </w:rPr>
        <w:t>[</w:t>
      </w:r>
      <w:r>
        <w:rPr>
          <w:rFonts w:ascii="Times New Roman" w:hAnsi="Times New Roman" w:cs="Times New Roman"/>
          <w:sz w:val="28"/>
          <w:szCs w:val="28"/>
        </w:rPr>
        <w:t>Электронный ресурс</w:t>
      </w:r>
      <w:r w:rsidRPr="00D0196F">
        <w:rPr>
          <w:rFonts w:ascii="Times New Roman" w:hAnsi="Times New Roman" w:cs="Times New Roman"/>
          <w:sz w:val="28"/>
          <w:szCs w:val="28"/>
        </w:rPr>
        <w:t>]</w:t>
      </w:r>
      <w:r>
        <w:rPr>
          <w:rFonts w:ascii="Times New Roman" w:hAnsi="Times New Roman" w:cs="Times New Roman"/>
          <w:sz w:val="28"/>
          <w:szCs w:val="28"/>
        </w:rPr>
        <w:t xml:space="preserve"> Практикум о переводах, копирайтинге, маркетинге и менеджменте, </w:t>
      </w:r>
      <w:r>
        <w:rPr>
          <w:rFonts w:ascii="Times New Roman" w:hAnsi="Times New Roman" w:cs="Times New Roman"/>
          <w:sz w:val="28"/>
          <w:szCs w:val="28"/>
          <w:lang w:val="en-US"/>
        </w:rPr>
        <w:t>URL</w:t>
      </w:r>
      <w:r w:rsidRPr="00D0196F">
        <w:rPr>
          <w:rFonts w:ascii="Times New Roman" w:hAnsi="Times New Roman" w:cs="Times New Roman"/>
          <w:sz w:val="28"/>
          <w:szCs w:val="28"/>
        </w:rPr>
        <w:t>: http://blog.tran.su/shkola/goods/perevod-restorannyx-menyu/</w:t>
      </w:r>
      <w:r>
        <w:rPr>
          <w:rFonts w:ascii="Times New Roman" w:hAnsi="Times New Roman" w:cs="Times New Roman"/>
          <w:sz w:val="28"/>
          <w:szCs w:val="28"/>
        </w:rPr>
        <w:t xml:space="preserve"> (дата обращения: 20.11.2017)</w:t>
      </w:r>
    </w:p>
    <w:p w:rsidR="00103D38" w:rsidRDefault="00103D38" w:rsidP="00103D38">
      <w:pPr>
        <w:pStyle w:val="a7"/>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Бузаджи Д. М., Гусев В.В., Ланчиков В.К., Псурцев Д.В. Новый взгляд на классификацию переводческих ошибок. М.: ВЦП, 2009.</w:t>
      </w:r>
    </w:p>
    <w:p w:rsidR="00103D38" w:rsidRPr="00FE0381" w:rsidRDefault="00103D38" w:rsidP="00103D38">
      <w:pPr>
        <w:spacing w:after="0" w:line="240" w:lineRule="auto"/>
        <w:ind w:firstLine="567"/>
        <w:jc w:val="both"/>
        <w:rPr>
          <w:rFonts w:ascii="Times New Roman" w:hAnsi="Times New Roman" w:cs="Times New Roman"/>
          <w:sz w:val="28"/>
          <w:szCs w:val="28"/>
        </w:rPr>
      </w:pPr>
    </w:p>
    <w:p w:rsidR="00103D38" w:rsidRDefault="00103D38">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C358F" w:rsidRDefault="006C358F">
      <w:pPr>
        <w:rPr>
          <w:rFonts w:ascii="Times New Roman" w:hAnsi="Times New Roman" w:cs="Times New Roman"/>
          <w:sz w:val="28"/>
          <w:szCs w:val="28"/>
        </w:rPr>
      </w:pPr>
    </w:p>
    <w:p w:rsidR="006D1968" w:rsidRPr="004F6F63" w:rsidRDefault="006D1968" w:rsidP="006D1968">
      <w:pPr>
        <w:pStyle w:val="af1"/>
        <w:widowControl w:val="0"/>
        <w:spacing w:before="0" w:beforeAutospacing="0" w:after="0" w:afterAutospacing="0"/>
        <w:ind w:firstLine="709"/>
        <w:jc w:val="right"/>
        <w:rPr>
          <w:b/>
          <w:color w:val="000000"/>
          <w:sz w:val="28"/>
          <w:szCs w:val="28"/>
          <w:shd w:val="clear" w:color="auto" w:fill="FFFFFF"/>
        </w:rPr>
      </w:pPr>
      <w:r>
        <w:rPr>
          <w:b/>
          <w:color w:val="000000"/>
          <w:sz w:val="28"/>
          <w:szCs w:val="28"/>
          <w:shd w:val="clear" w:color="auto" w:fill="FFFFFF"/>
        </w:rPr>
        <w:lastRenderedPageBreak/>
        <w:t xml:space="preserve">Э.В. </w:t>
      </w:r>
      <w:r w:rsidRPr="004F6F63">
        <w:rPr>
          <w:b/>
          <w:color w:val="000000"/>
          <w:sz w:val="28"/>
          <w:szCs w:val="28"/>
          <w:shd w:val="clear" w:color="auto" w:fill="FFFFFF"/>
        </w:rPr>
        <w:t>Кузнецова</w:t>
      </w:r>
      <w:r w:rsidRPr="004F6F63">
        <w:rPr>
          <w:rStyle w:val="a6"/>
          <w:b/>
          <w:color w:val="000000"/>
          <w:sz w:val="28"/>
          <w:szCs w:val="28"/>
          <w:shd w:val="clear" w:color="auto" w:fill="FFFFFF"/>
        </w:rPr>
        <w:footnoteReference w:id="17"/>
      </w:r>
    </w:p>
    <w:p w:rsidR="006D1968" w:rsidRPr="004F6F63" w:rsidRDefault="006D1968" w:rsidP="006D1968">
      <w:pPr>
        <w:pStyle w:val="af1"/>
        <w:widowControl w:val="0"/>
        <w:spacing w:before="0" w:beforeAutospacing="0" w:after="0" w:afterAutospacing="0"/>
        <w:ind w:firstLine="709"/>
        <w:jc w:val="right"/>
        <w:rPr>
          <w:i/>
          <w:color w:val="000000"/>
          <w:sz w:val="28"/>
          <w:szCs w:val="28"/>
          <w:shd w:val="clear" w:color="auto" w:fill="FFFFFF"/>
        </w:rPr>
      </w:pPr>
      <w:r w:rsidRPr="004F6F63">
        <w:rPr>
          <w:i/>
          <w:color w:val="000000"/>
          <w:sz w:val="28"/>
          <w:szCs w:val="28"/>
          <w:shd w:val="clear" w:color="auto" w:fill="FFFFFF"/>
        </w:rPr>
        <w:t>(Тверской государственный университет)</w:t>
      </w:r>
    </w:p>
    <w:p w:rsidR="006D1968" w:rsidRPr="004F6F63" w:rsidRDefault="006D1968" w:rsidP="006D1968">
      <w:pPr>
        <w:pStyle w:val="af1"/>
        <w:widowControl w:val="0"/>
        <w:spacing w:before="0" w:beforeAutospacing="0" w:after="0" w:afterAutospacing="0"/>
        <w:ind w:firstLine="709"/>
        <w:jc w:val="both"/>
        <w:rPr>
          <w:b/>
          <w:color w:val="000000"/>
          <w:sz w:val="28"/>
          <w:szCs w:val="28"/>
          <w:shd w:val="clear" w:color="auto" w:fill="FFFFFF"/>
        </w:rPr>
      </w:pPr>
    </w:p>
    <w:p w:rsidR="006D1968" w:rsidRPr="004F6F63" w:rsidRDefault="006D1968" w:rsidP="006D1968">
      <w:pPr>
        <w:pStyle w:val="af1"/>
        <w:widowControl w:val="0"/>
        <w:spacing w:before="0" w:beforeAutospacing="0" w:after="0" w:afterAutospacing="0"/>
        <w:jc w:val="center"/>
        <w:rPr>
          <w:b/>
          <w:i/>
          <w:color w:val="000000"/>
          <w:sz w:val="28"/>
          <w:szCs w:val="28"/>
          <w:shd w:val="clear" w:color="auto" w:fill="FFFFFF"/>
        </w:rPr>
      </w:pPr>
      <w:r w:rsidRPr="004F6F63">
        <w:rPr>
          <w:b/>
          <w:i/>
          <w:color w:val="000000"/>
          <w:sz w:val="28"/>
          <w:szCs w:val="28"/>
          <w:shd w:val="clear" w:color="auto" w:fill="FFFFFF"/>
        </w:rPr>
        <w:t>ЯЗЫКОВЫЕ СРЕДСТВА СОЗДАНИЯ КОРПОРАТИВ</w:t>
      </w:r>
      <w:r>
        <w:rPr>
          <w:b/>
          <w:i/>
          <w:color w:val="000000"/>
          <w:sz w:val="28"/>
          <w:szCs w:val="28"/>
          <w:shd w:val="clear" w:color="auto" w:fill="FFFFFF"/>
        </w:rPr>
        <w:t xml:space="preserve">НОГО ИМИДЖА </w:t>
      </w:r>
      <w:r>
        <w:rPr>
          <w:b/>
          <w:i/>
          <w:color w:val="000000"/>
          <w:sz w:val="28"/>
          <w:szCs w:val="28"/>
          <w:shd w:val="clear" w:color="auto" w:fill="FFFFFF"/>
        </w:rPr>
        <w:br/>
        <w:t>В ТЕКСТЕ СТРАНИЦЫ «</w:t>
      </w:r>
      <w:r w:rsidRPr="004F6F63">
        <w:rPr>
          <w:b/>
          <w:i/>
          <w:color w:val="000000"/>
          <w:sz w:val="28"/>
          <w:szCs w:val="28"/>
          <w:shd w:val="clear" w:color="auto" w:fill="FFFFFF"/>
        </w:rPr>
        <w:t>О НАС</w:t>
      </w:r>
      <w:r>
        <w:rPr>
          <w:b/>
          <w:i/>
          <w:color w:val="000000"/>
          <w:sz w:val="28"/>
          <w:szCs w:val="28"/>
          <w:shd w:val="clear" w:color="auto" w:fill="FFFFFF"/>
        </w:rPr>
        <w:t>»</w:t>
      </w:r>
      <w:r w:rsidRPr="004F6F63">
        <w:rPr>
          <w:b/>
          <w:i/>
          <w:color w:val="000000"/>
          <w:sz w:val="28"/>
          <w:szCs w:val="28"/>
          <w:shd w:val="clear" w:color="auto" w:fill="FFFFFF"/>
        </w:rPr>
        <w:t xml:space="preserve"> БАНКОВСКОГО САЙТА</w:t>
      </w:r>
    </w:p>
    <w:p w:rsidR="006D1968" w:rsidRPr="004F6F63" w:rsidRDefault="006D1968" w:rsidP="006D1968">
      <w:pPr>
        <w:pStyle w:val="af1"/>
        <w:widowControl w:val="0"/>
        <w:spacing w:before="0" w:beforeAutospacing="0" w:after="0" w:afterAutospacing="0"/>
        <w:jc w:val="both"/>
        <w:rPr>
          <w:b/>
          <w:i/>
          <w:color w:val="000000"/>
          <w:sz w:val="28"/>
          <w:szCs w:val="28"/>
          <w:shd w:val="clear" w:color="auto" w:fill="FFFFFF"/>
        </w:rPr>
      </w:pPr>
    </w:p>
    <w:p w:rsidR="006D1968" w:rsidRPr="004F6F63" w:rsidRDefault="006D1968" w:rsidP="006D1968">
      <w:pPr>
        <w:pStyle w:val="af1"/>
        <w:widowControl w:val="0"/>
        <w:spacing w:before="0" w:beforeAutospacing="0" w:after="0" w:afterAutospacing="0"/>
        <w:ind w:firstLine="709"/>
        <w:jc w:val="both"/>
        <w:rPr>
          <w:color w:val="000000"/>
          <w:sz w:val="28"/>
          <w:szCs w:val="28"/>
          <w:shd w:val="clear" w:color="auto" w:fill="FFFFFF"/>
        </w:rPr>
      </w:pPr>
      <w:r w:rsidRPr="004F6F63">
        <w:rPr>
          <w:color w:val="000000"/>
          <w:sz w:val="28"/>
          <w:szCs w:val="28"/>
          <w:shd w:val="clear" w:color="auto" w:fill="FFFFFF"/>
        </w:rPr>
        <w:t xml:space="preserve">В настоящее время, когда важную роль в продвижении компании играют медиа и сеть Интернет, большое внимание при создании сайтов уделяется подбору средств, с помощью которых осуществляется создание имиджа компании в восприятии пользователей. Страницы «О нас» компаний, работающих в разных сферах, могут быть рассмотрены как рекламные тексты. При этом внимание уделяется не только оформлению сайта, но и вербальному наполнению текста – разнообразию языковых средств, используемых при его составлении. Соответственно, в связи со специфическими чертами информации в сети Интернет (феномен поликодовости – значимость цвета, шрифта, фона), а также со сравнительно недавним распространением Интернет-технологий, способы составления текстов корпоративных сайтов с точки зрения формирования «корпоративного имиджа» ещё недостаточно изучены, что и обусловливает актуальность данной работы. Помимо этого, сравнение русского и английского банковских сайтов поможет выявить общие для составления подобных сайтов черты, а также характеристики, специфические для конкретного языка, что также интересно с точки зрения межкультурной коммуникации. </w:t>
      </w:r>
    </w:p>
    <w:p w:rsidR="006D1968" w:rsidRPr="004F6F63" w:rsidRDefault="006D1968" w:rsidP="006D1968">
      <w:pPr>
        <w:pStyle w:val="af1"/>
        <w:widowControl w:val="0"/>
        <w:spacing w:before="0" w:beforeAutospacing="0" w:after="0" w:afterAutospacing="0"/>
        <w:ind w:firstLine="709"/>
        <w:jc w:val="both"/>
        <w:rPr>
          <w:color w:val="000000"/>
          <w:sz w:val="28"/>
          <w:szCs w:val="28"/>
          <w:shd w:val="clear" w:color="auto" w:fill="FFFFFF"/>
        </w:rPr>
      </w:pPr>
      <w:r w:rsidRPr="004F6F63">
        <w:rPr>
          <w:color w:val="000000"/>
          <w:sz w:val="28"/>
          <w:szCs w:val="28"/>
          <w:shd w:val="clear" w:color="auto" w:fill="FFFFFF"/>
        </w:rPr>
        <w:t>В качестве материала для исследования были взяты тексты страниц «О нас» крупнейших банков России и Англии – «Сбербанка» и «</w:t>
      </w:r>
      <w:r w:rsidRPr="004F6F63">
        <w:rPr>
          <w:color w:val="000000"/>
          <w:sz w:val="28"/>
          <w:szCs w:val="28"/>
          <w:shd w:val="clear" w:color="auto" w:fill="FFFFFF"/>
          <w:lang w:val="en-US"/>
        </w:rPr>
        <w:t>HSBC</w:t>
      </w:r>
      <w:r w:rsidRPr="004F6F63">
        <w:rPr>
          <w:color w:val="000000"/>
          <w:sz w:val="28"/>
          <w:szCs w:val="28"/>
          <w:shd w:val="clear" w:color="auto" w:fill="FFFFFF"/>
        </w:rPr>
        <w:t xml:space="preserve">». Данные тексты были проанализированы с точки зрения формирования корпоративного имиджа банка через лексический состав, образность, используемые синтаксические структуры (также учитывая такой параметр, как длина предложений). </w:t>
      </w:r>
    </w:p>
    <w:p w:rsidR="006D1968" w:rsidRPr="004F6F63" w:rsidRDefault="006D1968" w:rsidP="006D1968">
      <w:pPr>
        <w:pStyle w:val="af1"/>
        <w:widowControl w:val="0"/>
        <w:spacing w:before="0" w:beforeAutospacing="0" w:after="0" w:afterAutospacing="0"/>
        <w:ind w:firstLine="709"/>
        <w:jc w:val="both"/>
        <w:rPr>
          <w:color w:val="000000"/>
          <w:sz w:val="28"/>
          <w:szCs w:val="28"/>
          <w:shd w:val="clear" w:color="auto" w:fill="FFFFFF"/>
        </w:rPr>
      </w:pPr>
      <w:r w:rsidRPr="004F6F63">
        <w:rPr>
          <w:color w:val="000000"/>
          <w:sz w:val="28"/>
          <w:szCs w:val="28"/>
          <w:shd w:val="clear" w:color="auto" w:fill="FFFFFF"/>
        </w:rPr>
        <w:t xml:space="preserve">Текст «О нас» является особым инструментом воздействия, обладающим рядом специфических черт. Так, воздействие в подобном тексте осуществляется не напрямую, с помощью призывов к покупке или использованию чего-либо, а заключается в формировании у читателей (реципиентов воздействия) необходимого образа компании – корпоративного имиджа. </w:t>
      </w:r>
    </w:p>
    <w:p w:rsidR="006D1968" w:rsidRPr="004F6F63" w:rsidRDefault="006D1968" w:rsidP="006D1968">
      <w:pPr>
        <w:pStyle w:val="af1"/>
        <w:widowControl w:val="0"/>
        <w:spacing w:before="0" w:beforeAutospacing="0" w:after="0" w:afterAutospacing="0"/>
        <w:ind w:firstLine="709"/>
        <w:jc w:val="both"/>
        <w:rPr>
          <w:color w:val="000000"/>
          <w:sz w:val="28"/>
          <w:szCs w:val="28"/>
          <w:shd w:val="clear" w:color="auto" w:fill="FFFFFF"/>
        </w:rPr>
      </w:pPr>
      <w:bookmarkStart w:id="5" w:name="OLE_LINK5"/>
      <w:bookmarkStart w:id="6" w:name="OLE_LINK6"/>
      <w:r w:rsidRPr="004F6F63">
        <w:rPr>
          <w:color w:val="000000"/>
          <w:sz w:val="28"/>
          <w:szCs w:val="28"/>
          <w:shd w:val="clear" w:color="auto" w:fill="FFFFFF"/>
        </w:rPr>
        <w:t xml:space="preserve">Корпоративный имидж – это совокупность представлений, взглядов и опыта людей в отношении компании. </w:t>
      </w:r>
      <w:bookmarkEnd w:id="5"/>
      <w:bookmarkEnd w:id="6"/>
      <w:r w:rsidRPr="004F6F63">
        <w:rPr>
          <w:color w:val="000000"/>
          <w:sz w:val="28"/>
          <w:szCs w:val="28"/>
          <w:shd w:val="clear" w:color="auto" w:fill="FFFFFF"/>
        </w:rPr>
        <w:t>Характерные черты корпоративного имиджа:</w:t>
      </w:r>
    </w:p>
    <w:p w:rsidR="006D1968" w:rsidRPr="004F6F63" w:rsidRDefault="006D1968" w:rsidP="006D1968">
      <w:pPr>
        <w:pStyle w:val="af1"/>
        <w:widowControl w:val="0"/>
        <w:numPr>
          <w:ilvl w:val="0"/>
          <w:numId w:val="30"/>
        </w:numPr>
        <w:spacing w:before="0" w:beforeAutospacing="0" w:after="0" w:afterAutospacing="0"/>
        <w:jc w:val="both"/>
        <w:rPr>
          <w:color w:val="000000"/>
          <w:sz w:val="28"/>
          <w:szCs w:val="28"/>
          <w:shd w:val="clear" w:color="auto" w:fill="FFFFFF"/>
        </w:rPr>
      </w:pPr>
      <w:r w:rsidRPr="004F6F63">
        <w:rPr>
          <w:color w:val="000000"/>
          <w:sz w:val="28"/>
          <w:szCs w:val="28"/>
          <w:shd w:val="clear" w:color="auto" w:fill="FFFFFF"/>
        </w:rPr>
        <w:t>возможность его искусственного построения;</w:t>
      </w:r>
    </w:p>
    <w:p w:rsidR="006D1968" w:rsidRPr="004F6F63" w:rsidRDefault="006D1968" w:rsidP="006D1968">
      <w:pPr>
        <w:pStyle w:val="af1"/>
        <w:widowControl w:val="0"/>
        <w:numPr>
          <w:ilvl w:val="0"/>
          <w:numId w:val="30"/>
        </w:numPr>
        <w:spacing w:before="0" w:beforeAutospacing="0" w:after="0" w:afterAutospacing="0"/>
        <w:jc w:val="both"/>
        <w:rPr>
          <w:color w:val="000000"/>
          <w:sz w:val="28"/>
          <w:szCs w:val="28"/>
          <w:shd w:val="clear" w:color="auto" w:fill="FFFFFF"/>
        </w:rPr>
      </w:pPr>
      <w:r w:rsidRPr="004F6F63">
        <w:rPr>
          <w:color w:val="000000"/>
          <w:sz w:val="28"/>
          <w:szCs w:val="28"/>
          <w:shd w:val="clear" w:color="auto" w:fill="FFFFFF"/>
        </w:rPr>
        <w:t xml:space="preserve">зависимость как от объективных характеристик компании, так и от </w:t>
      </w:r>
      <w:r w:rsidRPr="004F6F63">
        <w:rPr>
          <w:color w:val="000000"/>
          <w:sz w:val="28"/>
          <w:szCs w:val="28"/>
          <w:shd w:val="clear" w:color="auto" w:fill="FFFFFF"/>
        </w:rPr>
        <w:lastRenderedPageBreak/>
        <w:t>эмоциональной составляющей восприятия человека [1</w:t>
      </w:r>
      <w:r>
        <w:rPr>
          <w:color w:val="000000"/>
          <w:sz w:val="28"/>
          <w:szCs w:val="28"/>
          <w:shd w:val="clear" w:color="auto" w:fill="FFFFFF"/>
        </w:rPr>
        <w:t>.</w:t>
      </w:r>
      <w:r w:rsidRPr="004F6F63">
        <w:rPr>
          <w:color w:val="000000"/>
          <w:sz w:val="28"/>
          <w:szCs w:val="28"/>
          <w:shd w:val="clear" w:color="auto" w:fill="FFFFFF"/>
        </w:rPr>
        <w:t xml:space="preserve"> </w:t>
      </w:r>
      <w:r w:rsidRPr="004F6F63">
        <w:rPr>
          <w:color w:val="000000"/>
          <w:sz w:val="28"/>
          <w:szCs w:val="28"/>
          <w:shd w:val="clear" w:color="auto" w:fill="FFFFFF"/>
          <w:lang w:val="en-US"/>
        </w:rPr>
        <w:t>URL</w:t>
      </w:r>
      <w:r w:rsidRPr="004F6F63">
        <w:rPr>
          <w:color w:val="000000"/>
          <w:sz w:val="28"/>
          <w:szCs w:val="28"/>
          <w:shd w:val="clear" w:color="auto" w:fill="FFFFFF"/>
        </w:rPr>
        <w:t>].</w:t>
      </w:r>
    </w:p>
    <w:p w:rsidR="006D1968" w:rsidRPr="004F6F63" w:rsidRDefault="006D1968" w:rsidP="006D1968">
      <w:pPr>
        <w:pStyle w:val="af1"/>
        <w:widowControl w:val="0"/>
        <w:spacing w:before="0" w:beforeAutospacing="0" w:after="0" w:afterAutospacing="0"/>
        <w:ind w:firstLine="709"/>
        <w:jc w:val="both"/>
        <w:rPr>
          <w:color w:val="000000"/>
          <w:sz w:val="28"/>
          <w:szCs w:val="28"/>
          <w:shd w:val="clear" w:color="auto" w:fill="FFFFFF"/>
        </w:rPr>
      </w:pPr>
      <w:bookmarkStart w:id="7" w:name="OLE_LINK7"/>
      <w:bookmarkStart w:id="8" w:name="OLE_LINK8"/>
      <w:r w:rsidRPr="004F6F63">
        <w:rPr>
          <w:color w:val="000000"/>
          <w:sz w:val="28"/>
          <w:szCs w:val="28"/>
          <w:shd w:val="clear" w:color="auto" w:fill="FFFFFF"/>
        </w:rPr>
        <w:t>Имиджевая реклама может создавать положительный образ банка, оперируя эмоциональными средствами воздействия, например, созданием ассоциаций, использованием запоминающихся образов и элементов фирменного стиля</w:t>
      </w:r>
      <w:bookmarkEnd w:id="7"/>
      <w:bookmarkEnd w:id="8"/>
      <w:r w:rsidRPr="004F6F63">
        <w:rPr>
          <w:color w:val="000000"/>
          <w:sz w:val="28"/>
          <w:szCs w:val="28"/>
          <w:shd w:val="clear" w:color="auto" w:fill="FFFFFF"/>
        </w:rPr>
        <w:t xml:space="preserve"> [2</w:t>
      </w:r>
      <w:r>
        <w:rPr>
          <w:color w:val="000000"/>
          <w:sz w:val="28"/>
          <w:szCs w:val="28"/>
          <w:shd w:val="clear" w:color="auto" w:fill="FFFFFF"/>
        </w:rPr>
        <w:t>.</w:t>
      </w:r>
      <w:r w:rsidRPr="004F6F63">
        <w:rPr>
          <w:color w:val="000000"/>
          <w:sz w:val="28"/>
          <w:szCs w:val="28"/>
          <w:shd w:val="clear" w:color="auto" w:fill="FFFFFF"/>
        </w:rPr>
        <w:t xml:space="preserve"> С.46].</w:t>
      </w:r>
    </w:p>
    <w:p w:rsidR="006D1968" w:rsidRPr="004F6F63" w:rsidRDefault="006D1968" w:rsidP="006D1968">
      <w:pPr>
        <w:pStyle w:val="af1"/>
        <w:widowControl w:val="0"/>
        <w:spacing w:before="0" w:beforeAutospacing="0" w:after="0" w:afterAutospacing="0"/>
        <w:ind w:firstLine="709"/>
        <w:jc w:val="both"/>
        <w:rPr>
          <w:color w:val="000000"/>
          <w:sz w:val="28"/>
          <w:szCs w:val="28"/>
          <w:shd w:val="clear" w:color="auto" w:fill="FFFFFF"/>
        </w:rPr>
      </w:pPr>
      <w:r w:rsidRPr="004F6F63">
        <w:rPr>
          <w:color w:val="000000"/>
          <w:sz w:val="28"/>
          <w:szCs w:val="28"/>
          <w:shd w:val="clear" w:color="auto" w:fill="FFFFFF"/>
        </w:rPr>
        <w:t>Большое внимание уделяется воздействию на целевую аудиторию, для этого используются различные коммуникативные стратегии. </w:t>
      </w:r>
      <w:r w:rsidRPr="004F6F63">
        <w:rPr>
          <w:color w:val="000000"/>
          <w:sz w:val="28"/>
          <w:szCs w:val="28"/>
        </w:rPr>
        <w:t>О.С. Иссерс определяет коммуникативную стратегию как «комплекс речевых действий направленных на достижение коммуникативной цели» (трансформация модели мира слушающего в направлении, необходимом говорящему). Для рекламного текста характерен высокий уровень стратегического планирования коммуникации. Рекламное обращение должно быть максимально продуманно в соответствии с поставленной целью, т.к. его невозможно корректировать в дальнейшем</w:t>
      </w:r>
      <w:r w:rsidRPr="004F6F63">
        <w:rPr>
          <w:sz w:val="28"/>
          <w:szCs w:val="28"/>
        </w:rPr>
        <w:t xml:space="preserve"> </w:t>
      </w:r>
      <w:r w:rsidRPr="004F6F63">
        <w:rPr>
          <w:rStyle w:val="12"/>
          <w:sz w:val="28"/>
          <w:szCs w:val="28"/>
        </w:rPr>
        <w:t>[</w:t>
      </w:r>
      <w:r w:rsidRPr="004F6F63">
        <w:rPr>
          <w:rStyle w:val="20"/>
          <w:rFonts w:ascii="Times New Roman" w:eastAsia="Calibri" w:hAnsi="Times New Roman" w:cs="Times New Roman"/>
          <w:sz w:val="28"/>
          <w:szCs w:val="28"/>
        </w:rPr>
        <w:t>3</w:t>
      </w:r>
      <w:r>
        <w:rPr>
          <w:rStyle w:val="20"/>
          <w:rFonts w:ascii="Times New Roman" w:eastAsia="Calibri" w:hAnsi="Times New Roman" w:cs="Times New Roman"/>
          <w:sz w:val="28"/>
          <w:szCs w:val="28"/>
        </w:rPr>
        <w:t>.</w:t>
      </w:r>
      <w:r w:rsidRPr="004F6F63">
        <w:rPr>
          <w:rStyle w:val="20"/>
          <w:rFonts w:ascii="Times New Roman" w:eastAsia="Calibri" w:hAnsi="Times New Roman" w:cs="Times New Roman"/>
          <w:sz w:val="28"/>
          <w:szCs w:val="28"/>
        </w:rPr>
        <w:t xml:space="preserve"> С.54].</w:t>
      </w:r>
    </w:p>
    <w:p w:rsidR="006D1968" w:rsidRPr="004F6F63" w:rsidRDefault="006D1968" w:rsidP="006D1968">
      <w:pPr>
        <w:widowControl w:val="0"/>
        <w:tabs>
          <w:tab w:val="left" w:pos="3647"/>
        </w:tabs>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Выбор коммуникативной стратегии зависит от таких факторов, как: цели и задачи, тип рекламируемого объекта, особенности целевой аудитории, канал распространения и условия восприятия рекламной информации, тип коммуникации (манипулятивный/неманипулятивный).</w:t>
      </w:r>
    </w:p>
    <w:p w:rsidR="006D1968" w:rsidRPr="004F6F63" w:rsidRDefault="006D1968" w:rsidP="006D1968">
      <w:pPr>
        <w:widowControl w:val="0"/>
        <w:tabs>
          <w:tab w:val="left" w:pos="3647"/>
        </w:tabs>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Три основные коммуникативные стратегии в рекламном тексте:</w:t>
      </w:r>
    </w:p>
    <w:p w:rsidR="006D1968" w:rsidRPr="004F6F63" w:rsidRDefault="006D1968" w:rsidP="006D1968">
      <w:pPr>
        <w:pStyle w:val="a7"/>
        <w:widowControl w:val="0"/>
        <w:numPr>
          <w:ilvl w:val="0"/>
          <w:numId w:val="29"/>
        </w:numPr>
        <w:tabs>
          <w:tab w:val="left" w:pos="72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презентативная (самопрезентация объекта рекламы);</w:t>
      </w:r>
    </w:p>
    <w:p w:rsidR="006D1968" w:rsidRPr="004F6F63" w:rsidRDefault="006D1968" w:rsidP="006D1968">
      <w:pPr>
        <w:pStyle w:val="a7"/>
        <w:widowControl w:val="0"/>
        <w:numPr>
          <w:ilvl w:val="0"/>
          <w:numId w:val="29"/>
        </w:numPr>
        <w:tabs>
          <w:tab w:val="left" w:pos="72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персуазивная (воздействие рациональным путём – акцентирование объективных характеристик объекта рекламы, приведение логических аргументов в его пользу);</w:t>
      </w:r>
    </w:p>
    <w:p w:rsidR="006D1968" w:rsidRPr="004F6F63" w:rsidRDefault="006D1968" w:rsidP="006D1968">
      <w:pPr>
        <w:pStyle w:val="a7"/>
        <w:widowControl w:val="0"/>
        <w:numPr>
          <w:ilvl w:val="0"/>
          <w:numId w:val="29"/>
        </w:numPr>
        <w:tabs>
          <w:tab w:val="left" w:pos="72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манипулятивная (незаметное для адресата воздействие на его психику).</w:t>
      </w:r>
    </w:p>
    <w:p w:rsidR="006D1968" w:rsidRPr="004F6F63" w:rsidRDefault="006D1968" w:rsidP="006D1968">
      <w:pPr>
        <w:widowControl w:val="0"/>
        <w:tabs>
          <w:tab w:val="left" w:pos="3647"/>
        </w:tabs>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Говоря о банковских сайтах, необходимо отметить, что презентативная стратегия с трудом реализуема, поскольку объект рекламы – банковские услуги – абстрактен, и может быть показан только косвенно, например, через перечисление выгод потенциального клиента. Основной осуществляемой стратегией является персуазивная.</w:t>
      </w:r>
      <w:r w:rsidRPr="004F6F63">
        <w:rPr>
          <w:rFonts w:ascii="Times New Roman" w:hAnsi="Times New Roman"/>
          <w:color w:val="C45911"/>
          <w:sz w:val="28"/>
          <w:szCs w:val="28"/>
        </w:rPr>
        <w:t xml:space="preserve"> </w:t>
      </w:r>
    </w:p>
    <w:p w:rsidR="006D1968" w:rsidRPr="004F6F63" w:rsidRDefault="006D1968" w:rsidP="006D1968">
      <w:pPr>
        <w:widowControl w:val="0"/>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Все составляющие рекламного объекта нацелены на то, чтобы вызвать положительную реакцию у потребителя. Эффективно действующая реклама будет обязательно соотнесена с основной темой и предметом рекламы, целями компании и с учётом целевой аудитории [4].</w:t>
      </w:r>
    </w:p>
    <w:p w:rsidR="006D1968" w:rsidRPr="004F6F63" w:rsidRDefault="006D1968" w:rsidP="006D1968">
      <w:pPr>
        <w:pStyle w:val="af1"/>
        <w:widowControl w:val="0"/>
        <w:spacing w:before="0" w:beforeAutospacing="0" w:after="0" w:afterAutospacing="0"/>
        <w:ind w:firstLine="709"/>
        <w:jc w:val="both"/>
        <w:rPr>
          <w:sz w:val="28"/>
          <w:szCs w:val="28"/>
        </w:rPr>
      </w:pPr>
      <w:r w:rsidRPr="004F6F63">
        <w:rPr>
          <w:color w:val="000000"/>
          <w:sz w:val="28"/>
          <w:szCs w:val="28"/>
        </w:rPr>
        <w:t xml:space="preserve">При создании текста на странице «О нас», являющегося рекламным текстом, создатели ориентируются на целевую аудиторию с её потребностями, образом жизни, социальными ролями. Соответственно, каждый раздел составляется согласно запросам тех, на кого он ориентирован, будь то физические или юридические лица </w:t>
      </w:r>
      <w:r w:rsidRPr="004F6F63">
        <w:rPr>
          <w:sz w:val="28"/>
          <w:szCs w:val="28"/>
        </w:rPr>
        <w:t>[5</w:t>
      </w:r>
      <w:r>
        <w:rPr>
          <w:sz w:val="28"/>
          <w:szCs w:val="28"/>
        </w:rPr>
        <w:t>.</w:t>
      </w:r>
      <w:r w:rsidRPr="004F6F63">
        <w:rPr>
          <w:sz w:val="28"/>
          <w:szCs w:val="28"/>
        </w:rPr>
        <w:t xml:space="preserve"> С.21].</w:t>
      </w:r>
    </w:p>
    <w:p w:rsidR="006D1968" w:rsidRPr="004F6F63" w:rsidRDefault="006D1968" w:rsidP="006D1968">
      <w:pPr>
        <w:widowControl w:val="0"/>
        <w:spacing w:after="0" w:line="240" w:lineRule="auto"/>
        <w:ind w:firstLine="709"/>
        <w:jc w:val="both"/>
        <w:rPr>
          <w:rFonts w:ascii="Times New Roman" w:hAnsi="Times New Roman"/>
          <w:sz w:val="28"/>
          <w:szCs w:val="28"/>
        </w:rPr>
      </w:pPr>
      <w:r w:rsidRPr="004F6F63">
        <w:rPr>
          <w:rFonts w:ascii="Times New Roman" w:hAnsi="Times New Roman"/>
          <w:sz w:val="28"/>
          <w:szCs w:val="28"/>
        </w:rPr>
        <w:t xml:space="preserve">При анализе текстов банков были обнаружены разные средства реализации генеральной интенции текста – создания положительного образа банка. Отличительной чертой рассмотренных банковских страниц является наличие информации об объёме клиентской базы. Подчёркивается возможность работы как с физическими лицами, так и с </w:t>
      </w:r>
      <w:r w:rsidRPr="004F6F63">
        <w:rPr>
          <w:rFonts w:ascii="Times New Roman" w:hAnsi="Times New Roman"/>
          <w:sz w:val="28"/>
          <w:szCs w:val="28"/>
        </w:rPr>
        <w:lastRenderedPageBreak/>
        <w:t xml:space="preserve">организациями. Особое внимание обращается </w:t>
      </w:r>
      <w:r w:rsidRPr="004F6F63">
        <w:rPr>
          <w:rFonts w:ascii="Times New Roman" w:hAnsi="Times New Roman"/>
          <w:color w:val="000000"/>
          <w:sz w:val="28"/>
          <w:szCs w:val="28"/>
        </w:rPr>
        <w:t>на размер компаний, пользующихся услугами данных банков, а также широкий спектр услуг</w:t>
      </w:r>
      <w:r w:rsidRPr="004F6F63">
        <w:rPr>
          <w:rFonts w:ascii="Times New Roman" w:hAnsi="Times New Roman"/>
          <w:sz w:val="28"/>
          <w:szCs w:val="28"/>
        </w:rPr>
        <w:t>, предлагаемый каждому клиенту. Это формирует образ престижного и надёжного банка, предоставляющего качественные и выгодные клиенту услуги.</w:t>
      </w:r>
    </w:p>
    <w:p w:rsidR="006D1968" w:rsidRPr="004F6F63" w:rsidRDefault="006D1968" w:rsidP="006D1968">
      <w:pPr>
        <w:widowControl w:val="0"/>
        <w:spacing w:after="0" w:line="240" w:lineRule="auto"/>
        <w:ind w:firstLine="709"/>
        <w:jc w:val="both"/>
        <w:rPr>
          <w:rFonts w:ascii="Times New Roman" w:hAnsi="Times New Roman"/>
          <w:sz w:val="28"/>
          <w:szCs w:val="28"/>
        </w:rPr>
      </w:pPr>
      <w:r w:rsidRPr="004F6F63">
        <w:rPr>
          <w:rFonts w:ascii="Times New Roman" w:hAnsi="Times New Roman"/>
          <w:sz w:val="28"/>
          <w:szCs w:val="28"/>
        </w:rPr>
        <w:t xml:space="preserve">На сайте «Сбербанка» большое внимание уделяется воздействию на целевую аудиторию, для этого привлекаются такие средства, как: </w:t>
      </w:r>
    </w:p>
    <w:p w:rsidR="006D1968" w:rsidRPr="004F6F63" w:rsidRDefault="006D1968" w:rsidP="006D1968">
      <w:pPr>
        <w:pStyle w:val="a7"/>
        <w:widowControl w:val="0"/>
        <w:numPr>
          <w:ilvl w:val="0"/>
          <w:numId w:val="32"/>
        </w:numPr>
        <w:spacing w:after="0" w:line="240" w:lineRule="auto"/>
        <w:jc w:val="both"/>
        <w:rPr>
          <w:rFonts w:ascii="Times New Roman" w:hAnsi="Times New Roman"/>
          <w:sz w:val="28"/>
          <w:szCs w:val="28"/>
        </w:rPr>
      </w:pPr>
      <w:r w:rsidRPr="004F6F63">
        <w:rPr>
          <w:rFonts w:ascii="Times New Roman" w:hAnsi="Times New Roman"/>
          <w:sz w:val="28"/>
          <w:szCs w:val="28"/>
        </w:rPr>
        <w:t>специальные термины, показывающие компетентность банка (</w:t>
      </w:r>
      <w:r w:rsidRPr="004F6F63">
        <w:rPr>
          <w:rFonts w:ascii="Times New Roman" w:hAnsi="Times New Roman"/>
          <w:i/>
          <w:sz w:val="28"/>
          <w:szCs w:val="28"/>
        </w:rPr>
        <w:t>эмитент, дебетовый, биржевые площадки</w:t>
      </w:r>
      <w:r w:rsidRPr="004F6F63">
        <w:rPr>
          <w:rFonts w:ascii="Times New Roman" w:hAnsi="Times New Roman"/>
          <w:sz w:val="28"/>
          <w:szCs w:val="28"/>
        </w:rPr>
        <w:t>);</w:t>
      </w:r>
    </w:p>
    <w:p w:rsidR="006D1968" w:rsidRPr="004F6F63" w:rsidRDefault="006D1968" w:rsidP="006D1968">
      <w:pPr>
        <w:pStyle w:val="a7"/>
        <w:widowControl w:val="0"/>
        <w:numPr>
          <w:ilvl w:val="0"/>
          <w:numId w:val="32"/>
        </w:numPr>
        <w:spacing w:after="0" w:line="240" w:lineRule="auto"/>
        <w:jc w:val="both"/>
        <w:rPr>
          <w:rFonts w:ascii="Times New Roman" w:hAnsi="Times New Roman"/>
          <w:sz w:val="28"/>
          <w:szCs w:val="28"/>
        </w:rPr>
      </w:pPr>
      <w:r w:rsidRPr="004F6F63">
        <w:rPr>
          <w:rFonts w:ascii="Times New Roman" w:hAnsi="Times New Roman"/>
          <w:sz w:val="28"/>
          <w:szCs w:val="28"/>
        </w:rPr>
        <w:t>лексика, выражающая отношение к клиентам и заботу о них (</w:t>
      </w:r>
      <w:r w:rsidRPr="004F6F63">
        <w:rPr>
          <w:rFonts w:ascii="Times New Roman" w:hAnsi="Times New Roman"/>
          <w:i/>
          <w:sz w:val="28"/>
          <w:szCs w:val="28"/>
        </w:rPr>
        <w:t>удобный, спектр услуг, возможности</w:t>
      </w:r>
      <w:r w:rsidRPr="004F6F63">
        <w:rPr>
          <w:rFonts w:ascii="Times New Roman" w:hAnsi="Times New Roman"/>
          <w:sz w:val="28"/>
          <w:szCs w:val="28"/>
        </w:rPr>
        <w:t xml:space="preserve">). </w:t>
      </w:r>
    </w:p>
    <w:p w:rsidR="006D1968" w:rsidRPr="004F6F63" w:rsidRDefault="006D1968" w:rsidP="006D1968">
      <w:pPr>
        <w:pStyle w:val="a7"/>
        <w:widowControl w:val="0"/>
        <w:numPr>
          <w:ilvl w:val="0"/>
          <w:numId w:val="32"/>
        </w:numPr>
        <w:spacing w:after="0" w:line="240" w:lineRule="auto"/>
        <w:jc w:val="both"/>
        <w:rPr>
          <w:rFonts w:ascii="Times New Roman" w:hAnsi="Times New Roman"/>
          <w:sz w:val="28"/>
          <w:szCs w:val="28"/>
        </w:rPr>
      </w:pPr>
      <w:r w:rsidRPr="004F6F63">
        <w:rPr>
          <w:rFonts w:ascii="Times New Roman" w:hAnsi="Times New Roman"/>
          <w:sz w:val="28"/>
          <w:szCs w:val="28"/>
        </w:rPr>
        <w:t xml:space="preserve">Также используется большое количество чисел для придания информации большей убедительности. </w:t>
      </w:r>
    </w:p>
    <w:p w:rsidR="006D1968" w:rsidRPr="004F6F63" w:rsidRDefault="006D1968" w:rsidP="006D1968">
      <w:pPr>
        <w:pStyle w:val="a7"/>
        <w:widowControl w:val="0"/>
        <w:spacing w:after="0" w:line="240" w:lineRule="auto"/>
        <w:ind w:left="0" w:firstLine="709"/>
        <w:jc w:val="both"/>
        <w:rPr>
          <w:rFonts w:ascii="Times New Roman" w:hAnsi="Times New Roman"/>
          <w:sz w:val="28"/>
          <w:szCs w:val="28"/>
        </w:rPr>
      </w:pPr>
      <w:r w:rsidRPr="004F6F63">
        <w:rPr>
          <w:rFonts w:ascii="Times New Roman" w:hAnsi="Times New Roman"/>
          <w:sz w:val="28"/>
          <w:szCs w:val="28"/>
        </w:rPr>
        <w:t>Сайт «</w:t>
      </w:r>
      <w:r w:rsidRPr="004F6F63">
        <w:rPr>
          <w:rFonts w:ascii="Times New Roman" w:hAnsi="Times New Roman"/>
          <w:sz w:val="28"/>
          <w:szCs w:val="28"/>
          <w:lang w:val="en-US"/>
        </w:rPr>
        <w:t>HSBC</w:t>
      </w:r>
      <w:r w:rsidRPr="004F6F63">
        <w:rPr>
          <w:rFonts w:ascii="Times New Roman" w:hAnsi="Times New Roman"/>
          <w:sz w:val="28"/>
          <w:szCs w:val="28"/>
        </w:rPr>
        <w:t xml:space="preserve">» характеризуется наличием таких средств воздействия на аудиторию, как: </w:t>
      </w:r>
    </w:p>
    <w:p w:rsidR="006D1968" w:rsidRPr="004F6F63" w:rsidRDefault="006D1968" w:rsidP="006D1968">
      <w:pPr>
        <w:pStyle w:val="a7"/>
        <w:widowControl w:val="0"/>
        <w:numPr>
          <w:ilvl w:val="0"/>
          <w:numId w:val="33"/>
        </w:numPr>
        <w:spacing w:after="0" w:line="240" w:lineRule="auto"/>
        <w:jc w:val="both"/>
        <w:rPr>
          <w:rFonts w:ascii="Times New Roman" w:hAnsi="Times New Roman"/>
          <w:sz w:val="28"/>
          <w:szCs w:val="28"/>
        </w:rPr>
      </w:pPr>
      <w:r w:rsidRPr="004F6F63">
        <w:rPr>
          <w:rFonts w:ascii="Times New Roman" w:hAnsi="Times New Roman"/>
          <w:sz w:val="28"/>
          <w:szCs w:val="28"/>
        </w:rPr>
        <w:t>термины, показывающие компетентность банка (</w:t>
      </w:r>
      <w:r w:rsidRPr="004F6F63">
        <w:rPr>
          <w:rFonts w:ascii="Times New Roman" w:hAnsi="Times New Roman"/>
          <w:i/>
          <w:sz w:val="28"/>
          <w:szCs w:val="28"/>
          <w:lang w:val="en-US"/>
        </w:rPr>
        <w:t>trade</w:t>
      </w:r>
      <w:r w:rsidRPr="004F6F63">
        <w:rPr>
          <w:rFonts w:ascii="Times New Roman" w:hAnsi="Times New Roman"/>
          <w:i/>
          <w:sz w:val="28"/>
          <w:szCs w:val="28"/>
        </w:rPr>
        <w:t xml:space="preserve"> </w:t>
      </w:r>
      <w:r w:rsidRPr="004F6F63">
        <w:rPr>
          <w:rFonts w:ascii="Times New Roman" w:hAnsi="Times New Roman"/>
          <w:i/>
          <w:sz w:val="28"/>
          <w:szCs w:val="28"/>
          <w:lang w:val="en-US"/>
        </w:rPr>
        <w:t>flows</w:t>
      </w:r>
      <w:r w:rsidRPr="004F6F63">
        <w:rPr>
          <w:rFonts w:ascii="Times New Roman" w:hAnsi="Times New Roman"/>
          <w:i/>
          <w:sz w:val="28"/>
          <w:szCs w:val="28"/>
        </w:rPr>
        <w:t xml:space="preserve">, </w:t>
      </w:r>
      <w:r w:rsidRPr="004F6F63">
        <w:rPr>
          <w:rFonts w:ascii="Times New Roman" w:hAnsi="Times New Roman"/>
          <w:i/>
          <w:sz w:val="28"/>
          <w:szCs w:val="28"/>
          <w:lang w:val="en-US"/>
        </w:rPr>
        <w:t>Board</w:t>
      </w:r>
      <w:r w:rsidRPr="004F6F63">
        <w:rPr>
          <w:rFonts w:ascii="Times New Roman" w:hAnsi="Times New Roman"/>
          <w:i/>
          <w:sz w:val="28"/>
          <w:szCs w:val="28"/>
        </w:rPr>
        <w:t xml:space="preserve"> </w:t>
      </w:r>
      <w:r w:rsidRPr="004F6F63">
        <w:rPr>
          <w:rFonts w:ascii="Times New Roman" w:hAnsi="Times New Roman"/>
          <w:i/>
          <w:sz w:val="28"/>
          <w:szCs w:val="28"/>
          <w:lang w:val="en-US"/>
        </w:rPr>
        <w:t>of</w:t>
      </w:r>
      <w:r w:rsidRPr="004F6F63">
        <w:rPr>
          <w:rFonts w:ascii="Times New Roman" w:hAnsi="Times New Roman"/>
          <w:i/>
          <w:sz w:val="28"/>
          <w:szCs w:val="28"/>
        </w:rPr>
        <w:t xml:space="preserve"> </w:t>
      </w:r>
      <w:r w:rsidRPr="004F6F63">
        <w:rPr>
          <w:rFonts w:ascii="Times New Roman" w:hAnsi="Times New Roman"/>
          <w:i/>
          <w:sz w:val="28"/>
          <w:szCs w:val="28"/>
          <w:lang w:val="en-US"/>
        </w:rPr>
        <w:t>Directors</w:t>
      </w:r>
      <w:r w:rsidRPr="004F6F63">
        <w:rPr>
          <w:rFonts w:ascii="Times New Roman" w:hAnsi="Times New Roman"/>
          <w:sz w:val="28"/>
          <w:szCs w:val="28"/>
        </w:rPr>
        <w:t>)</w:t>
      </w:r>
    </w:p>
    <w:p w:rsidR="006D1968" w:rsidRPr="004F6F63" w:rsidRDefault="006D1968" w:rsidP="006D1968">
      <w:pPr>
        <w:pStyle w:val="a7"/>
        <w:widowControl w:val="0"/>
        <w:numPr>
          <w:ilvl w:val="0"/>
          <w:numId w:val="33"/>
        </w:numPr>
        <w:spacing w:after="0" w:line="240" w:lineRule="auto"/>
        <w:jc w:val="both"/>
        <w:rPr>
          <w:rFonts w:ascii="Times New Roman" w:hAnsi="Times New Roman"/>
          <w:sz w:val="28"/>
          <w:szCs w:val="28"/>
        </w:rPr>
      </w:pPr>
      <w:r w:rsidRPr="004F6F63">
        <w:rPr>
          <w:rFonts w:ascii="Times New Roman" w:hAnsi="Times New Roman"/>
          <w:sz w:val="28"/>
          <w:szCs w:val="28"/>
        </w:rPr>
        <w:t>лексика, имеющая активную эмоциональную окраску (</w:t>
      </w:r>
      <w:r w:rsidRPr="004F6F63">
        <w:rPr>
          <w:rFonts w:ascii="Times New Roman" w:hAnsi="Times New Roman"/>
          <w:i/>
          <w:sz w:val="28"/>
          <w:szCs w:val="28"/>
          <w:lang w:val="en-US"/>
        </w:rPr>
        <w:t>thrive</w:t>
      </w:r>
      <w:r w:rsidRPr="004F6F63">
        <w:rPr>
          <w:rFonts w:ascii="Times New Roman" w:hAnsi="Times New Roman"/>
          <w:i/>
          <w:sz w:val="28"/>
          <w:szCs w:val="28"/>
        </w:rPr>
        <w:t xml:space="preserve">, </w:t>
      </w:r>
      <w:r w:rsidRPr="004F6F63">
        <w:rPr>
          <w:rFonts w:ascii="Times New Roman" w:hAnsi="Times New Roman"/>
          <w:i/>
          <w:sz w:val="28"/>
          <w:szCs w:val="28"/>
          <w:lang w:val="en-US"/>
        </w:rPr>
        <w:t>ambition</w:t>
      </w:r>
      <w:r w:rsidRPr="004F6F63">
        <w:rPr>
          <w:rFonts w:ascii="Times New Roman" w:hAnsi="Times New Roman"/>
          <w:i/>
          <w:sz w:val="28"/>
          <w:szCs w:val="28"/>
        </w:rPr>
        <w:t xml:space="preserve">, </w:t>
      </w:r>
      <w:r w:rsidRPr="004F6F63">
        <w:rPr>
          <w:rFonts w:ascii="Times New Roman" w:hAnsi="Times New Roman"/>
          <w:i/>
          <w:sz w:val="28"/>
          <w:szCs w:val="28"/>
          <w:lang w:val="en-US"/>
        </w:rPr>
        <w:t>dreams</w:t>
      </w:r>
      <w:r w:rsidRPr="004F6F63">
        <w:rPr>
          <w:rFonts w:ascii="Times New Roman" w:hAnsi="Times New Roman"/>
          <w:sz w:val="28"/>
          <w:szCs w:val="28"/>
        </w:rPr>
        <w:t>)</w:t>
      </w:r>
    </w:p>
    <w:p w:rsidR="006D1968" w:rsidRPr="004F6F63" w:rsidRDefault="006D1968" w:rsidP="006D1968">
      <w:pPr>
        <w:pStyle w:val="a7"/>
        <w:widowControl w:val="0"/>
        <w:numPr>
          <w:ilvl w:val="0"/>
          <w:numId w:val="33"/>
        </w:numPr>
        <w:spacing w:after="0" w:line="240" w:lineRule="auto"/>
        <w:jc w:val="both"/>
        <w:rPr>
          <w:rFonts w:ascii="Times New Roman" w:hAnsi="Times New Roman"/>
          <w:sz w:val="28"/>
          <w:szCs w:val="28"/>
        </w:rPr>
      </w:pPr>
      <w:r w:rsidRPr="004F6F63">
        <w:rPr>
          <w:rFonts w:ascii="Times New Roman" w:hAnsi="Times New Roman"/>
          <w:sz w:val="28"/>
          <w:szCs w:val="28"/>
        </w:rPr>
        <w:t>введение в текст элементов разговорного языка для создания ощущения доверительного разговора и равенства между клиентом и огромной международной компанией (</w:t>
      </w:r>
      <w:r w:rsidRPr="004F6F63">
        <w:rPr>
          <w:rFonts w:ascii="Times New Roman" w:hAnsi="Times New Roman"/>
          <w:i/>
          <w:sz w:val="28"/>
          <w:szCs w:val="28"/>
        </w:rPr>
        <w:t>Find out … about who we are and how we do business</w:t>
      </w:r>
      <w:r w:rsidRPr="004F6F63">
        <w:rPr>
          <w:rFonts w:ascii="Times New Roman" w:hAnsi="Times New Roman"/>
          <w:sz w:val="28"/>
          <w:szCs w:val="28"/>
        </w:rPr>
        <w:t>)</w:t>
      </w:r>
    </w:p>
    <w:p w:rsidR="006D1968" w:rsidRPr="004F6F63" w:rsidRDefault="006D1968" w:rsidP="006D1968">
      <w:pPr>
        <w:widowControl w:val="0"/>
        <w:tabs>
          <w:tab w:val="left" w:pos="5070"/>
        </w:tabs>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 xml:space="preserve">И.А. Имшинецкая подчёркивает, что характерными чертами рекламного текста являются его высокая информативность и лаконичность, а также отбор слов, который формирует положительное отношение реципиента к объекту рекламы. Для создания рекламного текста она предлагает следующие критерии: </w:t>
      </w:r>
    </w:p>
    <w:p w:rsidR="006D1968" w:rsidRPr="004F6F63" w:rsidRDefault="006D1968" w:rsidP="006D1968">
      <w:pPr>
        <w:pStyle w:val="a7"/>
        <w:widowControl w:val="0"/>
        <w:numPr>
          <w:ilvl w:val="0"/>
          <w:numId w:val="31"/>
        </w:numPr>
        <w:tabs>
          <w:tab w:val="left" w:pos="108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Отбор слов, вызывающих только положительные ассоциации (во-первых, эмоции, вызванные рекламой, связываются с объектом рекламы, а во-вторых, через рекламу формируется имидж фирмы, её репутация).</w:t>
      </w:r>
    </w:p>
    <w:p w:rsidR="006D1968" w:rsidRPr="004F6F63" w:rsidRDefault="006D1968" w:rsidP="006D1968">
      <w:pPr>
        <w:pStyle w:val="a7"/>
        <w:widowControl w:val="0"/>
        <w:numPr>
          <w:ilvl w:val="0"/>
          <w:numId w:val="31"/>
        </w:numPr>
        <w:tabs>
          <w:tab w:val="left" w:pos="108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Избегание отрицаний (усложняют восприятие и могут исказить смысл).</w:t>
      </w:r>
    </w:p>
    <w:p w:rsidR="006D1968" w:rsidRPr="004F6F63" w:rsidRDefault="006D1968" w:rsidP="006D1968">
      <w:pPr>
        <w:pStyle w:val="a7"/>
        <w:widowControl w:val="0"/>
        <w:numPr>
          <w:ilvl w:val="0"/>
          <w:numId w:val="31"/>
        </w:numPr>
        <w:tabs>
          <w:tab w:val="left" w:pos="108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Избегание двусмысленностей (за исключением предумышленных искажений при использовании художественных языковых приёмов).</w:t>
      </w:r>
    </w:p>
    <w:p w:rsidR="006D1968" w:rsidRPr="004F6F63" w:rsidRDefault="006D1968" w:rsidP="006D1968">
      <w:pPr>
        <w:pStyle w:val="a7"/>
        <w:widowControl w:val="0"/>
        <w:numPr>
          <w:ilvl w:val="0"/>
          <w:numId w:val="31"/>
        </w:numPr>
        <w:tabs>
          <w:tab w:val="left" w:pos="1080"/>
        </w:tabs>
        <w:spacing w:after="0" w:line="240" w:lineRule="auto"/>
        <w:jc w:val="both"/>
        <w:rPr>
          <w:rFonts w:ascii="Times New Roman" w:hAnsi="Times New Roman"/>
          <w:color w:val="000000"/>
          <w:sz w:val="28"/>
          <w:szCs w:val="28"/>
        </w:rPr>
      </w:pPr>
      <w:r w:rsidRPr="004F6F63">
        <w:rPr>
          <w:rFonts w:ascii="Times New Roman" w:hAnsi="Times New Roman"/>
          <w:color w:val="000000"/>
          <w:sz w:val="28"/>
          <w:szCs w:val="28"/>
        </w:rPr>
        <w:t xml:space="preserve">Использование максимально понятной лексики </w:t>
      </w:r>
      <w:r w:rsidRPr="004F6F63">
        <w:rPr>
          <w:rFonts w:ascii="Times New Roman" w:hAnsi="Times New Roman"/>
          <w:sz w:val="28"/>
          <w:szCs w:val="28"/>
        </w:rPr>
        <w:t>[6].</w:t>
      </w:r>
    </w:p>
    <w:p w:rsidR="006D1968" w:rsidRPr="004F6F63" w:rsidRDefault="006D1968" w:rsidP="006D1968">
      <w:pPr>
        <w:widowControl w:val="0"/>
        <w:tabs>
          <w:tab w:val="left" w:pos="5070"/>
        </w:tabs>
        <w:spacing w:after="0" w:line="240" w:lineRule="auto"/>
        <w:ind w:firstLine="709"/>
        <w:jc w:val="both"/>
        <w:rPr>
          <w:rFonts w:ascii="Times New Roman" w:hAnsi="Times New Roman"/>
          <w:sz w:val="28"/>
          <w:szCs w:val="28"/>
        </w:rPr>
      </w:pPr>
      <w:r w:rsidRPr="004F6F63">
        <w:rPr>
          <w:rFonts w:ascii="Times New Roman" w:hAnsi="Times New Roman"/>
          <w:color w:val="000000"/>
          <w:sz w:val="28"/>
          <w:szCs w:val="28"/>
        </w:rPr>
        <w:t>Ключевая лексика (значимые для потребителя слова и выражения [7</w:t>
      </w:r>
      <w:r>
        <w:rPr>
          <w:rFonts w:ascii="Times New Roman" w:hAnsi="Times New Roman"/>
          <w:color w:val="000000"/>
          <w:sz w:val="28"/>
          <w:szCs w:val="28"/>
        </w:rPr>
        <w:t>.</w:t>
      </w:r>
      <w:r w:rsidRPr="004F6F63">
        <w:rPr>
          <w:rFonts w:ascii="Times New Roman" w:hAnsi="Times New Roman"/>
          <w:color w:val="000000"/>
          <w:sz w:val="28"/>
          <w:szCs w:val="28"/>
        </w:rPr>
        <w:t xml:space="preserve"> </w:t>
      </w:r>
      <w:r w:rsidRPr="004F6F63">
        <w:rPr>
          <w:rFonts w:ascii="Times New Roman" w:hAnsi="Times New Roman"/>
          <w:color w:val="000000"/>
          <w:sz w:val="28"/>
          <w:szCs w:val="28"/>
          <w:lang w:val="en-US"/>
        </w:rPr>
        <w:t>URL</w:t>
      </w:r>
      <w:r w:rsidRPr="004F6F63">
        <w:rPr>
          <w:rFonts w:ascii="Times New Roman" w:hAnsi="Times New Roman"/>
          <w:color w:val="000000"/>
          <w:sz w:val="28"/>
          <w:szCs w:val="28"/>
        </w:rPr>
        <w:t xml:space="preserve">]) в тексте рекламного дискурса является одним из основных инструментов создания положительного имиджа компании и привлечения клиентов. </w:t>
      </w:r>
    </w:p>
    <w:p w:rsidR="006D1968" w:rsidRPr="004F6F63" w:rsidRDefault="006D1968" w:rsidP="006D1968">
      <w:pPr>
        <w:widowControl w:val="0"/>
        <w:spacing w:after="0" w:line="240" w:lineRule="auto"/>
        <w:ind w:firstLine="709"/>
        <w:jc w:val="both"/>
        <w:rPr>
          <w:rFonts w:ascii="Times New Roman" w:hAnsi="Times New Roman"/>
          <w:sz w:val="28"/>
          <w:szCs w:val="28"/>
        </w:rPr>
      </w:pPr>
      <w:r w:rsidRPr="004F6F63">
        <w:rPr>
          <w:rFonts w:ascii="Times New Roman" w:hAnsi="Times New Roman"/>
          <w:sz w:val="28"/>
          <w:szCs w:val="28"/>
        </w:rPr>
        <w:t>Среди основных тематических групп банковского веб-сайта можно выделить следующие десять:</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sz w:val="28"/>
          <w:szCs w:val="28"/>
        </w:rPr>
        <w:lastRenderedPageBreak/>
        <w:t>прогрессивность: выражается прилагательными «современный, инновационный, технологичный, меняющийся», существительными «перемены, тенденции, движение вперёд», «</w:t>
      </w:r>
      <w:r w:rsidRPr="004F6F63">
        <w:rPr>
          <w:rFonts w:ascii="Times New Roman" w:hAnsi="Times New Roman"/>
          <w:sz w:val="28"/>
          <w:szCs w:val="28"/>
          <w:lang w:val="en-US"/>
        </w:rPr>
        <w:t>growth</w:t>
      </w:r>
      <w:r w:rsidRPr="004F6F63">
        <w:rPr>
          <w:rFonts w:ascii="Times New Roman" w:hAnsi="Times New Roman"/>
          <w:sz w:val="28"/>
          <w:szCs w:val="28"/>
        </w:rPr>
        <w:t>», глаголами «совершенствоваться, опережать», наречиями «сегодня, стремительно», словосочетанием «</w:t>
      </w:r>
      <w:r w:rsidRPr="004F6F63">
        <w:rPr>
          <w:rFonts w:ascii="Times New Roman" w:hAnsi="Times New Roman"/>
          <w:sz w:val="28"/>
          <w:szCs w:val="28"/>
          <w:lang w:val="en-US"/>
        </w:rPr>
        <w:t>latest</w:t>
      </w:r>
      <w:r w:rsidRPr="004F6F63">
        <w:rPr>
          <w:rFonts w:ascii="Times New Roman" w:hAnsi="Times New Roman"/>
          <w:sz w:val="28"/>
          <w:szCs w:val="28"/>
        </w:rPr>
        <w:t xml:space="preserve"> </w:t>
      </w:r>
      <w:r w:rsidRPr="004F6F63">
        <w:rPr>
          <w:rFonts w:ascii="Times New Roman" w:hAnsi="Times New Roman"/>
          <w:sz w:val="28"/>
          <w:szCs w:val="28"/>
          <w:lang w:val="en-US"/>
        </w:rPr>
        <w:t>news</w:t>
      </w:r>
      <w:r w:rsidRPr="004F6F63">
        <w:rPr>
          <w:rFonts w:ascii="Times New Roman" w:hAnsi="Times New Roman"/>
          <w:sz w:val="28"/>
          <w:szCs w:val="28"/>
        </w:rPr>
        <w:t>”.</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color w:val="000000"/>
          <w:sz w:val="28"/>
          <w:szCs w:val="28"/>
        </w:rPr>
      </w:pPr>
      <w:r w:rsidRPr="004F6F63">
        <w:rPr>
          <w:rFonts w:ascii="Times New Roman" w:hAnsi="Times New Roman"/>
          <w:sz w:val="28"/>
          <w:szCs w:val="28"/>
        </w:rPr>
        <w:t>долговременность: выражается прилагательными «значительный, старейший»</w:t>
      </w:r>
      <w:r w:rsidRPr="004F6F63">
        <w:rPr>
          <w:rFonts w:ascii="Times New Roman" w:hAnsi="Times New Roman"/>
          <w:color w:val="000000"/>
          <w:sz w:val="28"/>
          <w:szCs w:val="28"/>
        </w:rPr>
        <w:t xml:space="preserve"> «</w:t>
      </w:r>
      <w:r w:rsidRPr="004F6F63">
        <w:rPr>
          <w:rFonts w:ascii="Times New Roman" w:hAnsi="Times New Roman"/>
          <w:color w:val="000000"/>
          <w:sz w:val="28"/>
          <w:szCs w:val="28"/>
          <w:lang w:val="en-US"/>
        </w:rPr>
        <w:t>long</w:t>
      </w:r>
      <w:r w:rsidRPr="004F6F63">
        <w:rPr>
          <w:rFonts w:ascii="Times New Roman" w:hAnsi="Times New Roman"/>
          <w:color w:val="000000"/>
          <w:sz w:val="28"/>
          <w:szCs w:val="28"/>
        </w:rPr>
        <w:t>-</w:t>
      </w:r>
      <w:r w:rsidRPr="004F6F63">
        <w:rPr>
          <w:rFonts w:ascii="Times New Roman" w:hAnsi="Times New Roman"/>
          <w:color w:val="000000"/>
          <w:sz w:val="28"/>
          <w:szCs w:val="28"/>
          <w:lang w:val="en-US"/>
        </w:rPr>
        <w:t>established</w:t>
      </w:r>
      <w:r w:rsidRPr="004F6F63">
        <w:rPr>
          <w:rFonts w:ascii="Times New Roman" w:hAnsi="Times New Roman"/>
          <w:color w:val="000000"/>
          <w:sz w:val="28"/>
          <w:szCs w:val="28"/>
        </w:rPr>
        <w:t>»</w:t>
      </w:r>
      <w:r w:rsidRPr="004F6F63">
        <w:rPr>
          <w:rFonts w:ascii="Times New Roman" w:hAnsi="Times New Roman"/>
          <w:sz w:val="28"/>
          <w:szCs w:val="28"/>
        </w:rPr>
        <w:t>, существительными «история», «</w:t>
      </w:r>
      <w:r w:rsidRPr="004F6F63">
        <w:rPr>
          <w:rFonts w:ascii="Times New Roman" w:hAnsi="Times New Roman"/>
          <w:sz w:val="28"/>
          <w:szCs w:val="28"/>
          <w:lang w:val="en-US"/>
        </w:rPr>
        <w:t>history</w:t>
      </w:r>
      <w:r w:rsidRPr="004F6F63">
        <w:rPr>
          <w:rFonts w:ascii="Times New Roman" w:hAnsi="Times New Roman"/>
          <w:sz w:val="28"/>
          <w:szCs w:val="28"/>
        </w:rPr>
        <w:t>»,  словосочетанием  «</w:t>
      </w:r>
      <w:r w:rsidRPr="004F6F63">
        <w:rPr>
          <w:rFonts w:ascii="Times New Roman" w:hAnsi="Times New Roman"/>
          <w:sz w:val="28"/>
          <w:szCs w:val="28"/>
          <w:lang w:val="en-US"/>
        </w:rPr>
        <w:t>long</w:t>
      </w:r>
      <w:r w:rsidRPr="004F6F63">
        <w:rPr>
          <w:rFonts w:ascii="Times New Roman" w:hAnsi="Times New Roman"/>
          <w:sz w:val="28"/>
          <w:szCs w:val="28"/>
        </w:rPr>
        <w:t xml:space="preserve"> </w:t>
      </w:r>
      <w:r w:rsidRPr="004F6F63">
        <w:rPr>
          <w:rFonts w:ascii="Times New Roman" w:hAnsi="Times New Roman"/>
          <w:sz w:val="28"/>
          <w:szCs w:val="28"/>
          <w:lang w:val="en-US"/>
        </w:rPr>
        <w:t>term</w:t>
      </w:r>
      <w:r w:rsidRPr="004F6F63">
        <w:rPr>
          <w:rFonts w:ascii="Times New Roman" w:hAnsi="Times New Roman"/>
          <w:sz w:val="28"/>
          <w:szCs w:val="28"/>
        </w:rPr>
        <w:t>»</w:t>
      </w:r>
      <w:r w:rsidRPr="004F6F63">
        <w:rPr>
          <w:rFonts w:ascii="Times New Roman" w:hAnsi="Times New Roman"/>
          <w:color w:val="000000"/>
          <w:sz w:val="28"/>
          <w:szCs w:val="28"/>
        </w:rPr>
        <w:t>.</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color w:val="FF0000"/>
          <w:sz w:val="28"/>
          <w:szCs w:val="28"/>
        </w:rPr>
      </w:pPr>
      <w:r w:rsidRPr="004F6F63">
        <w:rPr>
          <w:rFonts w:ascii="Times New Roman" w:hAnsi="Times New Roman"/>
          <w:color w:val="000000"/>
          <w:sz w:val="28"/>
          <w:szCs w:val="28"/>
        </w:rPr>
        <w:t xml:space="preserve">надёжность и качество: выражается прилагательными «эффективный, ответственный» </w:t>
      </w:r>
      <w:r w:rsidRPr="004F6F63">
        <w:rPr>
          <w:rFonts w:ascii="Times New Roman" w:hAnsi="Times New Roman"/>
          <w:sz w:val="28"/>
          <w:szCs w:val="28"/>
        </w:rPr>
        <w:t>«</w:t>
      </w:r>
      <w:r w:rsidRPr="004F6F63">
        <w:rPr>
          <w:rFonts w:ascii="Times New Roman" w:hAnsi="Times New Roman"/>
          <w:sz w:val="28"/>
          <w:szCs w:val="28"/>
          <w:lang w:val="en-US"/>
        </w:rPr>
        <w:t>well</w:t>
      </w:r>
      <w:r w:rsidRPr="004F6F63">
        <w:rPr>
          <w:rFonts w:ascii="Times New Roman" w:hAnsi="Times New Roman"/>
          <w:sz w:val="28"/>
          <w:szCs w:val="28"/>
        </w:rPr>
        <w:t>-</w:t>
      </w:r>
      <w:r w:rsidRPr="004F6F63">
        <w:rPr>
          <w:rFonts w:ascii="Times New Roman" w:hAnsi="Times New Roman"/>
          <w:sz w:val="28"/>
          <w:szCs w:val="28"/>
          <w:lang w:val="en-US"/>
        </w:rPr>
        <w:t>managed</w:t>
      </w:r>
      <w:r w:rsidRPr="004F6F63">
        <w:rPr>
          <w:rFonts w:ascii="Times New Roman" w:hAnsi="Times New Roman"/>
          <w:sz w:val="28"/>
          <w:szCs w:val="28"/>
        </w:rPr>
        <w:t xml:space="preserve">, </w:t>
      </w:r>
      <w:r w:rsidRPr="004F6F63">
        <w:rPr>
          <w:rFonts w:ascii="Times New Roman" w:hAnsi="Times New Roman"/>
          <w:sz w:val="28"/>
          <w:szCs w:val="28"/>
          <w:lang w:val="en-US"/>
        </w:rPr>
        <w:t>effective</w:t>
      </w:r>
      <w:r w:rsidRPr="004F6F63">
        <w:rPr>
          <w:rFonts w:ascii="Times New Roman" w:hAnsi="Times New Roman"/>
          <w:sz w:val="28"/>
          <w:szCs w:val="28"/>
        </w:rPr>
        <w:t xml:space="preserve">, </w:t>
      </w:r>
      <w:r w:rsidRPr="004F6F63">
        <w:rPr>
          <w:rFonts w:ascii="Times New Roman" w:hAnsi="Times New Roman"/>
          <w:sz w:val="28"/>
          <w:szCs w:val="28"/>
          <w:lang w:val="en-US"/>
        </w:rPr>
        <w:t>sustainable</w:t>
      </w:r>
      <w:r w:rsidRPr="004F6F63">
        <w:rPr>
          <w:rFonts w:ascii="Times New Roman" w:hAnsi="Times New Roman"/>
          <w:sz w:val="28"/>
          <w:szCs w:val="28"/>
        </w:rPr>
        <w:t>»</w:t>
      </w:r>
      <w:r w:rsidRPr="004F6F63">
        <w:rPr>
          <w:rFonts w:ascii="Times New Roman" w:hAnsi="Times New Roman"/>
          <w:color w:val="000000"/>
          <w:sz w:val="28"/>
          <w:szCs w:val="28"/>
        </w:rPr>
        <w:t xml:space="preserve">, </w:t>
      </w:r>
      <w:r w:rsidRPr="004F6F63">
        <w:rPr>
          <w:rFonts w:ascii="Times New Roman" w:hAnsi="Times New Roman"/>
          <w:sz w:val="28"/>
          <w:szCs w:val="28"/>
        </w:rPr>
        <w:t>существительными «качество», «</w:t>
      </w:r>
      <w:r w:rsidRPr="004F6F63">
        <w:rPr>
          <w:rFonts w:ascii="Times New Roman" w:hAnsi="Times New Roman"/>
          <w:sz w:val="28"/>
          <w:szCs w:val="28"/>
          <w:lang w:val="en-US"/>
        </w:rPr>
        <w:t>insight</w:t>
      </w:r>
      <w:r w:rsidRPr="004F6F63">
        <w:rPr>
          <w:rFonts w:ascii="Times New Roman" w:hAnsi="Times New Roman"/>
          <w:sz w:val="28"/>
          <w:szCs w:val="28"/>
        </w:rPr>
        <w:t xml:space="preserve">, </w:t>
      </w:r>
      <w:r w:rsidRPr="004F6F63">
        <w:rPr>
          <w:rFonts w:ascii="Times New Roman" w:hAnsi="Times New Roman"/>
          <w:sz w:val="28"/>
          <w:szCs w:val="28"/>
          <w:lang w:val="en-US"/>
        </w:rPr>
        <w:t>value</w:t>
      </w:r>
      <w:r w:rsidRPr="004F6F63">
        <w:rPr>
          <w:rFonts w:ascii="Times New Roman" w:hAnsi="Times New Roman"/>
          <w:sz w:val="28"/>
          <w:szCs w:val="28"/>
        </w:rPr>
        <w:t xml:space="preserve">, </w:t>
      </w:r>
      <w:r w:rsidRPr="004F6F63">
        <w:rPr>
          <w:rFonts w:ascii="Times New Roman" w:hAnsi="Times New Roman"/>
          <w:sz w:val="28"/>
          <w:szCs w:val="28"/>
          <w:lang w:val="en-US"/>
        </w:rPr>
        <w:t>performance</w:t>
      </w:r>
      <w:r w:rsidRPr="004F6F63">
        <w:rPr>
          <w:rFonts w:ascii="Times New Roman" w:hAnsi="Times New Roman"/>
          <w:sz w:val="28"/>
          <w:szCs w:val="28"/>
        </w:rPr>
        <w:t xml:space="preserve">, </w:t>
      </w:r>
      <w:r w:rsidRPr="004F6F63">
        <w:rPr>
          <w:rFonts w:ascii="Times New Roman" w:hAnsi="Times New Roman"/>
          <w:sz w:val="28"/>
          <w:szCs w:val="28"/>
          <w:lang w:val="en-US"/>
        </w:rPr>
        <w:t>oversight</w:t>
      </w:r>
      <w:r w:rsidRPr="004F6F63">
        <w:rPr>
          <w:rFonts w:ascii="Times New Roman" w:hAnsi="Times New Roman"/>
          <w:sz w:val="28"/>
          <w:szCs w:val="28"/>
        </w:rPr>
        <w:t xml:space="preserve">, </w:t>
      </w:r>
      <w:r w:rsidRPr="004F6F63">
        <w:rPr>
          <w:rFonts w:ascii="Times New Roman" w:hAnsi="Times New Roman"/>
          <w:sz w:val="28"/>
          <w:szCs w:val="28"/>
          <w:lang w:val="en-US"/>
        </w:rPr>
        <w:t>control</w:t>
      </w:r>
      <w:r w:rsidRPr="004F6F63">
        <w:rPr>
          <w:rFonts w:ascii="Times New Roman" w:hAnsi="Times New Roman"/>
          <w:sz w:val="28"/>
          <w:szCs w:val="28"/>
        </w:rPr>
        <w:t>», глаголами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ensure</w:t>
      </w:r>
      <w:r w:rsidRPr="004F6F63">
        <w:rPr>
          <w:rFonts w:ascii="Times New Roman" w:hAnsi="Times New Roman"/>
          <w:sz w:val="28"/>
          <w:szCs w:val="28"/>
        </w:rPr>
        <w:t xml:space="preserve">», </w:t>
      </w:r>
      <w:r w:rsidRPr="004F6F63">
        <w:rPr>
          <w:rFonts w:ascii="Times New Roman" w:hAnsi="Times New Roman"/>
          <w:color w:val="000000"/>
          <w:sz w:val="28"/>
          <w:szCs w:val="28"/>
        </w:rPr>
        <w:t>наречиями «добросовестно, уверенно, открыто», словосочетанием «квалифицированный сотрудник».</w:t>
      </w:r>
    </w:p>
    <w:p w:rsidR="006D1968" w:rsidRPr="00456B28" w:rsidRDefault="006D1968" w:rsidP="006D1968">
      <w:pPr>
        <w:pStyle w:val="a7"/>
        <w:widowControl w:val="0"/>
        <w:numPr>
          <w:ilvl w:val="0"/>
          <w:numId w:val="28"/>
        </w:numPr>
        <w:spacing w:after="0" w:line="240" w:lineRule="auto"/>
        <w:ind w:left="0" w:firstLine="709"/>
        <w:jc w:val="both"/>
        <w:rPr>
          <w:rFonts w:ascii="Times New Roman" w:hAnsi="Times New Roman"/>
          <w:color w:val="FF0000"/>
          <w:sz w:val="28"/>
          <w:szCs w:val="28"/>
        </w:rPr>
      </w:pPr>
      <w:r w:rsidRPr="004F6F63">
        <w:rPr>
          <w:rFonts w:ascii="Times New Roman" w:hAnsi="Times New Roman"/>
          <w:sz w:val="28"/>
          <w:szCs w:val="28"/>
        </w:rPr>
        <w:t>положительная</w:t>
      </w:r>
      <w:r w:rsidRPr="00456B28">
        <w:rPr>
          <w:rFonts w:ascii="Times New Roman" w:hAnsi="Times New Roman"/>
          <w:sz w:val="28"/>
          <w:szCs w:val="28"/>
        </w:rPr>
        <w:t xml:space="preserve"> </w:t>
      </w:r>
      <w:r w:rsidRPr="004F6F63">
        <w:rPr>
          <w:rFonts w:ascii="Times New Roman" w:hAnsi="Times New Roman"/>
          <w:sz w:val="28"/>
          <w:szCs w:val="28"/>
        </w:rPr>
        <w:t>оценка</w:t>
      </w:r>
      <w:r w:rsidRPr="00456B28">
        <w:rPr>
          <w:rFonts w:ascii="Times New Roman" w:hAnsi="Times New Roman"/>
          <w:sz w:val="28"/>
          <w:szCs w:val="28"/>
        </w:rPr>
        <w:t xml:space="preserve">: </w:t>
      </w:r>
      <w:r w:rsidRPr="004F6F63">
        <w:rPr>
          <w:rFonts w:ascii="Times New Roman" w:hAnsi="Times New Roman"/>
          <w:sz w:val="28"/>
          <w:szCs w:val="28"/>
        </w:rPr>
        <w:t>выражается</w:t>
      </w:r>
      <w:r w:rsidRPr="00456B28">
        <w:rPr>
          <w:rFonts w:ascii="Times New Roman" w:hAnsi="Times New Roman"/>
          <w:sz w:val="28"/>
          <w:szCs w:val="28"/>
        </w:rPr>
        <w:t xml:space="preserve"> </w:t>
      </w:r>
      <w:r w:rsidRPr="004F6F63">
        <w:rPr>
          <w:rFonts w:ascii="Times New Roman" w:hAnsi="Times New Roman"/>
          <w:color w:val="000000"/>
          <w:sz w:val="28"/>
          <w:szCs w:val="28"/>
        </w:rPr>
        <w:t>оценочными</w:t>
      </w:r>
      <w:r w:rsidRPr="00456B28">
        <w:rPr>
          <w:rFonts w:ascii="Times New Roman" w:hAnsi="Times New Roman"/>
          <w:color w:val="000000"/>
          <w:sz w:val="28"/>
          <w:szCs w:val="28"/>
        </w:rPr>
        <w:t xml:space="preserve"> </w:t>
      </w:r>
      <w:r w:rsidRPr="004F6F63">
        <w:rPr>
          <w:rFonts w:ascii="Times New Roman" w:hAnsi="Times New Roman"/>
          <w:sz w:val="28"/>
          <w:szCs w:val="28"/>
        </w:rPr>
        <w:t>прилагательными</w:t>
      </w:r>
      <w:r w:rsidRPr="00456B28">
        <w:rPr>
          <w:rFonts w:ascii="Times New Roman" w:hAnsi="Times New Roman"/>
          <w:sz w:val="28"/>
          <w:szCs w:val="28"/>
        </w:rPr>
        <w:t xml:space="preserve"> «</w:t>
      </w:r>
      <w:r w:rsidRPr="004F6F63">
        <w:rPr>
          <w:rFonts w:ascii="Times New Roman" w:hAnsi="Times New Roman"/>
          <w:sz w:val="28"/>
          <w:szCs w:val="28"/>
        </w:rPr>
        <w:t>лучший</w:t>
      </w:r>
      <w:r w:rsidRPr="00456B28">
        <w:rPr>
          <w:rFonts w:ascii="Times New Roman" w:hAnsi="Times New Roman"/>
          <w:sz w:val="28"/>
          <w:szCs w:val="28"/>
        </w:rPr>
        <w:t xml:space="preserve">, </w:t>
      </w:r>
      <w:r w:rsidRPr="004F6F63">
        <w:rPr>
          <w:rFonts w:ascii="Times New Roman" w:hAnsi="Times New Roman"/>
          <w:sz w:val="28"/>
          <w:szCs w:val="28"/>
        </w:rPr>
        <w:t>отличный</w:t>
      </w:r>
      <w:r w:rsidRPr="00456B28">
        <w:rPr>
          <w:rFonts w:ascii="Times New Roman" w:hAnsi="Times New Roman"/>
          <w:sz w:val="28"/>
          <w:szCs w:val="28"/>
        </w:rPr>
        <w:t xml:space="preserve">, </w:t>
      </w:r>
      <w:r w:rsidRPr="004F6F63">
        <w:rPr>
          <w:rFonts w:ascii="Times New Roman" w:hAnsi="Times New Roman"/>
          <w:sz w:val="28"/>
          <w:szCs w:val="28"/>
        </w:rPr>
        <w:t>самый</w:t>
      </w:r>
      <w:r w:rsidRPr="00456B28">
        <w:rPr>
          <w:rFonts w:ascii="Times New Roman" w:hAnsi="Times New Roman"/>
          <w:sz w:val="28"/>
          <w:szCs w:val="28"/>
        </w:rPr>
        <w:t>», «</w:t>
      </w:r>
      <w:r w:rsidRPr="004F6F63">
        <w:rPr>
          <w:rFonts w:ascii="Times New Roman" w:hAnsi="Times New Roman"/>
          <w:sz w:val="28"/>
          <w:szCs w:val="28"/>
          <w:lang w:val="en-US"/>
        </w:rPr>
        <w:t>acknowledged</w:t>
      </w:r>
      <w:r w:rsidRPr="00456B28">
        <w:rPr>
          <w:rFonts w:ascii="Times New Roman" w:hAnsi="Times New Roman"/>
          <w:sz w:val="28"/>
          <w:szCs w:val="28"/>
        </w:rPr>
        <w:t xml:space="preserve">, </w:t>
      </w:r>
      <w:r w:rsidRPr="004F6F63">
        <w:rPr>
          <w:rFonts w:ascii="Times New Roman" w:hAnsi="Times New Roman"/>
          <w:sz w:val="28"/>
          <w:szCs w:val="28"/>
          <w:lang w:val="en-US"/>
        </w:rPr>
        <w:t>major</w:t>
      </w:r>
      <w:r w:rsidRPr="00456B28">
        <w:rPr>
          <w:rFonts w:ascii="Times New Roman" w:hAnsi="Times New Roman"/>
          <w:sz w:val="28"/>
          <w:szCs w:val="28"/>
        </w:rPr>
        <w:t xml:space="preserve">, </w:t>
      </w:r>
      <w:r w:rsidRPr="004F6F63">
        <w:rPr>
          <w:rFonts w:ascii="Times New Roman" w:hAnsi="Times New Roman"/>
          <w:sz w:val="28"/>
          <w:szCs w:val="28"/>
          <w:lang w:val="en-US"/>
        </w:rPr>
        <w:t>best</w:t>
      </w:r>
      <w:r w:rsidRPr="00456B28">
        <w:rPr>
          <w:rFonts w:ascii="Times New Roman" w:hAnsi="Times New Roman"/>
          <w:sz w:val="28"/>
          <w:szCs w:val="28"/>
        </w:rPr>
        <w:t xml:space="preserve">, </w:t>
      </w:r>
      <w:r w:rsidRPr="004F6F63">
        <w:rPr>
          <w:rFonts w:ascii="Times New Roman" w:hAnsi="Times New Roman"/>
          <w:sz w:val="28"/>
          <w:szCs w:val="28"/>
          <w:lang w:val="en-US"/>
        </w:rPr>
        <w:t>comprehensive</w:t>
      </w:r>
      <w:r w:rsidRPr="00456B28">
        <w:rPr>
          <w:rFonts w:ascii="Times New Roman" w:hAnsi="Times New Roman"/>
          <w:sz w:val="28"/>
          <w:szCs w:val="28"/>
        </w:rPr>
        <w:t xml:space="preserve">, </w:t>
      </w:r>
      <w:r w:rsidRPr="004F6F63">
        <w:rPr>
          <w:rFonts w:ascii="Times New Roman" w:hAnsi="Times New Roman"/>
          <w:sz w:val="28"/>
          <w:szCs w:val="28"/>
          <w:lang w:val="en-US"/>
        </w:rPr>
        <w:t>faster</w:t>
      </w:r>
      <w:r w:rsidRPr="00456B28">
        <w:rPr>
          <w:rFonts w:ascii="Times New Roman" w:hAnsi="Times New Roman"/>
          <w:sz w:val="28"/>
          <w:szCs w:val="28"/>
        </w:rPr>
        <w:t>-</w:t>
      </w:r>
      <w:r w:rsidRPr="004F6F63">
        <w:rPr>
          <w:rFonts w:ascii="Times New Roman" w:hAnsi="Times New Roman"/>
          <w:sz w:val="28"/>
          <w:szCs w:val="28"/>
          <w:lang w:val="en-US"/>
        </w:rPr>
        <w:t>growing</w:t>
      </w:r>
      <w:r w:rsidRPr="00456B28">
        <w:rPr>
          <w:rFonts w:ascii="Times New Roman" w:hAnsi="Times New Roman"/>
          <w:sz w:val="28"/>
          <w:szCs w:val="28"/>
        </w:rPr>
        <w:t xml:space="preserve">», </w:t>
      </w:r>
      <w:r w:rsidRPr="004F6F63">
        <w:rPr>
          <w:rFonts w:ascii="Times New Roman" w:hAnsi="Times New Roman"/>
          <w:sz w:val="28"/>
          <w:szCs w:val="28"/>
        </w:rPr>
        <w:t>глаголами</w:t>
      </w:r>
      <w:r w:rsidRPr="00456B28">
        <w:rPr>
          <w:rFonts w:ascii="Times New Roman" w:hAnsi="Times New Roman"/>
          <w:sz w:val="28"/>
          <w:szCs w:val="28"/>
        </w:rPr>
        <w:t xml:space="preserve"> «</w:t>
      </w:r>
      <w:r w:rsidRPr="004F6F63">
        <w:rPr>
          <w:rFonts w:ascii="Times New Roman" w:hAnsi="Times New Roman"/>
          <w:color w:val="000000"/>
          <w:sz w:val="28"/>
          <w:szCs w:val="28"/>
        </w:rPr>
        <w:t>котируются</w:t>
      </w:r>
      <w:r w:rsidRPr="00456B28">
        <w:rPr>
          <w:rFonts w:ascii="Times New Roman" w:hAnsi="Times New Roman"/>
          <w:color w:val="000000"/>
          <w:sz w:val="28"/>
          <w:szCs w:val="28"/>
        </w:rPr>
        <w:t>», «</w:t>
      </w:r>
      <w:r w:rsidRPr="004F6F63">
        <w:rPr>
          <w:rFonts w:ascii="Times New Roman" w:hAnsi="Times New Roman"/>
          <w:color w:val="000000"/>
          <w:sz w:val="28"/>
          <w:szCs w:val="28"/>
          <w:lang w:val="en-US"/>
        </w:rPr>
        <w:t>to</w:t>
      </w:r>
      <w:r w:rsidRPr="00456B28">
        <w:rPr>
          <w:rFonts w:ascii="Times New Roman" w:hAnsi="Times New Roman"/>
          <w:sz w:val="28"/>
          <w:szCs w:val="28"/>
        </w:rPr>
        <w:t xml:space="preserve"> </w:t>
      </w:r>
      <w:r w:rsidRPr="004F6F63">
        <w:rPr>
          <w:rFonts w:ascii="Times New Roman" w:hAnsi="Times New Roman"/>
          <w:sz w:val="28"/>
          <w:szCs w:val="28"/>
          <w:lang w:val="en-US"/>
        </w:rPr>
        <w:t>share</w:t>
      </w:r>
      <w:r w:rsidRPr="00456B28">
        <w:rPr>
          <w:rFonts w:ascii="Times New Roman" w:hAnsi="Times New Roman"/>
          <w:sz w:val="28"/>
          <w:szCs w:val="28"/>
        </w:rPr>
        <w:t xml:space="preserve">». </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sz w:val="28"/>
          <w:szCs w:val="28"/>
        </w:rPr>
        <w:t>размер: выражается параметрическими прилагательными «крупнейший, максимальный», «</w:t>
      </w:r>
      <w:r w:rsidRPr="004F6F63">
        <w:rPr>
          <w:rFonts w:ascii="Times New Roman" w:hAnsi="Times New Roman"/>
          <w:sz w:val="28"/>
          <w:szCs w:val="28"/>
          <w:lang w:val="en-US"/>
        </w:rPr>
        <w:t>global</w:t>
      </w:r>
      <w:r w:rsidRPr="004F6F63">
        <w:rPr>
          <w:rFonts w:ascii="Times New Roman" w:hAnsi="Times New Roman"/>
          <w:sz w:val="28"/>
          <w:szCs w:val="28"/>
        </w:rPr>
        <w:t>», существительными «приобретение», глаголами «расширить», словосочетанием «</w:t>
      </w:r>
      <w:r w:rsidRPr="004F6F63">
        <w:rPr>
          <w:rFonts w:ascii="Times New Roman" w:hAnsi="Times New Roman"/>
          <w:sz w:val="28"/>
          <w:szCs w:val="28"/>
          <w:lang w:val="en-US"/>
        </w:rPr>
        <w:t>world</w:t>
      </w:r>
      <w:r w:rsidRPr="004F6F63">
        <w:rPr>
          <w:rFonts w:ascii="Times New Roman" w:hAnsi="Times New Roman"/>
          <w:sz w:val="28"/>
          <w:szCs w:val="28"/>
        </w:rPr>
        <w:t>’</w:t>
      </w:r>
      <w:r w:rsidRPr="004F6F63">
        <w:rPr>
          <w:rFonts w:ascii="Times New Roman" w:hAnsi="Times New Roman"/>
          <w:sz w:val="28"/>
          <w:szCs w:val="28"/>
          <w:lang w:val="en-US"/>
        </w:rPr>
        <w:t>s</w:t>
      </w:r>
      <w:r w:rsidRPr="004F6F63">
        <w:rPr>
          <w:rFonts w:ascii="Times New Roman" w:hAnsi="Times New Roman"/>
          <w:sz w:val="28"/>
          <w:szCs w:val="28"/>
        </w:rPr>
        <w:t xml:space="preserve"> </w:t>
      </w:r>
      <w:r w:rsidRPr="004F6F63">
        <w:rPr>
          <w:rFonts w:ascii="Times New Roman" w:hAnsi="Times New Roman"/>
          <w:sz w:val="28"/>
          <w:szCs w:val="28"/>
          <w:lang w:val="en-US"/>
        </w:rPr>
        <w:t>largest</w:t>
      </w:r>
      <w:r w:rsidRPr="004F6F63">
        <w:rPr>
          <w:rFonts w:ascii="Times New Roman" w:hAnsi="Times New Roman"/>
          <w:sz w:val="28"/>
          <w:szCs w:val="28"/>
        </w:rPr>
        <w:t>»</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sz w:val="28"/>
          <w:szCs w:val="28"/>
        </w:rPr>
        <w:t>международные отношения: выражается прилагательными «международный», «</w:t>
      </w:r>
      <w:r w:rsidRPr="004F6F63">
        <w:rPr>
          <w:rFonts w:ascii="Times New Roman" w:hAnsi="Times New Roman"/>
          <w:sz w:val="28"/>
          <w:szCs w:val="28"/>
          <w:lang w:val="en-US"/>
        </w:rPr>
        <w:t>international</w:t>
      </w:r>
      <w:r w:rsidRPr="004F6F63">
        <w:rPr>
          <w:rFonts w:ascii="Times New Roman" w:hAnsi="Times New Roman"/>
          <w:sz w:val="28"/>
          <w:szCs w:val="28"/>
        </w:rPr>
        <w:t>»,  существительными «за рубежом, представительство», «</w:t>
      </w:r>
      <w:bookmarkStart w:id="9" w:name="OLE_LINK9"/>
      <w:bookmarkStart w:id="10" w:name="OLE_LINK10"/>
      <w:r w:rsidRPr="004F6F63">
        <w:rPr>
          <w:rFonts w:ascii="Times New Roman" w:hAnsi="Times New Roman"/>
          <w:sz w:val="28"/>
          <w:szCs w:val="28"/>
          <w:lang w:val="en-US"/>
        </w:rPr>
        <w:t>market</w:t>
      </w:r>
      <w:bookmarkEnd w:id="9"/>
      <w:bookmarkEnd w:id="10"/>
      <w:r w:rsidRPr="004F6F63">
        <w:rPr>
          <w:rFonts w:ascii="Times New Roman" w:hAnsi="Times New Roman"/>
          <w:sz w:val="28"/>
          <w:szCs w:val="28"/>
        </w:rPr>
        <w:t>», словосочетаниями «международный банковский рынок, международная сеть, международное присутствие, международные инвесторы», «</w:t>
      </w:r>
      <w:r w:rsidRPr="004F6F63">
        <w:rPr>
          <w:rFonts w:ascii="Times New Roman" w:hAnsi="Times New Roman"/>
          <w:sz w:val="28"/>
          <w:szCs w:val="28"/>
          <w:lang w:val="en-US"/>
        </w:rPr>
        <w:t>international</w:t>
      </w:r>
      <w:r w:rsidRPr="004F6F63">
        <w:rPr>
          <w:rFonts w:ascii="Times New Roman" w:hAnsi="Times New Roman"/>
          <w:sz w:val="28"/>
          <w:szCs w:val="28"/>
        </w:rPr>
        <w:t xml:space="preserve"> </w:t>
      </w:r>
      <w:r w:rsidRPr="004F6F63">
        <w:rPr>
          <w:rFonts w:ascii="Times New Roman" w:hAnsi="Times New Roman"/>
          <w:sz w:val="28"/>
          <w:szCs w:val="28"/>
          <w:lang w:val="en-US"/>
        </w:rPr>
        <w:t>bank</w:t>
      </w:r>
      <w:r w:rsidRPr="004F6F63">
        <w:rPr>
          <w:rFonts w:ascii="Times New Roman" w:hAnsi="Times New Roman"/>
          <w:sz w:val="28"/>
          <w:szCs w:val="28"/>
        </w:rPr>
        <w:t xml:space="preserve">, international </w:t>
      </w:r>
      <w:r w:rsidRPr="004F6F63">
        <w:rPr>
          <w:rFonts w:ascii="Times New Roman" w:hAnsi="Times New Roman"/>
          <w:sz w:val="28"/>
          <w:szCs w:val="28"/>
          <w:lang w:val="en-US"/>
        </w:rPr>
        <w:t>trade</w:t>
      </w:r>
      <w:r w:rsidRPr="004F6F63">
        <w:rPr>
          <w:rFonts w:ascii="Times New Roman" w:hAnsi="Times New Roman"/>
          <w:sz w:val="28"/>
          <w:szCs w:val="28"/>
        </w:rPr>
        <w:t xml:space="preserve"> </w:t>
      </w:r>
      <w:r w:rsidRPr="004F6F63">
        <w:rPr>
          <w:rFonts w:ascii="Times New Roman" w:hAnsi="Times New Roman"/>
          <w:sz w:val="28"/>
          <w:szCs w:val="28"/>
          <w:lang w:val="en-US"/>
        </w:rPr>
        <w:t>flows</w:t>
      </w:r>
      <w:r w:rsidRPr="004F6F63">
        <w:rPr>
          <w:rFonts w:ascii="Times New Roman" w:hAnsi="Times New Roman"/>
          <w:sz w:val="28"/>
          <w:szCs w:val="28"/>
        </w:rPr>
        <w:t xml:space="preserve">, </w:t>
      </w:r>
      <w:r w:rsidRPr="004F6F63">
        <w:rPr>
          <w:rFonts w:ascii="Times New Roman" w:hAnsi="Times New Roman"/>
          <w:sz w:val="28"/>
          <w:szCs w:val="28"/>
          <w:lang w:val="en-US"/>
        </w:rPr>
        <w:t>international</w:t>
      </w:r>
      <w:r w:rsidRPr="004F6F63">
        <w:rPr>
          <w:rFonts w:ascii="Times New Roman" w:hAnsi="Times New Roman"/>
          <w:sz w:val="28"/>
          <w:szCs w:val="28"/>
        </w:rPr>
        <w:t xml:space="preserve"> </w:t>
      </w:r>
      <w:r w:rsidRPr="004F6F63">
        <w:rPr>
          <w:rFonts w:ascii="Times New Roman" w:hAnsi="Times New Roman"/>
          <w:sz w:val="28"/>
          <w:szCs w:val="28"/>
          <w:lang w:val="en-US"/>
        </w:rPr>
        <w:t>network</w:t>
      </w:r>
      <w:r w:rsidRPr="004F6F63">
        <w:rPr>
          <w:rFonts w:ascii="Times New Roman" w:hAnsi="Times New Roman"/>
          <w:sz w:val="28"/>
          <w:szCs w:val="28"/>
        </w:rPr>
        <w:t xml:space="preserve">». </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sz w:val="28"/>
          <w:szCs w:val="28"/>
        </w:rPr>
        <w:t>конкурентоспособность: выражается прилагательными, «</w:t>
      </w:r>
      <w:r w:rsidRPr="004F6F63">
        <w:rPr>
          <w:rFonts w:ascii="Times New Roman" w:hAnsi="Times New Roman"/>
          <w:sz w:val="28"/>
          <w:szCs w:val="28"/>
          <w:lang w:val="en-US"/>
        </w:rPr>
        <w:t>well</w:t>
      </w:r>
      <w:r w:rsidRPr="004F6F63">
        <w:rPr>
          <w:rFonts w:ascii="Times New Roman" w:hAnsi="Times New Roman"/>
          <w:sz w:val="28"/>
          <w:szCs w:val="28"/>
        </w:rPr>
        <w:t>-</w:t>
      </w:r>
      <w:r w:rsidRPr="004F6F63">
        <w:rPr>
          <w:rFonts w:ascii="Times New Roman" w:hAnsi="Times New Roman"/>
          <w:sz w:val="28"/>
          <w:szCs w:val="28"/>
          <w:lang w:val="en-US"/>
        </w:rPr>
        <w:t>positioned</w:t>
      </w:r>
      <w:r w:rsidRPr="004F6F63">
        <w:rPr>
          <w:rFonts w:ascii="Times New Roman" w:hAnsi="Times New Roman"/>
          <w:sz w:val="28"/>
          <w:szCs w:val="28"/>
        </w:rPr>
        <w:t xml:space="preserve">, </w:t>
      </w:r>
      <w:r w:rsidRPr="004F6F63">
        <w:rPr>
          <w:rFonts w:ascii="Times New Roman" w:hAnsi="Times New Roman"/>
          <w:sz w:val="28"/>
          <w:szCs w:val="28"/>
          <w:lang w:val="en-US"/>
        </w:rPr>
        <w:t>most</w:t>
      </w:r>
      <w:r w:rsidRPr="004F6F63">
        <w:rPr>
          <w:rFonts w:ascii="Times New Roman" w:hAnsi="Times New Roman"/>
          <w:sz w:val="28"/>
          <w:szCs w:val="28"/>
        </w:rPr>
        <w:t xml:space="preserve"> </w:t>
      </w:r>
      <w:r w:rsidRPr="004F6F63">
        <w:rPr>
          <w:rFonts w:ascii="Times New Roman" w:hAnsi="Times New Roman"/>
          <w:sz w:val="28"/>
          <w:szCs w:val="28"/>
          <w:lang w:val="en-US"/>
        </w:rPr>
        <w:t>respected</w:t>
      </w:r>
      <w:r w:rsidRPr="004F6F63">
        <w:rPr>
          <w:rFonts w:ascii="Times New Roman" w:hAnsi="Times New Roman"/>
          <w:sz w:val="28"/>
          <w:szCs w:val="28"/>
        </w:rPr>
        <w:t xml:space="preserve">»,  существительными «лидер, первое место», </w:t>
      </w:r>
      <w:r w:rsidRPr="004F6F63">
        <w:rPr>
          <w:rFonts w:ascii="Times New Roman" w:hAnsi="Times New Roman"/>
          <w:color w:val="000000"/>
          <w:sz w:val="28"/>
          <w:szCs w:val="28"/>
        </w:rPr>
        <w:t>«</w:t>
      </w:r>
      <w:r w:rsidRPr="004F6F63">
        <w:rPr>
          <w:rFonts w:ascii="Times New Roman" w:hAnsi="Times New Roman"/>
          <w:color w:val="000000"/>
          <w:sz w:val="28"/>
          <w:szCs w:val="28"/>
          <w:lang w:val="en-US"/>
        </w:rPr>
        <w:t>a</w:t>
      </w:r>
      <w:r w:rsidRPr="004F6F63">
        <w:rPr>
          <w:rFonts w:ascii="Times New Roman" w:hAnsi="Times New Roman"/>
          <w:sz w:val="28"/>
          <w:szCs w:val="28"/>
          <w:lang w:val="en-US"/>
        </w:rPr>
        <w:t>chievement</w:t>
      </w:r>
      <w:r w:rsidRPr="004F6F63">
        <w:rPr>
          <w:rFonts w:ascii="Times New Roman" w:hAnsi="Times New Roman"/>
          <w:sz w:val="28"/>
          <w:szCs w:val="28"/>
        </w:rPr>
        <w:t>»,  глаголами «конкурировать», словосочетаниями «основной кредитор», «</w:t>
      </w:r>
      <w:r w:rsidRPr="004F6F63">
        <w:rPr>
          <w:rFonts w:ascii="Times New Roman" w:hAnsi="Times New Roman"/>
          <w:sz w:val="28"/>
          <w:szCs w:val="28"/>
          <w:lang w:val="en-US"/>
        </w:rPr>
        <w:t>world</w:t>
      </w:r>
      <w:r w:rsidRPr="004F6F63">
        <w:rPr>
          <w:rFonts w:ascii="Times New Roman" w:hAnsi="Times New Roman"/>
          <w:sz w:val="28"/>
          <w:szCs w:val="28"/>
        </w:rPr>
        <w:t>’</w:t>
      </w:r>
      <w:r w:rsidRPr="004F6F63">
        <w:rPr>
          <w:rFonts w:ascii="Times New Roman" w:hAnsi="Times New Roman"/>
          <w:sz w:val="28"/>
          <w:szCs w:val="28"/>
          <w:lang w:val="en-US"/>
        </w:rPr>
        <w:t>s</w:t>
      </w:r>
      <w:r w:rsidRPr="004F6F63">
        <w:rPr>
          <w:rFonts w:ascii="Times New Roman" w:hAnsi="Times New Roman"/>
          <w:sz w:val="28"/>
          <w:szCs w:val="28"/>
        </w:rPr>
        <w:t xml:space="preserve"> </w:t>
      </w:r>
      <w:r w:rsidRPr="004F6F63">
        <w:rPr>
          <w:rFonts w:ascii="Times New Roman" w:hAnsi="Times New Roman"/>
          <w:sz w:val="28"/>
          <w:szCs w:val="28"/>
          <w:lang w:val="en-US"/>
        </w:rPr>
        <w:t>leading</w:t>
      </w:r>
      <w:r w:rsidRPr="004F6F63">
        <w:rPr>
          <w:rFonts w:ascii="Times New Roman" w:hAnsi="Times New Roman"/>
          <w:sz w:val="28"/>
          <w:szCs w:val="28"/>
        </w:rPr>
        <w:t xml:space="preserve">». </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sz w:val="28"/>
          <w:szCs w:val="28"/>
        </w:rPr>
        <w:t>клиентоориентированность: выражается прилагательными «удобный», существительными «спектр услуг, возможности, предпочтения», «</w:t>
      </w:r>
      <w:r w:rsidRPr="004F6F63">
        <w:rPr>
          <w:rFonts w:ascii="Times New Roman" w:hAnsi="Times New Roman"/>
          <w:sz w:val="28"/>
          <w:szCs w:val="28"/>
          <w:lang w:val="en-US"/>
        </w:rPr>
        <w:t>purpose</w:t>
      </w:r>
      <w:r w:rsidRPr="004F6F63">
        <w:rPr>
          <w:rFonts w:ascii="Times New Roman" w:hAnsi="Times New Roman"/>
          <w:sz w:val="28"/>
          <w:szCs w:val="28"/>
        </w:rPr>
        <w:t>», глаголами «</w:t>
      </w:r>
      <w:bookmarkStart w:id="11" w:name="OLE_LINK11"/>
      <w:bookmarkStart w:id="12" w:name="OLE_LINK12"/>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thrive</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connect</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fulfil</w:t>
      </w:r>
      <w:r w:rsidRPr="004F6F63">
        <w:rPr>
          <w:rFonts w:ascii="Times New Roman" w:hAnsi="Times New Roman"/>
          <w:sz w:val="28"/>
          <w:szCs w:val="28"/>
        </w:rPr>
        <w:t>,</w:t>
      </w:r>
      <w:bookmarkEnd w:id="11"/>
      <w:bookmarkEnd w:id="12"/>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benefit</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aim</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be</w:t>
      </w:r>
      <w:r w:rsidRPr="004F6F63">
        <w:rPr>
          <w:rFonts w:ascii="Times New Roman" w:hAnsi="Times New Roman"/>
          <w:sz w:val="28"/>
          <w:szCs w:val="28"/>
        </w:rPr>
        <w:t xml:space="preserve"> </w:t>
      </w:r>
      <w:r w:rsidRPr="004F6F63">
        <w:rPr>
          <w:rFonts w:ascii="Times New Roman" w:hAnsi="Times New Roman"/>
          <w:sz w:val="28"/>
          <w:szCs w:val="28"/>
          <w:lang w:val="en-US"/>
        </w:rPr>
        <w:t>commited</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w:t>
      </w:r>
      <w:r w:rsidRPr="004F6F63">
        <w:rPr>
          <w:rFonts w:ascii="Times New Roman" w:hAnsi="Times New Roman"/>
          <w:color w:val="000000"/>
          <w:sz w:val="28"/>
          <w:szCs w:val="28"/>
        </w:rPr>
        <w:t>.</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color w:val="000000"/>
          <w:sz w:val="28"/>
          <w:szCs w:val="28"/>
        </w:rPr>
        <w:t>забота о работниках:</w:t>
      </w:r>
      <w:r w:rsidRPr="004F6F63">
        <w:rPr>
          <w:rFonts w:ascii="Times New Roman" w:hAnsi="Times New Roman"/>
          <w:sz w:val="28"/>
          <w:szCs w:val="28"/>
        </w:rPr>
        <w:t xml:space="preserve"> выражается прилагательными «</w:t>
      </w:r>
      <w:r w:rsidRPr="004F6F63">
        <w:rPr>
          <w:rFonts w:ascii="Times New Roman" w:hAnsi="Times New Roman"/>
          <w:sz w:val="28"/>
          <w:szCs w:val="28"/>
          <w:lang w:val="en-US"/>
        </w:rPr>
        <w:t>interesting</w:t>
      </w:r>
      <w:r w:rsidRPr="004F6F63">
        <w:rPr>
          <w:rFonts w:ascii="Times New Roman" w:hAnsi="Times New Roman"/>
          <w:sz w:val="28"/>
          <w:szCs w:val="28"/>
        </w:rPr>
        <w:t xml:space="preserve">, </w:t>
      </w:r>
      <w:r w:rsidRPr="004F6F63">
        <w:rPr>
          <w:rFonts w:ascii="Times New Roman" w:hAnsi="Times New Roman"/>
          <w:sz w:val="28"/>
          <w:szCs w:val="28"/>
          <w:lang w:val="en-US"/>
        </w:rPr>
        <w:t>varied</w:t>
      </w:r>
      <w:r w:rsidRPr="004F6F63">
        <w:rPr>
          <w:rFonts w:ascii="Times New Roman" w:hAnsi="Times New Roman"/>
          <w:sz w:val="28"/>
          <w:szCs w:val="28"/>
        </w:rPr>
        <w:t>», существительными «источник дохода, команда, «</w:t>
      </w:r>
      <w:r w:rsidRPr="004F6F63">
        <w:rPr>
          <w:rFonts w:ascii="Times New Roman" w:hAnsi="Times New Roman"/>
          <w:sz w:val="28"/>
          <w:szCs w:val="28"/>
          <w:lang w:val="en-US"/>
        </w:rPr>
        <w:t>career</w:t>
      </w:r>
      <w:r w:rsidRPr="004F6F63">
        <w:rPr>
          <w:rFonts w:ascii="Times New Roman" w:hAnsi="Times New Roman"/>
          <w:sz w:val="28"/>
          <w:szCs w:val="28"/>
        </w:rPr>
        <w:t>,</w:t>
      </w:r>
      <w:r w:rsidRPr="004F6F63">
        <w:rPr>
          <w:rFonts w:ascii="Times New Roman" w:hAnsi="Times New Roman"/>
          <w:color w:val="000000"/>
          <w:sz w:val="28"/>
          <w:szCs w:val="28"/>
        </w:rPr>
        <w:t xml:space="preserve"> </w:t>
      </w:r>
      <w:r w:rsidRPr="004F6F63">
        <w:rPr>
          <w:rFonts w:ascii="Times New Roman" w:hAnsi="Times New Roman"/>
          <w:color w:val="000000"/>
          <w:sz w:val="28"/>
          <w:szCs w:val="28"/>
          <w:lang w:val="en-US"/>
        </w:rPr>
        <w:t>opportunitiy</w:t>
      </w:r>
      <w:r w:rsidRPr="004F6F63">
        <w:rPr>
          <w:rFonts w:ascii="Times New Roman" w:hAnsi="Times New Roman"/>
          <w:sz w:val="28"/>
          <w:szCs w:val="28"/>
        </w:rPr>
        <w:t>», глаголами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help</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develop</w:t>
      </w:r>
      <w:r w:rsidRPr="004F6F63">
        <w:rPr>
          <w:rFonts w:ascii="Times New Roman" w:hAnsi="Times New Roman"/>
          <w:sz w:val="28"/>
          <w:szCs w:val="28"/>
        </w:rPr>
        <w:t xml:space="preserve">, </w:t>
      </w:r>
      <w:r w:rsidRPr="004F6F63">
        <w:rPr>
          <w:rFonts w:ascii="Times New Roman" w:hAnsi="Times New Roman"/>
          <w:sz w:val="28"/>
          <w:szCs w:val="28"/>
          <w:lang w:val="en-US"/>
        </w:rPr>
        <w:t>to</w:t>
      </w:r>
      <w:r w:rsidRPr="004F6F63">
        <w:rPr>
          <w:rFonts w:ascii="Times New Roman" w:hAnsi="Times New Roman"/>
          <w:sz w:val="28"/>
          <w:szCs w:val="28"/>
        </w:rPr>
        <w:t xml:space="preserve"> </w:t>
      </w:r>
      <w:r w:rsidRPr="004F6F63">
        <w:rPr>
          <w:rFonts w:ascii="Times New Roman" w:hAnsi="Times New Roman"/>
          <w:sz w:val="28"/>
          <w:szCs w:val="28"/>
          <w:lang w:val="en-US"/>
        </w:rPr>
        <w:t>offer</w:t>
      </w:r>
      <w:r w:rsidRPr="004F6F63">
        <w:rPr>
          <w:rFonts w:ascii="Times New Roman" w:hAnsi="Times New Roman"/>
          <w:sz w:val="28"/>
          <w:szCs w:val="28"/>
        </w:rPr>
        <w:t>»,</w:t>
      </w:r>
      <w:r w:rsidRPr="004F6F63">
        <w:rPr>
          <w:rFonts w:ascii="Times New Roman" w:hAnsi="Times New Roman"/>
          <w:color w:val="000000"/>
          <w:sz w:val="28"/>
          <w:szCs w:val="28"/>
        </w:rPr>
        <w:t xml:space="preserve"> словосочетаниями «квалифицированный сотрудник, развитие молодых талантов»</w:t>
      </w:r>
      <w:r w:rsidRPr="004F6F63">
        <w:rPr>
          <w:rFonts w:ascii="Times New Roman" w:hAnsi="Times New Roman"/>
          <w:sz w:val="28"/>
          <w:szCs w:val="28"/>
        </w:rPr>
        <w:t xml:space="preserve">. </w:t>
      </w:r>
    </w:p>
    <w:p w:rsidR="006D1968" w:rsidRPr="004F6F63" w:rsidRDefault="006D1968" w:rsidP="006D1968">
      <w:pPr>
        <w:pStyle w:val="a7"/>
        <w:widowControl w:val="0"/>
        <w:numPr>
          <w:ilvl w:val="0"/>
          <w:numId w:val="28"/>
        </w:numPr>
        <w:spacing w:after="0" w:line="240" w:lineRule="auto"/>
        <w:ind w:left="0" w:firstLine="709"/>
        <w:jc w:val="both"/>
        <w:rPr>
          <w:rFonts w:ascii="Times New Roman" w:hAnsi="Times New Roman"/>
          <w:sz w:val="28"/>
          <w:szCs w:val="28"/>
        </w:rPr>
      </w:pPr>
      <w:r w:rsidRPr="004F6F63">
        <w:rPr>
          <w:rFonts w:ascii="Times New Roman" w:hAnsi="Times New Roman"/>
          <w:sz w:val="28"/>
          <w:szCs w:val="28"/>
        </w:rPr>
        <w:t>Характеристики клиентов (выделена только у «</w:t>
      </w:r>
      <w:r w:rsidRPr="004F6F63">
        <w:rPr>
          <w:rFonts w:ascii="Times New Roman" w:hAnsi="Times New Roman"/>
          <w:sz w:val="28"/>
          <w:szCs w:val="28"/>
          <w:lang w:val="en-US"/>
        </w:rPr>
        <w:t>HSBC</w:t>
      </w:r>
      <w:r w:rsidRPr="004F6F63">
        <w:rPr>
          <w:rFonts w:ascii="Times New Roman" w:hAnsi="Times New Roman"/>
          <w:sz w:val="28"/>
          <w:szCs w:val="28"/>
        </w:rPr>
        <w:t>»): существительные «</w:t>
      </w:r>
      <w:r w:rsidRPr="004F6F63">
        <w:rPr>
          <w:rFonts w:ascii="Times New Roman" w:hAnsi="Times New Roman"/>
          <w:sz w:val="28"/>
          <w:szCs w:val="28"/>
          <w:lang w:val="en-US"/>
        </w:rPr>
        <w:t>ambition</w:t>
      </w:r>
      <w:r w:rsidRPr="004F6F63">
        <w:rPr>
          <w:rFonts w:ascii="Times New Roman" w:hAnsi="Times New Roman"/>
          <w:sz w:val="28"/>
          <w:szCs w:val="28"/>
        </w:rPr>
        <w:t xml:space="preserve">, </w:t>
      </w:r>
      <w:r w:rsidRPr="004F6F63">
        <w:rPr>
          <w:rFonts w:ascii="Times New Roman" w:hAnsi="Times New Roman"/>
          <w:sz w:val="28"/>
          <w:szCs w:val="28"/>
          <w:lang w:val="en-US"/>
        </w:rPr>
        <w:t>hope</w:t>
      </w:r>
      <w:r w:rsidRPr="004F6F63">
        <w:rPr>
          <w:rFonts w:ascii="Times New Roman" w:hAnsi="Times New Roman"/>
          <w:sz w:val="28"/>
          <w:szCs w:val="28"/>
        </w:rPr>
        <w:t xml:space="preserve">, </w:t>
      </w:r>
      <w:r w:rsidRPr="004F6F63">
        <w:rPr>
          <w:rFonts w:ascii="Times New Roman" w:hAnsi="Times New Roman"/>
          <w:sz w:val="28"/>
          <w:szCs w:val="28"/>
          <w:lang w:val="en-US"/>
        </w:rPr>
        <w:t>dream</w:t>
      </w:r>
      <w:r w:rsidRPr="004F6F63">
        <w:rPr>
          <w:rFonts w:ascii="Times New Roman" w:hAnsi="Times New Roman"/>
          <w:sz w:val="28"/>
          <w:szCs w:val="28"/>
        </w:rPr>
        <w:t xml:space="preserve">». </w:t>
      </w:r>
    </w:p>
    <w:p w:rsidR="006D1968" w:rsidRPr="004F6F63" w:rsidRDefault="006D1968" w:rsidP="006D1968">
      <w:pPr>
        <w:pStyle w:val="af1"/>
        <w:widowControl w:val="0"/>
        <w:spacing w:before="0" w:beforeAutospacing="0" w:after="0" w:afterAutospacing="0"/>
        <w:ind w:firstLine="709"/>
        <w:jc w:val="both"/>
        <w:rPr>
          <w:sz w:val="28"/>
          <w:szCs w:val="28"/>
        </w:rPr>
      </w:pPr>
      <w:r w:rsidRPr="004F6F63">
        <w:rPr>
          <w:sz w:val="28"/>
          <w:szCs w:val="28"/>
        </w:rPr>
        <w:t>Экспрессивность рекламных текстов обеспечивается использованием разнообразных средств выразительности. Одним из важных элементов является метафора. Метафора</w:t>
      </w:r>
      <w:bookmarkStart w:id="13" w:name="OLE_LINK1"/>
      <w:bookmarkStart w:id="14" w:name="OLE_LINK2"/>
      <w:r w:rsidRPr="004F6F63">
        <w:rPr>
          <w:sz w:val="28"/>
          <w:szCs w:val="28"/>
        </w:rPr>
        <w:t xml:space="preserve"> – </w:t>
      </w:r>
      <w:bookmarkEnd w:id="13"/>
      <w:bookmarkEnd w:id="14"/>
      <w:r w:rsidRPr="004F6F63">
        <w:rPr>
          <w:sz w:val="28"/>
          <w:szCs w:val="28"/>
        </w:rPr>
        <w:t xml:space="preserve">это слово или выражение, употребляющееся в переносном смысле относительно одного предмета </w:t>
      </w:r>
      <w:r w:rsidRPr="004F6F63">
        <w:rPr>
          <w:sz w:val="28"/>
          <w:szCs w:val="28"/>
        </w:rPr>
        <w:lastRenderedPageBreak/>
        <w:t>(явления) и указывающее на сходство его черт с характерными чертами другого предмета (явления). Метафорический образ-аналогия, связанный с объектом рекламы через рекламный текст, выразителен и убедителен [4].</w:t>
      </w:r>
    </w:p>
    <w:p w:rsidR="006D1968" w:rsidRPr="004F6F63" w:rsidRDefault="006D1968" w:rsidP="006D1968">
      <w:pPr>
        <w:widowControl w:val="0"/>
        <w:spacing w:after="0" w:line="240" w:lineRule="auto"/>
        <w:ind w:firstLine="709"/>
        <w:jc w:val="both"/>
        <w:rPr>
          <w:rFonts w:ascii="Times New Roman" w:hAnsi="Times New Roman"/>
          <w:sz w:val="28"/>
          <w:szCs w:val="28"/>
          <w:shd w:val="clear" w:color="auto" w:fill="FFFFFF"/>
        </w:rPr>
      </w:pPr>
      <w:r w:rsidRPr="004F6F63">
        <w:rPr>
          <w:rFonts w:ascii="Times New Roman" w:hAnsi="Times New Roman"/>
          <w:color w:val="000000"/>
          <w:sz w:val="28"/>
          <w:szCs w:val="28"/>
          <w:shd w:val="clear" w:color="auto" w:fill="FFFFFF"/>
        </w:rPr>
        <w:t xml:space="preserve">В тексте «Сбербанка» присутствуют метафоры и устойчивые выражения «держать руку на пульсе», «шагает в ногу», «спортивная» форма», «кровеносная система российской экономики», которые облегчают прочтение текста и, благодаря своей образности, привлекают внимание и создают положительное впечатление о банке у потенциального клиента. </w:t>
      </w:r>
      <w:r w:rsidRPr="004F6F63">
        <w:rPr>
          <w:rFonts w:ascii="Times New Roman" w:hAnsi="Times New Roman"/>
          <w:sz w:val="28"/>
          <w:szCs w:val="28"/>
          <w:shd w:val="clear" w:color="auto" w:fill="FFFFFF"/>
        </w:rPr>
        <w:t>Банк и его деятельность сравниваются с чем-то, относящимся к человеку. Сходство укрепляет общность, в том числе общность интересов.</w:t>
      </w:r>
    </w:p>
    <w:p w:rsidR="006D1968" w:rsidRPr="004F6F63" w:rsidRDefault="006D1968" w:rsidP="006D1968">
      <w:pPr>
        <w:widowControl w:val="0"/>
        <w:spacing w:after="0" w:line="240" w:lineRule="auto"/>
        <w:jc w:val="both"/>
        <w:rPr>
          <w:rFonts w:ascii="Times New Roman" w:hAnsi="Times New Roman"/>
          <w:color w:val="000000"/>
          <w:sz w:val="28"/>
          <w:szCs w:val="28"/>
          <w:shd w:val="clear" w:color="auto" w:fill="FFFFFF"/>
        </w:rPr>
      </w:pPr>
      <w:r w:rsidRPr="004F6F63">
        <w:rPr>
          <w:rFonts w:ascii="Times New Roman" w:hAnsi="Times New Roman"/>
          <w:color w:val="000000"/>
          <w:sz w:val="28"/>
          <w:szCs w:val="28"/>
          <w:shd w:val="clear" w:color="auto" w:fill="FFFFFF"/>
        </w:rPr>
        <w:t>В тексте «</w:t>
      </w:r>
      <w:r w:rsidRPr="004F6F63">
        <w:rPr>
          <w:rFonts w:ascii="Times New Roman" w:hAnsi="Times New Roman"/>
          <w:color w:val="000000"/>
          <w:sz w:val="28"/>
          <w:szCs w:val="28"/>
          <w:shd w:val="clear" w:color="auto" w:fill="FFFFFF"/>
          <w:lang w:val="en-US"/>
        </w:rPr>
        <w:t>HSBC</w:t>
      </w:r>
      <w:r w:rsidRPr="004F6F63">
        <w:rPr>
          <w:rFonts w:ascii="Times New Roman" w:hAnsi="Times New Roman"/>
          <w:color w:val="000000"/>
          <w:sz w:val="28"/>
          <w:szCs w:val="28"/>
          <w:shd w:val="clear" w:color="auto" w:fill="FFFFFF"/>
        </w:rPr>
        <w:t xml:space="preserve">» можно обнаружить несколько образных выражений. </w:t>
      </w:r>
    </w:p>
    <w:p w:rsidR="006D1968" w:rsidRPr="004F6F63" w:rsidRDefault="006D1968" w:rsidP="006D1968">
      <w:pPr>
        <w:widowControl w:val="0"/>
        <w:spacing w:after="0" w:line="240" w:lineRule="auto"/>
        <w:jc w:val="both"/>
        <w:rPr>
          <w:rFonts w:ascii="Times New Roman" w:hAnsi="Times New Roman"/>
          <w:iCs/>
          <w:sz w:val="28"/>
          <w:szCs w:val="28"/>
          <w:lang w:eastAsia="ru-RU"/>
        </w:rPr>
      </w:pPr>
      <w:r w:rsidRPr="004F6F63">
        <w:rPr>
          <w:rFonts w:ascii="Times New Roman" w:hAnsi="Times New Roman"/>
          <w:color w:val="000000"/>
          <w:sz w:val="28"/>
          <w:szCs w:val="28"/>
          <w:shd w:val="clear" w:color="auto" w:fill="FFFFFF"/>
        </w:rPr>
        <w:t>Так</w:t>
      </w:r>
      <w:r w:rsidRPr="004F6F63">
        <w:rPr>
          <w:rFonts w:ascii="Times New Roman" w:hAnsi="Times New Roman"/>
          <w:sz w:val="28"/>
          <w:szCs w:val="28"/>
          <w:shd w:val="clear" w:color="auto" w:fill="FFFFFF"/>
        </w:rPr>
        <w:t xml:space="preserve">, </w:t>
      </w:r>
      <w:r w:rsidRPr="004F6F63">
        <w:rPr>
          <w:rFonts w:ascii="Times New Roman" w:hAnsi="Times New Roman"/>
          <w:b/>
          <w:sz w:val="28"/>
          <w:szCs w:val="28"/>
          <w:shd w:val="clear" w:color="auto" w:fill="FFFFFF"/>
        </w:rPr>
        <w:t>«</w:t>
      </w:r>
      <w:r w:rsidRPr="004F6F63">
        <w:rPr>
          <w:rFonts w:ascii="Times New Roman" w:hAnsi="Times New Roman"/>
          <w:iCs/>
          <w:color w:val="000000"/>
          <w:sz w:val="28"/>
          <w:szCs w:val="28"/>
          <w:lang w:val="en-US" w:eastAsia="ru-RU"/>
        </w:rPr>
        <w:t>HSBC</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is</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well</w:t>
      </w:r>
      <w:r w:rsidRPr="004F6F63">
        <w:rPr>
          <w:rFonts w:ascii="Times New Roman" w:hAnsi="Times New Roman"/>
          <w:iCs/>
          <w:color w:val="000000"/>
          <w:sz w:val="28"/>
          <w:szCs w:val="28"/>
          <w:lang w:eastAsia="ru-RU"/>
        </w:rPr>
        <w:t>-</w:t>
      </w:r>
      <w:r w:rsidRPr="004F6F63">
        <w:rPr>
          <w:rFonts w:ascii="Times New Roman" w:hAnsi="Times New Roman"/>
          <w:iCs/>
          <w:color w:val="000000"/>
          <w:sz w:val="28"/>
          <w:szCs w:val="28"/>
          <w:lang w:val="en-US" w:eastAsia="ru-RU"/>
        </w:rPr>
        <w:t>positioned</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in</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the</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faster</w:t>
      </w:r>
      <w:r w:rsidRPr="004F6F63">
        <w:rPr>
          <w:rFonts w:ascii="Times New Roman" w:hAnsi="Times New Roman"/>
          <w:iCs/>
          <w:color w:val="000000"/>
          <w:sz w:val="28"/>
          <w:szCs w:val="28"/>
          <w:lang w:eastAsia="ru-RU"/>
        </w:rPr>
        <w:t>-</w:t>
      </w:r>
      <w:r w:rsidRPr="004F6F63">
        <w:rPr>
          <w:rFonts w:ascii="Times New Roman" w:hAnsi="Times New Roman"/>
          <w:iCs/>
          <w:color w:val="000000"/>
          <w:sz w:val="28"/>
          <w:szCs w:val="28"/>
          <w:lang w:val="en-US" w:eastAsia="ru-RU"/>
        </w:rPr>
        <w:t>growing</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markets</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and</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across</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international</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trade</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flows</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to</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benefit</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from</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these</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engines</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of</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global</w:t>
      </w:r>
      <w:r w:rsidRPr="004F6F63">
        <w:rPr>
          <w:rFonts w:ascii="Times New Roman" w:hAnsi="Times New Roman"/>
          <w:iCs/>
          <w:color w:val="000000"/>
          <w:sz w:val="28"/>
          <w:szCs w:val="28"/>
          <w:lang w:eastAsia="ru-RU"/>
        </w:rPr>
        <w:t xml:space="preserve"> </w:t>
      </w:r>
      <w:r w:rsidRPr="004F6F63">
        <w:rPr>
          <w:rFonts w:ascii="Times New Roman" w:hAnsi="Times New Roman"/>
          <w:iCs/>
          <w:color w:val="000000"/>
          <w:sz w:val="28"/>
          <w:szCs w:val="28"/>
          <w:lang w:val="en-US" w:eastAsia="ru-RU"/>
        </w:rPr>
        <w:t>growth</w:t>
      </w:r>
      <w:r w:rsidRPr="004F6F63">
        <w:rPr>
          <w:rFonts w:ascii="Times New Roman" w:hAnsi="Times New Roman"/>
          <w:i/>
          <w:iCs/>
          <w:sz w:val="28"/>
          <w:szCs w:val="28"/>
          <w:lang w:eastAsia="ru-RU"/>
        </w:rPr>
        <w:t xml:space="preserve">» – </w:t>
      </w:r>
      <w:r w:rsidRPr="004F6F63">
        <w:rPr>
          <w:rFonts w:ascii="Times New Roman" w:hAnsi="Times New Roman"/>
          <w:iCs/>
          <w:sz w:val="28"/>
          <w:szCs w:val="28"/>
          <w:lang w:eastAsia="ru-RU"/>
        </w:rPr>
        <w:t>развёрнутая метафора рыночных отношений, акцент на высокий уровень компании на международном уровне, аллитерация [</w:t>
      </w:r>
      <w:r w:rsidRPr="004F6F63">
        <w:rPr>
          <w:rFonts w:ascii="Times New Roman" w:hAnsi="Times New Roman"/>
          <w:iCs/>
          <w:sz w:val="28"/>
          <w:szCs w:val="28"/>
          <w:lang w:val="en-US" w:eastAsia="ru-RU"/>
        </w:rPr>
        <w:t>f</w:t>
      </w:r>
      <w:r w:rsidRPr="004F6F63">
        <w:rPr>
          <w:rFonts w:ascii="Times New Roman" w:hAnsi="Times New Roman"/>
          <w:iCs/>
          <w:sz w:val="28"/>
          <w:szCs w:val="28"/>
          <w:lang w:eastAsia="ru-RU"/>
        </w:rPr>
        <w:t>], [</w:t>
      </w:r>
      <w:r w:rsidRPr="004F6F63">
        <w:rPr>
          <w:rFonts w:ascii="Times New Roman" w:hAnsi="Times New Roman"/>
          <w:iCs/>
          <w:sz w:val="28"/>
          <w:szCs w:val="28"/>
          <w:lang w:val="en-US" w:eastAsia="ru-RU"/>
        </w:rPr>
        <w:t>t</w:t>
      </w:r>
      <w:r w:rsidRPr="004F6F63">
        <w:rPr>
          <w:rFonts w:ascii="Times New Roman" w:hAnsi="Times New Roman"/>
          <w:iCs/>
          <w:sz w:val="28"/>
          <w:szCs w:val="28"/>
          <w:lang w:eastAsia="ru-RU"/>
        </w:rPr>
        <w:t>] и [</w:t>
      </w:r>
      <w:r w:rsidRPr="004F6F63">
        <w:rPr>
          <w:rFonts w:ascii="Times New Roman" w:hAnsi="Times New Roman"/>
          <w:iCs/>
          <w:sz w:val="28"/>
          <w:szCs w:val="28"/>
          <w:lang w:val="en-US" w:eastAsia="ru-RU"/>
        </w:rPr>
        <w:t>g</w:t>
      </w:r>
      <w:r w:rsidRPr="004F6F63">
        <w:rPr>
          <w:rFonts w:ascii="Times New Roman" w:hAnsi="Times New Roman"/>
          <w:iCs/>
          <w:sz w:val="28"/>
          <w:szCs w:val="28"/>
          <w:lang w:eastAsia="ru-RU"/>
        </w:rPr>
        <w:t xml:space="preserve">], а также рифма </w:t>
      </w:r>
      <w:r w:rsidRPr="004F6F63">
        <w:rPr>
          <w:rFonts w:ascii="Times New Roman" w:hAnsi="Times New Roman"/>
          <w:iCs/>
          <w:sz w:val="28"/>
          <w:szCs w:val="28"/>
          <w:lang w:val="en-US" w:eastAsia="ru-RU"/>
        </w:rPr>
        <w:t>flows</w:t>
      </w:r>
      <w:r w:rsidRPr="004F6F63">
        <w:rPr>
          <w:rFonts w:ascii="Times New Roman" w:hAnsi="Times New Roman"/>
          <w:iCs/>
          <w:sz w:val="28"/>
          <w:szCs w:val="28"/>
          <w:lang w:eastAsia="ru-RU"/>
        </w:rPr>
        <w:t>-</w:t>
      </w:r>
      <w:r w:rsidRPr="004F6F63">
        <w:rPr>
          <w:rFonts w:ascii="Times New Roman" w:hAnsi="Times New Roman"/>
          <w:iCs/>
          <w:sz w:val="28"/>
          <w:szCs w:val="28"/>
          <w:lang w:val="en-US" w:eastAsia="ru-RU"/>
        </w:rPr>
        <w:t>growth</w:t>
      </w:r>
      <w:r w:rsidRPr="004F6F63">
        <w:rPr>
          <w:rFonts w:ascii="Times New Roman" w:hAnsi="Times New Roman"/>
          <w:iCs/>
          <w:sz w:val="28"/>
          <w:szCs w:val="28"/>
          <w:lang w:eastAsia="ru-RU"/>
        </w:rPr>
        <w:t xml:space="preserve"> усиливают экспрессивность высказывания. </w:t>
      </w:r>
    </w:p>
    <w:p w:rsidR="006D1968" w:rsidRPr="004F6F63" w:rsidRDefault="006D1968" w:rsidP="006D1968">
      <w:pPr>
        <w:widowControl w:val="0"/>
        <w:spacing w:after="0" w:line="240" w:lineRule="auto"/>
        <w:jc w:val="both"/>
        <w:rPr>
          <w:rFonts w:ascii="Times New Roman" w:hAnsi="Times New Roman"/>
          <w:iCs/>
          <w:sz w:val="28"/>
          <w:szCs w:val="28"/>
          <w:lang w:eastAsia="ru-RU"/>
        </w:rPr>
      </w:pPr>
      <w:r w:rsidRPr="004F6F63">
        <w:rPr>
          <w:rFonts w:ascii="Times New Roman" w:hAnsi="Times New Roman"/>
          <w:iCs/>
          <w:sz w:val="28"/>
          <w:szCs w:val="28"/>
          <w:lang w:eastAsia="ru-RU"/>
        </w:rPr>
        <w:t>«</w:t>
      </w:r>
      <w:r w:rsidRPr="004F6F63">
        <w:rPr>
          <w:rFonts w:ascii="Times New Roman" w:hAnsi="Times New Roman"/>
          <w:iCs/>
          <w:sz w:val="28"/>
          <w:szCs w:val="28"/>
          <w:lang w:val="en-US" w:eastAsia="ru-RU"/>
        </w:rPr>
        <w:t>Offer</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a</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world</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of</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interesting</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and</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varied</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opportunities</w:t>
      </w:r>
      <w:r w:rsidRPr="004F6F63">
        <w:rPr>
          <w:rFonts w:ascii="Times New Roman" w:hAnsi="Times New Roman"/>
          <w:iCs/>
          <w:sz w:val="28"/>
          <w:szCs w:val="28"/>
          <w:lang w:eastAsia="ru-RU"/>
        </w:rPr>
        <w:t xml:space="preserve">»: здесь выражение </w:t>
      </w:r>
      <w:r w:rsidRPr="004F6F63">
        <w:rPr>
          <w:rFonts w:ascii="Times New Roman" w:hAnsi="Times New Roman"/>
          <w:iCs/>
          <w:sz w:val="28"/>
          <w:szCs w:val="28"/>
          <w:lang w:val="en-US" w:eastAsia="ru-RU"/>
        </w:rPr>
        <w:t>a</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world</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of</w:t>
      </w:r>
      <w:r w:rsidRPr="004F6F63">
        <w:rPr>
          <w:rFonts w:ascii="Times New Roman" w:hAnsi="Times New Roman"/>
          <w:iCs/>
          <w:sz w:val="28"/>
          <w:szCs w:val="28"/>
          <w:lang w:eastAsia="ru-RU"/>
        </w:rPr>
        <w:t xml:space="preserve"> выступает не только в прямом значении «множество», но и служит для акцентирования того, что для работников данной компании открываются возможности во всём мире. </w:t>
      </w:r>
    </w:p>
    <w:p w:rsidR="006D1968" w:rsidRPr="004F6F63" w:rsidRDefault="006D1968" w:rsidP="006D1968">
      <w:pPr>
        <w:widowControl w:val="0"/>
        <w:spacing w:after="0" w:line="240" w:lineRule="auto"/>
        <w:jc w:val="both"/>
        <w:rPr>
          <w:rFonts w:ascii="Times New Roman" w:hAnsi="Times New Roman"/>
          <w:i/>
          <w:iCs/>
          <w:sz w:val="28"/>
          <w:szCs w:val="28"/>
          <w:lang w:eastAsia="ru-RU"/>
        </w:rPr>
      </w:pPr>
      <w:r w:rsidRPr="004F6F63">
        <w:rPr>
          <w:rFonts w:ascii="Times New Roman" w:hAnsi="Times New Roman"/>
          <w:iCs/>
          <w:sz w:val="28"/>
          <w:szCs w:val="28"/>
          <w:lang w:eastAsia="ru-RU"/>
        </w:rPr>
        <w:t>«</w:t>
      </w:r>
      <w:r w:rsidRPr="004F6F63">
        <w:rPr>
          <w:rFonts w:ascii="Times New Roman" w:hAnsi="Times New Roman"/>
          <w:iCs/>
          <w:sz w:val="28"/>
          <w:szCs w:val="28"/>
          <w:lang w:val="en-US" w:eastAsia="ru-RU"/>
        </w:rPr>
        <w:t>Embracing</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diversity</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and</w:t>
      </w:r>
      <w:r w:rsidRPr="004F6F63">
        <w:rPr>
          <w:rFonts w:ascii="Times New Roman" w:hAnsi="Times New Roman"/>
          <w:iCs/>
          <w:sz w:val="28"/>
          <w:szCs w:val="28"/>
          <w:lang w:eastAsia="ru-RU"/>
        </w:rPr>
        <w:t xml:space="preserve"> </w:t>
      </w:r>
      <w:r w:rsidRPr="004F6F63">
        <w:rPr>
          <w:rFonts w:ascii="Times New Roman" w:hAnsi="Times New Roman"/>
          <w:iCs/>
          <w:sz w:val="28"/>
          <w:szCs w:val="28"/>
          <w:lang w:val="en-US" w:eastAsia="ru-RU"/>
        </w:rPr>
        <w:t>inclusion</w:t>
      </w:r>
      <w:r w:rsidRPr="004F6F63">
        <w:rPr>
          <w:rFonts w:ascii="Times New Roman" w:hAnsi="Times New Roman"/>
          <w:iCs/>
          <w:sz w:val="28"/>
          <w:szCs w:val="28"/>
          <w:lang w:eastAsia="ru-RU"/>
        </w:rPr>
        <w:t>» – выражение, которое подчёркивает характерные черты ведения бизнеса компанией: индивидуальный подход, многочисленные варианты обслуживания, но при этом в каждом случае на одинаково высоком уровне.</w:t>
      </w:r>
    </w:p>
    <w:p w:rsidR="006D1968" w:rsidRPr="004F6F63" w:rsidRDefault="006D1968" w:rsidP="006D1968">
      <w:pPr>
        <w:widowControl w:val="0"/>
        <w:spacing w:after="0" w:line="240" w:lineRule="auto"/>
        <w:ind w:firstLine="709"/>
        <w:jc w:val="both"/>
        <w:rPr>
          <w:rFonts w:ascii="Times New Roman" w:hAnsi="Times New Roman"/>
          <w:sz w:val="28"/>
          <w:szCs w:val="28"/>
        </w:rPr>
      </w:pPr>
      <w:r w:rsidRPr="004F6F63">
        <w:rPr>
          <w:rFonts w:ascii="Times New Roman" w:hAnsi="Times New Roman"/>
          <w:sz w:val="28"/>
          <w:szCs w:val="28"/>
        </w:rPr>
        <w:t>Отличительной чертой текста «О нас» можно назвать активное использование степеней сравнения прилагательных (</w:t>
      </w:r>
      <w:r w:rsidRPr="004F6F63">
        <w:rPr>
          <w:rFonts w:ascii="Times New Roman" w:hAnsi="Times New Roman"/>
          <w:i/>
          <w:sz w:val="28"/>
          <w:szCs w:val="28"/>
        </w:rPr>
        <w:t xml:space="preserve">первый, лучше, крупнейший, самый надёжный; </w:t>
      </w:r>
      <w:r w:rsidRPr="004F6F63">
        <w:rPr>
          <w:rFonts w:ascii="Times New Roman" w:hAnsi="Times New Roman"/>
          <w:i/>
          <w:sz w:val="28"/>
          <w:szCs w:val="28"/>
          <w:lang w:val="en-US"/>
        </w:rPr>
        <w:t>largest</w:t>
      </w:r>
      <w:r w:rsidRPr="004F6F63">
        <w:rPr>
          <w:rFonts w:ascii="Times New Roman" w:hAnsi="Times New Roman"/>
          <w:i/>
          <w:sz w:val="28"/>
          <w:szCs w:val="28"/>
        </w:rPr>
        <w:t xml:space="preserve">, </w:t>
      </w:r>
      <w:r w:rsidRPr="004F6F63">
        <w:rPr>
          <w:rFonts w:ascii="Times New Roman" w:hAnsi="Times New Roman"/>
          <w:i/>
          <w:sz w:val="28"/>
          <w:szCs w:val="28"/>
          <w:lang w:val="en-US"/>
        </w:rPr>
        <w:t>best</w:t>
      </w:r>
      <w:r w:rsidRPr="004F6F63">
        <w:rPr>
          <w:rFonts w:ascii="Times New Roman" w:hAnsi="Times New Roman"/>
          <w:i/>
          <w:sz w:val="28"/>
          <w:szCs w:val="28"/>
        </w:rPr>
        <w:t>,</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most</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respected</w:t>
      </w:r>
      <w:r w:rsidRPr="004F6F63">
        <w:rPr>
          <w:rFonts w:ascii="Times New Roman" w:hAnsi="Times New Roman"/>
          <w:sz w:val="28"/>
          <w:szCs w:val="28"/>
        </w:rPr>
        <w:t>). Для текста «Сбербанка» характерно наличие наречий, усиливающих значение глаголов (</w:t>
      </w:r>
      <w:r w:rsidRPr="004F6F63">
        <w:rPr>
          <w:rFonts w:ascii="Times New Roman" w:hAnsi="Times New Roman"/>
          <w:i/>
          <w:sz w:val="28"/>
          <w:szCs w:val="28"/>
        </w:rPr>
        <w:t>уверенно, существенно</w:t>
      </w:r>
      <w:r w:rsidRPr="004F6F63">
        <w:rPr>
          <w:rFonts w:ascii="Times New Roman" w:hAnsi="Times New Roman"/>
          <w:sz w:val="28"/>
          <w:szCs w:val="28"/>
        </w:rPr>
        <w:t>), а для текста «</w:t>
      </w:r>
      <w:r w:rsidRPr="004F6F63">
        <w:rPr>
          <w:rFonts w:ascii="Times New Roman" w:hAnsi="Times New Roman"/>
          <w:sz w:val="28"/>
          <w:szCs w:val="28"/>
          <w:lang w:val="en-US"/>
        </w:rPr>
        <w:t>HSBC</w:t>
      </w:r>
      <w:r w:rsidRPr="004F6F63">
        <w:rPr>
          <w:rFonts w:ascii="Times New Roman" w:hAnsi="Times New Roman"/>
          <w:sz w:val="28"/>
          <w:szCs w:val="28"/>
        </w:rPr>
        <w:t>» – сложных прилагательных (</w:t>
      </w:r>
      <w:r w:rsidRPr="004F6F63">
        <w:rPr>
          <w:rFonts w:ascii="Times New Roman" w:hAnsi="Times New Roman"/>
          <w:i/>
          <w:sz w:val="28"/>
          <w:szCs w:val="28"/>
          <w:lang w:val="en-US"/>
        </w:rPr>
        <w:t>long</w:t>
      </w:r>
      <w:r w:rsidRPr="004F6F63">
        <w:rPr>
          <w:rFonts w:ascii="Times New Roman" w:hAnsi="Times New Roman"/>
          <w:i/>
          <w:sz w:val="28"/>
          <w:szCs w:val="28"/>
        </w:rPr>
        <w:t>-</w:t>
      </w:r>
      <w:r w:rsidRPr="004F6F63">
        <w:rPr>
          <w:rFonts w:ascii="Times New Roman" w:hAnsi="Times New Roman"/>
          <w:i/>
          <w:sz w:val="28"/>
          <w:szCs w:val="28"/>
          <w:lang w:val="en-US"/>
        </w:rPr>
        <w:t>established</w:t>
      </w:r>
      <w:r w:rsidRPr="004F6F63">
        <w:rPr>
          <w:rFonts w:ascii="Times New Roman" w:hAnsi="Times New Roman"/>
          <w:i/>
          <w:sz w:val="28"/>
          <w:szCs w:val="28"/>
        </w:rPr>
        <w:t xml:space="preserve">, </w:t>
      </w:r>
      <w:r w:rsidRPr="004F6F63">
        <w:rPr>
          <w:rFonts w:ascii="Times New Roman" w:hAnsi="Times New Roman"/>
          <w:i/>
          <w:sz w:val="28"/>
          <w:szCs w:val="28"/>
          <w:lang w:val="en-US"/>
        </w:rPr>
        <w:t>faster</w:t>
      </w:r>
      <w:r w:rsidRPr="004F6F63">
        <w:rPr>
          <w:rFonts w:ascii="Times New Roman" w:hAnsi="Times New Roman"/>
          <w:i/>
          <w:sz w:val="28"/>
          <w:szCs w:val="28"/>
        </w:rPr>
        <w:t>-</w:t>
      </w:r>
      <w:r w:rsidRPr="004F6F63">
        <w:rPr>
          <w:rFonts w:ascii="Times New Roman" w:hAnsi="Times New Roman"/>
          <w:i/>
          <w:sz w:val="28"/>
          <w:szCs w:val="28"/>
          <w:lang w:val="en-US"/>
        </w:rPr>
        <w:t>growing</w:t>
      </w:r>
      <w:r w:rsidRPr="004F6F63">
        <w:rPr>
          <w:rFonts w:ascii="Times New Roman" w:hAnsi="Times New Roman"/>
          <w:i/>
          <w:sz w:val="28"/>
          <w:szCs w:val="28"/>
        </w:rPr>
        <w:t>, well-positioned</w:t>
      </w:r>
      <w:r w:rsidRPr="004F6F63">
        <w:rPr>
          <w:rFonts w:ascii="Times New Roman" w:hAnsi="Times New Roman"/>
          <w:sz w:val="28"/>
          <w:szCs w:val="28"/>
        </w:rPr>
        <w:t xml:space="preserve">) выражающих конкурентоспособность банков на рынке банковских услуг, качество их обслуживания, надёжность и уровень технического обеспечения. На сайте «Сбербанка» глаголы используются в форме третьего лица единственного числа, </w:t>
      </w:r>
      <w:r w:rsidRPr="004F6F63">
        <w:rPr>
          <w:rFonts w:ascii="Times New Roman" w:hAnsi="Times New Roman"/>
          <w:color w:val="000000"/>
          <w:sz w:val="28"/>
          <w:szCs w:val="28"/>
        </w:rPr>
        <w:t>что, как уже отмечалось нами [8</w:t>
      </w:r>
      <w:r>
        <w:rPr>
          <w:rFonts w:ascii="Times New Roman" w:hAnsi="Times New Roman"/>
          <w:color w:val="000000"/>
          <w:sz w:val="28"/>
          <w:szCs w:val="28"/>
        </w:rPr>
        <w:t>.</w:t>
      </w:r>
      <w:r w:rsidRPr="004F6F63">
        <w:rPr>
          <w:rFonts w:ascii="Times New Roman" w:hAnsi="Times New Roman"/>
          <w:color w:val="000000"/>
          <w:sz w:val="28"/>
          <w:szCs w:val="28"/>
        </w:rPr>
        <w:t xml:space="preserve"> С.85],  является превалирующей формой на русскоязычных банковских сайтах.</w:t>
      </w:r>
      <w:r w:rsidRPr="004F6F63">
        <w:rPr>
          <w:rFonts w:ascii="Times New Roman" w:hAnsi="Times New Roman"/>
          <w:color w:val="FF0000"/>
          <w:sz w:val="28"/>
          <w:szCs w:val="28"/>
        </w:rPr>
        <w:t xml:space="preserve"> </w:t>
      </w:r>
      <w:r w:rsidRPr="004F6F63">
        <w:rPr>
          <w:rFonts w:ascii="Times New Roman" w:hAnsi="Times New Roman"/>
          <w:sz w:val="28"/>
          <w:szCs w:val="28"/>
        </w:rPr>
        <w:t xml:space="preserve">Она носит описательный характер и «отстраняет» банк от читателя, что создаёт ощущение объективности написанного. </w:t>
      </w:r>
    </w:p>
    <w:p w:rsidR="006D1968" w:rsidRPr="004F6F63" w:rsidRDefault="006D1968" w:rsidP="006D1968">
      <w:pPr>
        <w:widowControl w:val="0"/>
        <w:spacing w:after="0" w:line="240" w:lineRule="auto"/>
        <w:ind w:firstLine="709"/>
        <w:jc w:val="both"/>
        <w:rPr>
          <w:rFonts w:ascii="Times New Roman" w:hAnsi="Times New Roman"/>
          <w:color w:val="000000"/>
          <w:sz w:val="28"/>
          <w:szCs w:val="28"/>
        </w:rPr>
      </w:pPr>
      <w:r w:rsidRPr="004F6F63">
        <w:rPr>
          <w:rFonts w:ascii="Times New Roman" w:hAnsi="Times New Roman"/>
          <w:sz w:val="28"/>
          <w:szCs w:val="28"/>
        </w:rPr>
        <w:t>На сайте «</w:t>
      </w:r>
      <w:r w:rsidRPr="004F6F63">
        <w:rPr>
          <w:rFonts w:ascii="Times New Roman" w:hAnsi="Times New Roman"/>
          <w:sz w:val="28"/>
          <w:szCs w:val="28"/>
          <w:lang w:val="en-US"/>
        </w:rPr>
        <w:t>HSBC</w:t>
      </w:r>
      <w:r w:rsidRPr="004F6F63">
        <w:rPr>
          <w:rFonts w:ascii="Times New Roman" w:hAnsi="Times New Roman"/>
          <w:sz w:val="28"/>
          <w:szCs w:val="28"/>
        </w:rPr>
        <w:t>»,</w:t>
      </w:r>
      <w:r w:rsidRPr="004F6F63">
        <w:rPr>
          <w:rFonts w:ascii="Times New Roman" w:hAnsi="Times New Roman"/>
          <w:color w:val="000000"/>
          <w:sz w:val="28"/>
          <w:szCs w:val="28"/>
        </w:rPr>
        <w:t xml:space="preserve"> несмотря на широкий спектр форм,</w:t>
      </w:r>
      <w:r w:rsidRPr="004F6F63">
        <w:rPr>
          <w:rFonts w:ascii="Times New Roman" w:hAnsi="Times New Roman"/>
          <w:sz w:val="28"/>
          <w:szCs w:val="28"/>
        </w:rPr>
        <w:t xml:space="preserve"> используется преимущественно форма первого лица множественного числа</w:t>
      </w:r>
      <w:r w:rsidRPr="004F6F63">
        <w:rPr>
          <w:rFonts w:ascii="Times New Roman" w:hAnsi="Times New Roman"/>
          <w:color w:val="000000"/>
          <w:sz w:val="28"/>
          <w:szCs w:val="28"/>
        </w:rPr>
        <w:t>,</w:t>
      </w:r>
      <w:r w:rsidRPr="004F6F63">
        <w:rPr>
          <w:rFonts w:ascii="Times New Roman" w:hAnsi="Times New Roman"/>
          <w:sz w:val="28"/>
          <w:szCs w:val="28"/>
        </w:rPr>
        <w:t xml:space="preserve"> что формирует образ банка как команды профессионалов, и «приближает» банк к клиентам на противопоставлении «мы-вы». Этот</w:t>
      </w:r>
      <w:r w:rsidRPr="004F6F63">
        <w:rPr>
          <w:rFonts w:ascii="Times New Roman" w:hAnsi="Times New Roman"/>
          <w:sz w:val="28"/>
          <w:szCs w:val="28"/>
          <w:lang w:val="en-US"/>
        </w:rPr>
        <w:t xml:space="preserve"> </w:t>
      </w:r>
      <w:r w:rsidRPr="004F6F63">
        <w:rPr>
          <w:rFonts w:ascii="Times New Roman" w:hAnsi="Times New Roman"/>
          <w:sz w:val="28"/>
          <w:szCs w:val="28"/>
        </w:rPr>
        <w:t>эффект</w:t>
      </w:r>
      <w:r w:rsidRPr="004F6F63">
        <w:rPr>
          <w:rFonts w:ascii="Times New Roman" w:hAnsi="Times New Roman"/>
          <w:sz w:val="28"/>
          <w:szCs w:val="28"/>
          <w:lang w:val="en-US"/>
        </w:rPr>
        <w:t xml:space="preserve"> </w:t>
      </w:r>
      <w:r w:rsidRPr="004F6F63">
        <w:rPr>
          <w:rFonts w:ascii="Times New Roman" w:hAnsi="Times New Roman"/>
          <w:sz w:val="28"/>
          <w:szCs w:val="28"/>
        </w:rPr>
        <w:t>усиливается</w:t>
      </w:r>
      <w:r w:rsidRPr="004F6F63">
        <w:rPr>
          <w:rFonts w:ascii="Times New Roman" w:hAnsi="Times New Roman"/>
          <w:sz w:val="28"/>
          <w:szCs w:val="28"/>
          <w:lang w:val="en-US"/>
        </w:rPr>
        <w:t xml:space="preserve"> </w:t>
      </w:r>
      <w:r w:rsidRPr="004F6F63">
        <w:rPr>
          <w:rFonts w:ascii="Times New Roman" w:hAnsi="Times New Roman"/>
          <w:sz w:val="28"/>
          <w:szCs w:val="28"/>
        </w:rPr>
        <w:t>использованием</w:t>
      </w:r>
      <w:r w:rsidRPr="004F6F63">
        <w:rPr>
          <w:rFonts w:ascii="Times New Roman" w:hAnsi="Times New Roman"/>
          <w:sz w:val="28"/>
          <w:szCs w:val="28"/>
          <w:lang w:val="en-US"/>
        </w:rPr>
        <w:t xml:space="preserve"> </w:t>
      </w:r>
      <w:r w:rsidRPr="004F6F63">
        <w:rPr>
          <w:rFonts w:ascii="Times New Roman" w:hAnsi="Times New Roman"/>
          <w:sz w:val="28"/>
          <w:szCs w:val="28"/>
        </w:rPr>
        <w:t>разговорных</w:t>
      </w:r>
      <w:r w:rsidRPr="004F6F63">
        <w:rPr>
          <w:rFonts w:ascii="Times New Roman" w:hAnsi="Times New Roman"/>
          <w:sz w:val="28"/>
          <w:szCs w:val="28"/>
          <w:lang w:val="en-US"/>
        </w:rPr>
        <w:t xml:space="preserve"> </w:t>
      </w:r>
      <w:r w:rsidRPr="004F6F63">
        <w:rPr>
          <w:rFonts w:ascii="Times New Roman" w:hAnsi="Times New Roman"/>
          <w:sz w:val="28"/>
          <w:szCs w:val="28"/>
        </w:rPr>
        <w:t>фраз</w:t>
      </w:r>
      <w:r w:rsidRPr="004F6F63">
        <w:rPr>
          <w:rFonts w:ascii="Times New Roman" w:hAnsi="Times New Roman"/>
          <w:sz w:val="28"/>
          <w:szCs w:val="28"/>
          <w:lang w:val="en-US"/>
        </w:rPr>
        <w:t xml:space="preserve"> </w:t>
      </w:r>
      <w:r w:rsidRPr="004F6F63">
        <w:rPr>
          <w:rFonts w:ascii="Times New Roman" w:hAnsi="Times New Roman"/>
          <w:sz w:val="28"/>
          <w:szCs w:val="28"/>
        </w:rPr>
        <w:t>и</w:t>
      </w:r>
      <w:r w:rsidRPr="004F6F63">
        <w:rPr>
          <w:rFonts w:ascii="Times New Roman" w:hAnsi="Times New Roman"/>
          <w:sz w:val="28"/>
          <w:szCs w:val="28"/>
          <w:lang w:val="en-US"/>
        </w:rPr>
        <w:t xml:space="preserve"> </w:t>
      </w:r>
      <w:r w:rsidRPr="004F6F63">
        <w:rPr>
          <w:rFonts w:ascii="Times New Roman" w:hAnsi="Times New Roman"/>
          <w:sz w:val="28"/>
          <w:szCs w:val="28"/>
        </w:rPr>
        <w:t>предложений</w:t>
      </w:r>
      <w:r w:rsidRPr="004F6F63">
        <w:rPr>
          <w:rFonts w:ascii="Times New Roman" w:hAnsi="Times New Roman"/>
          <w:color w:val="000000"/>
          <w:sz w:val="28"/>
          <w:szCs w:val="28"/>
          <w:lang w:val="en-US"/>
        </w:rPr>
        <w:t>: «</w:t>
      </w:r>
      <w:r w:rsidRPr="004F6F63">
        <w:rPr>
          <w:rFonts w:ascii="Times New Roman" w:hAnsi="Times New Roman"/>
          <w:i/>
          <w:color w:val="000000"/>
          <w:sz w:val="28"/>
          <w:szCs w:val="28"/>
          <w:lang w:val="en-US"/>
        </w:rPr>
        <w:t xml:space="preserve">Whether you are a customer, investor, jobseeker or journalist – or just want to find out more about HSBC – you can find the best way to </w:t>
      </w:r>
      <w:r w:rsidRPr="004F6F63">
        <w:rPr>
          <w:rFonts w:ascii="Times New Roman" w:hAnsi="Times New Roman"/>
          <w:i/>
          <w:color w:val="000000"/>
          <w:sz w:val="28"/>
          <w:szCs w:val="28"/>
          <w:u w:val="single"/>
          <w:lang w:val="en-US"/>
        </w:rPr>
        <w:t>get in touch with</w:t>
      </w:r>
      <w:r w:rsidRPr="004F6F63">
        <w:rPr>
          <w:rFonts w:ascii="Times New Roman" w:hAnsi="Times New Roman"/>
          <w:i/>
          <w:color w:val="000000"/>
          <w:sz w:val="28"/>
          <w:szCs w:val="28"/>
          <w:lang w:val="en-US"/>
        </w:rPr>
        <w:t xml:space="preserve"> us here</w:t>
      </w:r>
      <w:r w:rsidRPr="004F6F63">
        <w:rPr>
          <w:rFonts w:ascii="Times New Roman" w:hAnsi="Times New Roman"/>
          <w:color w:val="000000"/>
          <w:sz w:val="28"/>
          <w:szCs w:val="28"/>
          <w:lang w:val="en-US"/>
        </w:rPr>
        <w:t xml:space="preserve">». </w:t>
      </w:r>
      <w:r w:rsidRPr="004F6F63">
        <w:rPr>
          <w:rFonts w:ascii="Times New Roman" w:hAnsi="Times New Roman"/>
          <w:color w:val="000000"/>
          <w:sz w:val="28"/>
          <w:szCs w:val="28"/>
        </w:rPr>
        <w:t xml:space="preserve">В </w:t>
      </w:r>
      <w:r w:rsidRPr="004F6F63">
        <w:rPr>
          <w:rFonts w:ascii="Times New Roman" w:hAnsi="Times New Roman"/>
          <w:color w:val="000000"/>
          <w:sz w:val="28"/>
          <w:szCs w:val="28"/>
        </w:rPr>
        <w:lastRenderedPageBreak/>
        <w:t xml:space="preserve">данном предложении также подчёркивается, что данная компания не только клиентоориентирована, но и готова ответить на вопросы любого человека, для чего был создан специальный сервис. </w:t>
      </w:r>
    </w:p>
    <w:p w:rsidR="006D1968" w:rsidRPr="004F6F63" w:rsidRDefault="006D1968" w:rsidP="006D1968">
      <w:pPr>
        <w:widowControl w:val="0"/>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В данном случае отстранение/приближение банка отражает запрос целевой аудитории, поскольку в России более характерно ожидание серьёзного отношения к финансовым вопросам, требование надёжности банка и безопасности сбережений [2</w:t>
      </w:r>
      <w:r>
        <w:rPr>
          <w:rFonts w:ascii="Times New Roman" w:hAnsi="Times New Roman"/>
          <w:color w:val="000000"/>
          <w:sz w:val="28"/>
          <w:szCs w:val="28"/>
        </w:rPr>
        <w:t>.</w:t>
      </w:r>
      <w:r w:rsidRPr="004F6F63">
        <w:rPr>
          <w:rFonts w:ascii="Times New Roman" w:hAnsi="Times New Roman"/>
          <w:color w:val="000000"/>
          <w:sz w:val="28"/>
          <w:szCs w:val="28"/>
        </w:rPr>
        <w:t xml:space="preserve"> С.45].</w:t>
      </w:r>
    </w:p>
    <w:p w:rsidR="006D1968" w:rsidRPr="004F6F63" w:rsidRDefault="006D1968" w:rsidP="006D1968">
      <w:pPr>
        <w:widowControl w:val="0"/>
        <w:spacing w:after="0" w:line="240" w:lineRule="auto"/>
        <w:ind w:firstLine="709"/>
        <w:jc w:val="both"/>
        <w:rPr>
          <w:rFonts w:ascii="Times New Roman" w:hAnsi="Times New Roman"/>
          <w:i/>
          <w:color w:val="000000"/>
          <w:sz w:val="28"/>
          <w:szCs w:val="28"/>
        </w:rPr>
      </w:pPr>
      <w:r w:rsidRPr="004F6F63">
        <w:rPr>
          <w:rFonts w:ascii="Times New Roman" w:hAnsi="Times New Roman"/>
          <w:color w:val="000000"/>
          <w:sz w:val="28"/>
          <w:szCs w:val="28"/>
        </w:rPr>
        <w:t>На синтаксическом уровне можно выделить такие особенности, как предложения с составными именными сказуемыми (</w:t>
      </w:r>
      <w:r w:rsidRPr="004F6F63">
        <w:rPr>
          <w:rFonts w:ascii="Times New Roman" w:hAnsi="Times New Roman"/>
          <w:i/>
          <w:color w:val="000000"/>
          <w:sz w:val="28"/>
          <w:szCs w:val="28"/>
        </w:rPr>
        <w:t>Сбербанк сегодня – это команда…</w:t>
      </w:r>
      <w:r w:rsidRPr="004F6F63">
        <w:rPr>
          <w:rFonts w:ascii="Times New Roman" w:hAnsi="Times New Roman"/>
          <w:color w:val="000000"/>
          <w:sz w:val="28"/>
          <w:szCs w:val="28"/>
        </w:rPr>
        <w:t>), эллиптические предложения (</w:t>
      </w:r>
      <w:r w:rsidRPr="004F6F63">
        <w:rPr>
          <w:rFonts w:ascii="Times New Roman" w:hAnsi="Times New Roman"/>
          <w:i/>
          <w:color w:val="000000"/>
          <w:sz w:val="28"/>
          <w:szCs w:val="28"/>
        </w:rPr>
        <w:t>свыше 630,9 млрд. рублей, выданных юридическим лицам и предпринимателям, 335,1 млрд рублей – населению</w:t>
      </w:r>
      <w:r w:rsidRPr="004F6F63">
        <w:rPr>
          <w:rFonts w:ascii="Times New Roman" w:hAnsi="Times New Roman"/>
          <w:color w:val="000000"/>
          <w:sz w:val="28"/>
          <w:szCs w:val="28"/>
        </w:rPr>
        <w:t>), использование безличных предложений (</w:t>
      </w:r>
      <w:r w:rsidRPr="004F6F63">
        <w:rPr>
          <w:rFonts w:ascii="Times New Roman" w:hAnsi="Times New Roman"/>
          <w:i/>
          <w:color w:val="000000"/>
          <w:sz w:val="28"/>
          <w:szCs w:val="28"/>
        </w:rPr>
        <w:t>На его долю приходится 46% вкладов населения…</w:t>
      </w:r>
      <w:r w:rsidRPr="004F6F63">
        <w:rPr>
          <w:rFonts w:ascii="Times New Roman" w:hAnsi="Times New Roman"/>
          <w:color w:val="000000"/>
          <w:sz w:val="28"/>
          <w:szCs w:val="28"/>
        </w:rPr>
        <w:t>) и предложений с пассивными конструкциями (</w:t>
      </w:r>
      <w:r w:rsidRPr="004F6F63">
        <w:rPr>
          <w:rFonts w:ascii="Times New Roman" w:hAnsi="Times New Roman"/>
          <w:i/>
          <w:color w:val="000000"/>
          <w:sz w:val="28"/>
          <w:szCs w:val="28"/>
        </w:rPr>
        <w:t>Sberbank online был признан лучшим розничным онлайн банкингом…).</w:t>
      </w:r>
    </w:p>
    <w:p w:rsidR="006D1968" w:rsidRPr="004F6F63" w:rsidRDefault="006D1968" w:rsidP="006D1968">
      <w:pPr>
        <w:widowControl w:val="0"/>
        <w:spacing w:after="0" w:line="240" w:lineRule="auto"/>
        <w:ind w:firstLine="709"/>
        <w:jc w:val="both"/>
        <w:rPr>
          <w:rFonts w:ascii="Times New Roman" w:hAnsi="Times New Roman"/>
          <w:color w:val="000000"/>
          <w:sz w:val="28"/>
          <w:szCs w:val="28"/>
        </w:rPr>
      </w:pPr>
      <w:r w:rsidRPr="004F6F63">
        <w:rPr>
          <w:rFonts w:ascii="Times New Roman" w:hAnsi="Times New Roman"/>
          <w:color w:val="000000"/>
          <w:sz w:val="28"/>
          <w:szCs w:val="28"/>
        </w:rPr>
        <w:t>В английском тексте часто используется повелительное наклонение, снижающее формальность и повышающие динамику работы с сайтом, поскольку такие предложения побуждают человека к действиям (</w:t>
      </w:r>
      <w:r w:rsidRPr="004F6F63">
        <w:rPr>
          <w:rFonts w:ascii="Times New Roman" w:hAnsi="Times New Roman"/>
          <w:i/>
          <w:color w:val="000000"/>
          <w:sz w:val="28"/>
          <w:szCs w:val="28"/>
          <w:lang w:val="en-US"/>
        </w:rPr>
        <w:t>Find</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out</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Learn</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about</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Get</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the</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latest</w:t>
      </w:r>
      <w:r w:rsidRPr="004F6F63">
        <w:rPr>
          <w:rFonts w:ascii="Times New Roman" w:hAnsi="Times New Roman"/>
          <w:i/>
          <w:color w:val="000000"/>
          <w:sz w:val="28"/>
          <w:szCs w:val="28"/>
        </w:rPr>
        <w:t xml:space="preserve"> </w:t>
      </w:r>
      <w:r w:rsidRPr="004F6F63">
        <w:rPr>
          <w:rFonts w:ascii="Times New Roman" w:hAnsi="Times New Roman"/>
          <w:i/>
          <w:color w:val="000000"/>
          <w:sz w:val="28"/>
          <w:szCs w:val="28"/>
          <w:lang w:val="en-US"/>
        </w:rPr>
        <w:t>news</w:t>
      </w:r>
      <w:r w:rsidRPr="004F6F63">
        <w:rPr>
          <w:rFonts w:ascii="Times New Roman" w:hAnsi="Times New Roman"/>
          <w:i/>
          <w:color w:val="000000"/>
          <w:sz w:val="28"/>
          <w:szCs w:val="28"/>
        </w:rPr>
        <w:t>…).</w:t>
      </w:r>
    </w:p>
    <w:p w:rsidR="006D1968" w:rsidRPr="004F6F63" w:rsidRDefault="006D1968" w:rsidP="006D1968">
      <w:pPr>
        <w:widowControl w:val="0"/>
        <w:spacing w:after="0" w:line="240" w:lineRule="auto"/>
        <w:ind w:firstLine="709"/>
        <w:jc w:val="both"/>
        <w:rPr>
          <w:rFonts w:ascii="Times New Roman" w:hAnsi="Times New Roman"/>
          <w:sz w:val="28"/>
          <w:szCs w:val="28"/>
        </w:rPr>
      </w:pPr>
      <w:r w:rsidRPr="004F6F63">
        <w:rPr>
          <w:rFonts w:ascii="Times New Roman" w:hAnsi="Times New Roman"/>
          <w:color w:val="000000"/>
          <w:sz w:val="28"/>
          <w:szCs w:val="28"/>
        </w:rPr>
        <w:t xml:space="preserve">Данный тип текстов характеризуется длинными предложениями, короткие (менее 5 слов) практически не используются в основном визуальном объекте. Средняя длина предложения 18 слов. </w:t>
      </w:r>
      <w:r w:rsidRPr="004F6F63">
        <w:rPr>
          <w:rFonts w:ascii="Times New Roman" w:hAnsi="Times New Roman"/>
          <w:sz w:val="28"/>
          <w:szCs w:val="28"/>
        </w:rPr>
        <w:t xml:space="preserve">Надо отметить, что короткие предложения имеют большую воздействующую силу, так как являются более динамичными, экспрессивными, и не усложняют чтение. </w:t>
      </w:r>
      <w:r w:rsidRPr="004F6F63">
        <w:rPr>
          <w:rFonts w:ascii="Times New Roman" w:hAnsi="Times New Roman"/>
          <w:color w:val="000000"/>
          <w:sz w:val="28"/>
          <w:szCs w:val="28"/>
        </w:rPr>
        <w:t>Многие предложения достаточно длинны благодаря тому, что в них содержится большое количество однородных членов (</w:t>
      </w:r>
      <w:r w:rsidRPr="004F6F63">
        <w:rPr>
          <w:rFonts w:ascii="Times New Roman" w:hAnsi="Times New Roman"/>
          <w:i/>
          <w:color w:val="000000"/>
          <w:sz w:val="28"/>
          <w:szCs w:val="28"/>
        </w:rPr>
        <w:t>Титул старейшего и крупнейшего банка России не мешает ему открыто и добросовестно конкурировать на банковском рынке и держать руку на пульсе финансовых и технологических перемен;</w:t>
      </w:r>
      <w:r w:rsidRPr="004F6F63">
        <w:rPr>
          <w:rFonts w:ascii="Times New Roman" w:hAnsi="Times New Roman"/>
          <w:color w:val="000000"/>
          <w:sz w:val="28"/>
          <w:szCs w:val="28"/>
        </w:rPr>
        <w:t xml:space="preserve"> </w:t>
      </w:r>
      <w:r w:rsidRPr="004F6F63">
        <w:rPr>
          <w:rFonts w:ascii="Times New Roman" w:hAnsi="Times New Roman"/>
          <w:i/>
          <w:color w:val="000000"/>
          <w:sz w:val="28"/>
          <w:szCs w:val="28"/>
        </w:rPr>
        <w:t>Find out the facts and figures about who we are and how we do business</w:t>
      </w:r>
      <w:r w:rsidRPr="004F6F63">
        <w:rPr>
          <w:rFonts w:ascii="Times New Roman" w:hAnsi="Times New Roman"/>
          <w:color w:val="000000"/>
          <w:sz w:val="28"/>
          <w:szCs w:val="28"/>
        </w:rPr>
        <w:t>). Также довольно широко применяются предложения с причастными оборотами (</w:t>
      </w:r>
      <w:r w:rsidRPr="004F6F63">
        <w:rPr>
          <w:rFonts w:ascii="Times New Roman" w:hAnsi="Times New Roman"/>
          <w:i/>
          <w:color w:val="000000"/>
          <w:sz w:val="28"/>
          <w:szCs w:val="28"/>
        </w:rPr>
        <w:t>Сбербанк сегодня – это 12 территориальных банков … в 83 субъектах РФ, расположенных на территории 11 часовых поясов; Headquartered in London, HSBC operates through long-established businesse</w:t>
      </w:r>
      <w:r w:rsidRPr="004F6F63">
        <w:rPr>
          <w:rFonts w:ascii="Times New Roman" w:hAnsi="Times New Roman"/>
          <w:i/>
          <w:color w:val="000000"/>
          <w:sz w:val="28"/>
          <w:szCs w:val="28"/>
          <w:lang w:val="en-US"/>
        </w:rPr>
        <w:t>s</w:t>
      </w:r>
      <w:r w:rsidRPr="004F6F63">
        <w:rPr>
          <w:rFonts w:ascii="Times New Roman" w:hAnsi="Times New Roman"/>
          <w:i/>
          <w:color w:val="000000"/>
          <w:sz w:val="28"/>
          <w:szCs w:val="28"/>
        </w:rPr>
        <w:t>…</w:t>
      </w:r>
      <w:r w:rsidRPr="004F6F63">
        <w:rPr>
          <w:rFonts w:ascii="Times New Roman" w:hAnsi="Times New Roman"/>
          <w:color w:val="000000"/>
          <w:sz w:val="28"/>
          <w:szCs w:val="28"/>
        </w:rPr>
        <w:t xml:space="preserve">). Более длинные предложения по сравнению с предложениями рекламных дискурсов иных </w:t>
      </w:r>
      <w:r w:rsidRPr="004F6F63">
        <w:rPr>
          <w:rFonts w:ascii="Times New Roman" w:hAnsi="Times New Roman"/>
          <w:sz w:val="28"/>
          <w:szCs w:val="28"/>
        </w:rPr>
        <w:t>сфер создают ощущение солидности и важности, присущих банковскому дискурсу.</w:t>
      </w:r>
    </w:p>
    <w:p w:rsidR="006D1968" w:rsidRPr="004F6F63" w:rsidRDefault="006D1968" w:rsidP="006D1968">
      <w:pPr>
        <w:pStyle w:val="af1"/>
        <w:widowControl w:val="0"/>
        <w:spacing w:before="0" w:beforeAutospacing="0" w:after="0" w:afterAutospacing="0"/>
        <w:ind w:firstLine="709"/>
        <w:jc w:val="both"/>
        <w:rPr>
          <w:color w:val="000000"/>
          <w:sz w:val="28"/>
          <w:szCs w:val="28"/>
        </w:rPr>
      </w:pPr>
      <w:r w:rsidRPr="004F6F63">
        <w:rPr>
          <w:color w:val="000000"/>
          <w:sz w:val="28"/>
          <w:szCs w:val="28"/>
        </w:rPr>
        <w:t xml:space="preserve">Таким образом, текст на странице «О нас» имеет особые воздействующие характеристики, которые имеют как общие черты рекламных текстов, так и специфические черты, характерные именно для страниц банковских сайтов. При этом страница англоязычного банка имеет больше черт сходства с рекламным текстом, поскольку на ней присутствует большее количество эмоционально окрашенных слов и выражений, чем на странице русскоязычного банка, текст которой более формализован. Такая особенность может быть объяснена более высоким </w:t>
      </w:r>
      <w:r w:rsidRPr="004F6F63">
        <w:rPr>
          <w:color w:val="000000"/>
          <w:sz w:val="28"/>
          <w:szCs w:val="28"/>
        </w:rPr>
        <w:lastRenderedPageBreak/>
        <w:t>уровнем контекстности российской культуры по сравнению с европейской. Соответственно, англоязычная коммуникация во многом ориентируется на более экспрессивную устную форму, тогда как в русскоязычной коммуникации письменный текст зачастую официально окрашен, присутствует дистанция власти (в данном случае, людей, управляющих деньгами). В каждом случае банковская страница характеризуется ориентацией на запрос целевой аудитории, что позволяет добиться поставленных целей в воздействии на реципиента и создать положительный образ компании.</w:t>
      </w:r>
    </w:p>
    <w:p w:rsidR="006D1968" w:rsidRDefault="006D1968" w:rsidP="006D1968">
      <w:pPr>
        <w:pStyle w:val="af1"/>
        <w:widowControl w:val="0"/>
        <w:spacing w:before="0" w:beforeAutospacing="0" w:after="0" w:afterAutospacing="0"/>
        <w:ind w:firstLine="709"/>
        <w:jc w:val="both"/>
        <w:rPr>
          <w:color w:val="000000"/>
          <w:sz w:val="28"/>
          <w:szCs w:val="28"/>
          <w:shd w:val="clear" w:color="auto" w:fill="FFFFFF"/>
        </w:rPr>
      </w:pPr>
      <w:r w:rsidRPr="004F6F63">
        <w:rPr>
          <w:color w:val="000000"/>
          <w:sz w:val="28"/>
          <w:szCs w:val="28"/>
          <w:shd w:val="clear" w:color="auto" w:fill="FFFFFF"/>
        </w:rPr>
        <w:t>Результаты данного исследования могут быть использованы как материал для рекомендаций по написанию и структурированию текста «О нас», эффективно воздействующего как на русскоязычных, так и на англоязычных читателей.</w:t>
      </w:r>
    </w:p>
    <w:p w:rsidR="006D1968" w:rsidRPr="002C29BD" w:rsidRDefault="006D1968" w:rsidP="006D1968">
      <w:pPr>
        <w:pStyle w:val="af1"/>
        <w:widowControl w:val="0"/>
        <w:spacing w:before="0" w:beforeAutospacing="0" w:after="0" w:afterAutospacing="0"/>
        <w:ind w:firstLine="709"/>
        <w:jc w:val="both"/>
        <w:rPr>
          <w:color w:val="000000"/>
          <w:sz w:val="28"/>
          <w:szCs w:val="28"/>
          <w:shd w:val="clear" w:color="auto" w:fill="FFFFFF"/>
        </w:rPr>
      </w:pPr>
    </w:p>
    <w:p w:rsidR="006D1968" w:rsidRDefault="006D1968" w:rsidP="006D1968">
      <w:pPr>
        <w:widowControl w:val="0"/>
        <w:spacing w:after="0" w:line="240" w:lineRule="auto"/>
        <w:jc w:val="center"/>
        <w:rPr>
          <w:rFonts w:ascii="Times New Roman" w:hAnsi="Times New Roman"/>
          <w:b/>
          <w:i/>
          <w:color w:val="000000"/>
          <w:sz w:val="28"/>
          <w:szCs w:val="28"/>
        </w:rPr>
      </w:pPr>
      <w:r w:rsidRPr="004F6F63">
        <w:rPr>
          <w:rFonts w:ascii="Times New Roman" w:hAnsi="Times New Roman"/>
          <w:b/>
          <w:i/>
          <w:color w:val="000000"/>
          <w:sz w:val="28"/>
          <w:szCs w:val="28"/>
        </w:rPr>
        <w:t>Библиографический список</w:t>
      </w:r>
    </w:p>
    <w:p w:rsidR="006D1968" w:rsidRPr="004F6F63" w:rsidRDefault="006D1968" w:rsidP="006D1968">
      <w:pPr>
        <w:widowControl w:val="0"/>
        <w:spacing w:after="0" w:line="240" w:lineRule="auto"/>
        <w:jc w:val="center"/>
        <w:rPr>
          <w:rFonts w:ascii="Times New Roman" w:hAnsi="Times New Roman"/>
          <w:b/>
          <w:i/>
          <w:color w:val="000000"/>
          <w:sz w:val="28"/>
          <w:szCs w:val="28"/>
        </w:rPr>
      </w:pPr>
    </w:p>
    <w:p w:rsidR="006D1968" w:rsidRPr="004F6F63" w:rsidRDefault="006D1968" w:rsidP="006D1968">
      <w:pPr>
        <w:widowControl w:val="0"/>
        <w:numPr>
          <w:ilvl w:val="0"/>
          <w:numId w:val="34"/>
        </w:numPr>
        <w:spacing w:after="0" w:line="240" w:lineRule="auto"/>
        <w:jc w:val="both"/>
        <w:rPr>
          <w:rStyle w:val="a8"/>
          <w:rFonts w:ascii="Times New Roman" w:hAnsi="Times New Roman"/>
          <w:color w:val="000000"/>
          <w:sz w:val="28"/>
          <w:szCs w:val="28"/>
        </w:rPr>
      </w:pPr>
      <w:r w:rsidRPr="004F6F63">
        <w:rPr>
          <w:rFonts w:ascii="Times New Roman" w:hAnsi="Times New Roman"/>
          <w:color w:val="000000"/>
          <w:spacing w:val="40"/>
          <w:sz w:val="28"/>
          <w:szCs w:val="28"/>
        </w:rPr>
        <w:t>Кушнир И.В.</w:t>
      </w:r>
      <w:r w:rsidRPr="004F6F63">
        <w:rPr>
          <w:rFonts w:ascii="Times New Roman" w:hAnsi="Times New Roman"/>
          <w:color w:val="000000"/>
          <w:sz w:val="28"/>
          <w:szCs w:val="28"/>
        </w:rPr>
        <w:t xml:space="preserve"> </w:t>
      </w:r>
      <w:r w:rsidRPr="004F6F63">
        <w:rPr>
          <w:rFonts w:ascii="Times New Roman" w:hAnsi="Times New Roman"/>
          <w:sz w:val="28"/>
          <w:szCs w:val="28"/>
        </w:rPr>
        <w:t>Понятие корпоративного имиджа</w:t>
      </w:r>
      <w:r>
        <w:rPr>
          <w:rFonts w:ascii="Times New Roman" w:hAnsi="Times New Roman"/>
          <w:sz w:val="28"/>
          <w:szCs w:val="28"/>
        </w:rPr>
        <w:t xml:space="preserve"> </w:t>
      </w:r>
      <w:r w:rsidRPr="004F6F63">
        <w:rPr>
          <w:rFonts w:ascii="Times New Roman" w:hAnsi="Times New Roman"/>
          <w:sz w:val="28"/>
          <w:szCs w:val="28"/>
        </w:rPr>
        <w:t xml:space="preserve">// </w:t>
      </w:r>
      <w:r>
        <w:rPr>
          <w:rFonts w:ascii="Times New Roman" w:hAnsi="Times New Roman"/>
          <w:sz w:val="28"/>
          <w:szCs w:val="28"/>
        </w:rPr>
        <w:t>Электронный ресурс</w:t>
      </w:r>
      <w:r w:rsidRPr="00456B28">
        <w:rPr>
          <w:rFonts w:ascii="Times New Roman" w:hAnsi="Times New Roman"/>
          <w:sz w:val="28"/>
          <w:szCs w:val="28"/>
        </w:rPr>
        <w:t xml:space="preserve"> Интернет</w:t>
      </w:r>
      <w:r w:rsidRPr="004F6F63">
        <w:rPr>
          <w:rFonts w:ascii="Times New Roman" w:hAnsi="Times New Roman"/>
          <w:sz w:val="28"/>
          <w:szCs w:val="28"/>
        </w:rPr>
        <w:t xml:space="preserve">: </w:t>
      </w:r>
      <w:r w:rsidRPr="002C29BD">
        <w:rPr>
          <w:rFonts w:ascii="Times New Roman" w:hAnsi="Times New Roman"/>
          <w:sz w:val="28"/>
          <w:szCs w:val="28"/>
        </w:rPr>
        <w:t>http://www.konspekt.biz/index.php?text=29955</w:t>
      </w:r>
      <w:r>
        <w:rPr>
          <w:rStyle w:val="a8"/>
          <w:rFonts w:ascii="Times New Roman" w:hAnsi="Times New Roman"/>
          <w:color w:val="000000"/>
          <w:sz w:val="28"/>
          <w:szCs w:val="28"/>
        </w:rPr>
        <w:t>.</w:t>
      </w:r>
    </w:p>
    <w:p w:rsidR="006D1968" w:rsidRPr="004F6F63" w:rsidRDefault="006D1968" w:rsidP="006D1968">
      <w:pPr>
        <w:widowControl w:val="0"/>
        <w:numPr>
          <w:ilvl w:val="0"/>
          <w:numId w:val="34"/>
        </w:numPr>
        <w:spacing w:after="0" w:line="240" w:lineRule="auto"/>
        <w:jc w:val="both"/>
        <w:rPr>
          <w:rFonts w:ascii="Times New Roman" w:hAnsi="Times New Roman"/>
          <w:color w:val="000000"/>
          <w:sz w:val="28"/>
          <w:szCs w:val="28"/>
        </w:rPr>
      </w:pPr>
      <w:r w:rsidRPr="004F6F63">
        <w:rPr>
          <w:rFonts w:ascii="Times New Roman" w:hAnsi="Times New Roman"/>
          <w:color w:val="000000"/>
          <w:spacing w:val="40"/>
          <w:sz w:val="28"/>
          <w:szCs w:val="28"/>
        </w:rPr>
        <w:t>Скнарев Д.С.</w:t>
      </w:r>
      <w:r w:rsidRPr="004F6F63">
        <w:rPr>
          <w:rFonts w:ascii="Times New Roman" w:hAnsi="Times New Roman"/>
          <w:color w:val="000000"/>
          <w:sz w:val="28"/>
          <w:szCs w:val="28"/>
        </w:rPr>
        <w:t xml:space="preserve"> Языковые средства создания об</w:t>
      </w:r>
      <w:r>
        <w:rPr>
          <w:rFonts w:ascii="Times New Roman" w:hAnsi="Times New Roman"/>
          <w:color w:val="000000"/>
          <w:sz w:val="28"/>
          <w:szCs w:val="28"/>
        </w:rPr>
        <w:t xml:space="preserve">раза банка в рекламном дискурсе // </w:t>
      </w:r>
      <w:r w:rsidRPr="004F6F63">
        <w:rPr>
          <w:rFonts w:ascii="Times New Roman" w:hAnsi="Times New Roman"/>
          <w:color w:val="000000"/>
          <w:sz w:val="28"/>
          <w:szCs w:val="28"/>
        </w:rPr>
        <w:t>Вестник ЮУрГУ. Сери</w:t>
      </w:r>
      <w:r>
        <w:rPr>
          <w:rFonts w:ascii="Times New Roman" w:hAnsi="Times New Roman"/>
          <w:color w:val="000000"/>
          <w:sz w:val="28"/>
          <w:szCs w:val="28"/>
        </w:rPr>
        <w:t>я Лингвистика, 2014. –  Т. 11. –   №3</w:t>
      </w:r>
      <w:r w:rsidRPr="004F6F63">
        <w:rPr>
          <w:rFonts w:ascii="Times New Roman" w:hAnsi="Times New Roman"/>
          <w:color w:val="000000"/>
          <w:sz w:val="28"/>
          <w:szCs w:val="28"/>
        </w:rPr>
        <w:t>.</w:t>
      </w:r>
    </w:p>
    <w:p w:rsidR="006D1968" w:rsidRPr="004F6F63" w:rsidRDefault="006D1968" w:rsidP="006D1968">
      <w:pPr>
        <w:widowControl w:val="0"/>
        <w:numPr>
          <w:ilvl w:val="0"/>
          <w:numId w:val="34"/>
        </w:numPr>
        <w:spacing w:after="0" w:line="240" w:lineRule="auto"/>
        <w:jc w:val="both"/>
        <w:rPr>
          <w:rFonts w:ascii="Times New Roman" w:hAnsi="Times New Roman"/>
          <w:color w:val="000000"/>
          <w:sz w:val="28"/>
          <w:szCs w:val="28"/>
        </w:rPr>
      </w:pPr>
      <w:r w:rsidRPr="004F6F63">
        <w:rPr>
          <w:rFonts w:ascii="Times New Roman" w:hAnsi="Times New Roman"/>
          <w:color w:val="000000"/>
          <w:spacing w:val="40"/>
          <w:sz w:val="28"/>
          <w:szCs w:val="28"/>
        </w:rPr>
        <w:t>Иссерс О.С.</w:t>
      </w:r>
      <w:r w:rsidRPr="004F6F63">
        <w:rPr>
          <w:rFonts w:ascii="Times New Roman" w:hAnsi="Times New Roman"/>
          <w:color w:val="000000"/>
          <w:sz w:val="28"/>
          <w:szCs w:val="28"/>
        </w:rPr>
        <w:t xml:space="preserve"> Коммуникативные стратегии и тактики русской ре</w:t>
      </w:r>
      <w:r>
        <w:rPr>
          <w:rFonts w:ascii="Times New Roman" w:hAnsi="Times New Roman"/>
          <w:color w:val="000000"/>
          <w:sz w:val="28"/>
          <w:szCs w:val="28"/>
        </w:rPr>
        <w:t>чи. М.: Издательство ЛКИ, 2008</w:t>
      </w:r>
      <w:r w:rsidRPr="004F6F63">
        <w:rPr>
          <w:rFonts w:ascii="Times New Roman" w:hAnsi="Times New Roman"/>
          <w:color w:val="000000"/>
          <w:sz w:val="28"/>
          <w:szCs w:val="28"/>
        </w:rPr>
        <w:t>.</w:t>
      </w:r>
    </w:p>
    <w:p w:rsidR="006D1968" w:rsidRPr="004F6F63" w:rsidRDefault="006D1968" w:rsidP="006D1968">
      <w:pPr>
        <w:widowControl w:val="0"/>
        <w:numPr>
          <w:ilvl w:val="0"/>
          <w:numId w:val="34"/>
        </w:numPr>
        <w:spacing w:after="0" w:line="240" w:lineRule="auto"/>
        <w:jc w:val="both"/>
        <w:rPr>
          <w:rFonts w:ascii="Times New Roman" w:hAnsi="Times New Roman"/>
          <w:color w:val="000000"/>
          <w:sz w:val="28"/>
          <w:szCs w:val="28"/>
        </w:rPr>
      </w:pPr>
      <w:r w:rsidRPr="004F6F63">
        <w:rPr>
          <w:rFonts w:ascii="Times New Roman" w:hAnsi="Times New Roman"/>
          <w:color w:val="000000"/>
          <w:spacing w:val="40"/>
          <w:sz w:val="28"/>
          <w:szCs w:val="28"/>
        </w:rPr>
        <w:t>Елина Е.А.</w:t>
      </w:r>
      <w:r w:rsidRPr="004F6F63">
        <w:rPr>
          <w:rFonts w:ascii="Times New Roman" w:hAnsi="Times New Roman"/>
          <w:color w:val="000000"/>
          <w:sz w:val="28"/>
          <w:szCs w:val="28"/>
        </w:rPr>
        <w:t xml:space="preserve"> Семиотика рекламы. М.</w:t>
      </w:r>
      <w:r>
        <w:rPr>
          <w:rFonts w:ascii="Times New Roman" w:hAnsi="Times New Roman"/>
          <w:color w:val="000000"/>
          <w:sz w:val="28"/>
          <w:szCs w:val="28"/>
        </w:rPr>
        <w:t>: Дашков и Ко</w:t>
      </w:r>
      <w:r w:rsidRPr="004F6F63">
        <w:rPr>
          <w:rFonts w:ascii="Times New Roman" w:hAnsi="Times New Roman"/>
          <w:color w:val="000000"/>
          <w:sz w:val="28"/>
          <w:szCs w:val="28"/>
        </w:rPr>
        <w:t>, 2010.</w:t>
      </w:r>
    </w:p>
    <w:p w:rsidR="006D1968" w:rsidRPr="004F6F63" w:rsidRDefault="006D1968" w:rsidP="006D1968">
      <w:pPr>
        <w:widowControl w:val="0"/>
        <w:numPr>
          <w:ilvl w:val="0"/>
          <w:numId w:val="34"/>
        </w:numPr>
        <w:spacing w:after="0" w:line="240" w:lineRule="auto"/>
        <w:jc w:val="both"/>
        <w:rPr>
          <w:rFonts w:ascii="Times New Roman" w:hAnsi="Times New Roman"/>
          <w:color w:val="000000"/>
          <w:sz w:val="28"/>
          <w:szCs w:val="28"/>
        </w:rPr>
      </w:pPr>
      <w:r w:rsidRPr="004F6F63">
        <w:rPr>
          <w:rFonts w:ascii="Times New Roman" w:hAnsi="Times New Roman"/>
          <w:spacing w:val="40"/>
          <w:sz w:val="28"/>
          <w:szCs w:val="28"/>
        </w:rPr>
        <w:t>Дьякова Е.Ю.</w:t>
      </w:r>
      <w:r w:rsidRPr="004F6F63">
        <w:rPr>
          <w:rFonts w:ascii="Times New Roman" w:hAnsi="Times New Roman"/>
          <w:sz w:val="28"/>
          <w:szCs w:val="28"/>
        </w:rPr>
        <w:t xml:space="preserve"> Поликодовый текст в британском рекламн</w:t>
      </w:r>
      <w:r>
        <w:rPr>
          <w:rFonts w:ascii="Times New Roman" w:hAnsi="Times New Roman"/>
          <w:sz w:val="28"/>
          <w:szCs w:val="28"/>
        </w:rPr>
        <w:t>ом дискурсе сферы образования: А</w:t>
      </w:r>
      <w:r w:rsidRPr="004F6F63">
        <w:rPr>
          <w:rFonts w:ascii="Times New Roman" w:hAnsi="Times New Roman"/>
          <w:sz w:val="28"/>
          <w:szCs w:val="28"/>
        </w:rPr>
        <w:t>втореф. дис. … канд. фил. наук. Воронеж, 2011.</w:t>
      </w:r>
    </w:p>
    <w:p w:rsidR="006D1968" w:rsidRPr="004F6F63" w:rsidRDefault="006D1968" w:rsidP="006D1968">
      <w:pPr>
        <w:widowControl w:val="0"/>
        <w:numPr>
          <w:ilvl w:val="0"/>
          <w:numId w:val="34"/>
        </w:numPr>
        <w:spacing w:after="0" w:line="240" w:lineRule="auto"/>
        <w:jc w:val="both"/>
        <w:rPr>
          <w:rFonts w:ascii="Times New Roman" w:hAnsi="Times New Roman"/>
          <w:bCs/>
          <w:color w:val="000000"/>
          <w:sz w:val="28"/>
          <w:szCs w:val="28"/>
        </w:rPr>
      </w:pPr>
      <w:r w:rsidRPr="004F6F63">
        <w:rPr>
          <w:rFonts w:ascii="Times New Roman" w:hAnsi="Times New Roman"/>
          <w:bCs/>
          <w:color w:val="000000"/>
          <w:spacing w:val="40"/>
          <w:sz w:val="28"/>
          <w:szCs w:val="28"/>
        </w:rPr>
        <w:t>Имшинецкая И.А.</w:t>
      </w:r>
      <w:r w:rsidRPr="004F6F63">
        <w:rPr>
          <w:rFonts w:ascii="Times New Roman" w:hAnsi="Times New Roman"/>
          <w:bCs/>
          <w:color w:val="000000"/>
          <w:sz w:val="28"/>
          <w:szCs w:val="28"/>
        </w:rPr>
        <w:t xml:space="preserve"> Креатив в рекламе. М.: РИП-холдинг, 2004. </w:t>
      </w:r>
    </w:p>
    <w:p w:rsidR="006D1968" w:rsidRPr="004F6F63" w:rsidRDefault="006D1968" w:rsidP="006D1968">
      <w:pPr>
        <w:widowControl w:val="0"/>
        <w:numPr>
          <w:ilvl w:val="0"/>
          <w:numId w:val="34"/>
        </w:numPr>
        <w:spacing w:after="0" w:line="240" w:lineRule="auto"/>
        <w:jc w:val="both"/>
        <w:rPr>
          <w:rFonts w:ascii="Times New Roman" w:hAnsi="Times New Roman"/>
          <w:sz w:val="28"/>
          <w:szCs w:val="28"/>
        </w:rPr>
      </w:pPr>
      <w:r w:rsidRPr="004F6F63">
        <w:rPr>
          <w:rFonts w:ascii="Times New Roman" w:hAnsi="Times New Roman"/>
          <w:spacing w:val="40"/>
          <w:sz w:val="28"/>
          <w:szCs w:val="28"/>
        </w:rPr>
        <w:t>Дымшиц М.Н.</w:t>
      </w:r>
      <w:r w:rsidRPr="004F6F63">
        <w:rPr>
          <w:rFonts w:ascii="Times New Roman" w:hAnsi="Times New Roman"/>
          <w:sz w:val="28"/>
          <w:szCs w:val="28"/>
        </w:rPr>
        <w:t xml:space="preserve"> Эффективная реклама: основные критерии // </w:t>
      </w:r>
      <w:bookmarkStart w:id="15" w:name="OLE_LINK3"/>
      <w:bookmarkStart w:id="16" w:name="OLE_LINK4"/>
      <w:r>
        <w:rPr>
          <w:rFonts w:ascii="Times New Roman" w:hAnsi="Times New Roman"/>
          <w:sz w:val="28"/>
          <w:szCs w:val="28"/>
        </w:rPr>
        <w:t>Электронный ресурс Интернет</w:t>
      </w:r>
      <w:r w:rsidRPr="004F6F63">
        <w:rPr>
          <w:rFonts w:ascii="Times New Roman" w:hAnsi="Times New Roman"/>
          <w:sz w:val="28"/>
          <w:szCs w:val="28"/>
        </w:rPr>
        <w:t xml:space="preserve">: </w:t>
      </w:r>
      <w:r w:rsidRPr="002C29BD">
        <w:rPr>
          <w:rFonts w:ascii="Times New Roman" w:hAnsi="Times New Roman"/>
          <w:sz w:val="28"/>
          <w:szCs w:val="28"/>
        </w:rPr>
        <w:t>http://www.baar.ru/analitic/basic-advertising-testing-methods</w:t>
      </w:r>
      <w:r w:rsidRPr="004F6F63">
        <w:rPr>
          <w:rFonts w:ascii="Times New Roman" w:hAnsi="Times New Roman"/>
          <w:sz w:val="28"/>
          <w:szCs w:val="28"/>
        </w:rPr>
        <w:t xml:space="preserve">. </w:t>
      </w:r>
      <w:bookmarkEnd w:id="15"/>
      <w:bookmarkEnd w:id="16"/>
    </w:p>
    <w:p w:rsidR="006D1968" w:rsidRPr="00B8523B" w:rsidRDefault="006D1968" w:rsidP="006D1968">
      <w:pPr>
        <w:widowControl w:val="0"/>
        <w:numPr>
          <w:ilvl w:val="0"/>
          <w:numId w:val="34"/>
        </w:numPr>
        <w:spacing w:after="0" w:line="240" w:lineRule="auto"/>
        <w:jc w:val="both"/>
        <w:rPr>
          <w:rFonts w:ascii="Times New Roman" w:hAnsi="Times New Roman"/>
          <w:color w:val="000000"/>
          <w:sz w:val="28"/>
          <w:szCs w:val="28"/>
        </w:rPr>
      </w:pPr>
      <w:r w:rsidRPr="004F6F63">
        <w:rPr>
          <w:rFonts w:ascii="Times New Roman" w:hAnsi="Times New Roman"/>
          <w:color w:val="000000"/>
          <w:spacing w:val="40"/>
          <w:sz w:val="28"/>
          <w:szCs w:val="28"/>
        </w:rPr>
        <w:t>Кузнецова Э.В.</w:t>
      </w:r>
      <w:r w:rsidRPr="004F6F63">
        <w:rPr>
          <w:rFonts w:ascii="Times New Roman" w:hAnsi="Times New Roman"/>
          <w:color w:val="000000"/>
          <w:sz w:val="28"/>
          <w:szCs w:val="28"/>
        </w:rPr>
        <w:t xml:space="preserve"> </w:t>
      </w:r>
      <w:r w:rsidRPr="00F6717C">
        <w:rPr>
          <w:rFonts w:ascii="Times New Roman" w:hAnsi="Times New Roman"/>
          <w:color w:val="000000"/>
          <w:sz w:val="28"/>
          <w:szCs w:val="28"/>
        </w:rPr>
        <w:t xml:space="preserve">Воздействующий потенциал лексико-грамматических средств в тексте банковского сайта (страница «О банке») </w:t>
      </w:r>
      <w:r>
        <w:rPr>
          <w:rFonts w:ascii="Times New Roman" w:hAnsi="Times New Roman"/>
          <w:color w:val="000000"/>
          <w:sz w:val="28"/>
          <w:szCs w:val="28"/>
        </w:rPr>
        <w:t xml:space="preserve">// </w:t>
      </w:r>
      <w:r w:rsidRPr="004F6F63">
        <w:rPr>
          <w:rFonts w:ascii="Times New Roman" w:hAnsi="Times New Roman"/>
          <w:color w:val="000000"/>
          <w:sz w:val="28"/>
          <w:szCs w:val="28"/>
        </w:rPr>
        <w:t>Синтез науки и общества в решении глобальных проблем современности: Сборник статей по итогам Международной н</w:t>
      </w:r>
      <w:r>
        <w:rPr>
          <w:rFonts w:ascii="Times New Roman" w:hAnsi="Times New Roman"/>
          <w:color w:val="000000"/>
          <w:sz w:val="28"/>
          <w:szCs w:val="28"/>
        </w:rPr>
        <w:t>аучно-практической конференции</w:t>
      </w:r>
      <w:r w:rsidRPr="004F6F63">
        <w:rPr>
          <w:rFonts w:ascii="Times New Roman" w:hAnsi="Times New Roman"/>
          <w:color w:val="000000"/>
          <w:sz w:val="28"/>
          <w:szCs w:val="28"/>
        </w:rPr>
        <w:t>. Стерлитамак: АМИ, 2017.</w:t>
      </w:r>
    </w:p>
    <w:p w:rsidR="006D1968" w:rsidRPr="00B8523B" w:rsidRDefault="006D1968" w:rsidP="006D1968">
      <w:pPr>
        <w:widowControl w:val="0"/>
        <w:spacing w:after="0" w:line="240" w:lineRule="auto"/>
        <w:ind w:firstLine="709"/>
        <w:jc w:val="both"/>
        <w:rPr>
          <w:rFonts w:ascii="Times New Roman" w:hAnsi="Times New Roman"/>
          <w:color w:val="000000"/>
          <w:sz w:val="28"/>
          <w:szCs w:val="28"/>
        </w:rPr>
      </w:pPr>
    </w:p>
    <w:p w:rsidR="00103D38" w:rsidRDefault="00103D38">
      <w:pPr>
        <w:rPr>
          <w:rFonts w:ascii="Times New Roman" w:hAnsi="Times New Roman" w:cs="Times New Roman"/>
          <w:sz w:val="28"/>
          <w:szCs w:val="28"/>
        </w:rPr>
      </w:pPr>
    </w:p>
    <w:p w:rsidR="009F2AD9" w:rsidRDefault="009F2AD9">
      <w:pPr>
        <w:rPr>
          <w:rFonts w:ascii="Times New Roman" w:hAnsi="Times New Roman" w:cs="Times New Roman"/>
          <w:sz w:val="28"/>
          <w:szCs w:val="28"/>
        </w:rPr>
      </w:pPr>
    </w:p>
    <w:p w:rsidR="009F2AD9" w:rsidRDefault="009F2AD9">
      <w:pPr>
        <w:rPr>
          <w:rFonts w:ascii="Times New Roman" w:hAnsi="Times New Roman" w:cs="Times New Roman"/>
          <w:sz w:val="28"/>
          <w:szCs w:val="28"/>
        </w:rPr>
      </w:pPr>
    </w:p>
    <w:p w:rsidR="008D7AD0" w:rsidRDefault="009F2AD9" w:rsidP="008D7AD0">
      <w:pPr>
        <w:tabs>
          <w:tab w:val="left" w:pos="1276"/>
        </w:tabs>
        <w:spacing w:after="0" w:line="240" w:lineRule="auto"/>
        <w:jc w:val="right"/>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Л.</w:t>
      </w:r>
      <w:r w:rsidR="008D7AD0" w:rsidRPr="000E3875">
        <w:rPr>
          <w:rFonts w:ascii="Times New Roman" w:hAnsi="Times New Roman" w:cs="Times New Roman"/>
          <w:b/>
          <w:color w:val="000000"/>
          <w:sz w:val="28"/>
          <w:szCs w:val="28"/>
          <w:shd w:val="clear" w:color="auto" w:fill="FFFFFF"/>
        </w:rPr>
        <w:t>А. Ланкова</w:t>
      </w:r>
      <w:r w:rsidR="008D7AD0" w:rsidRPr="000E3875">
        <w:rPr>
          <w:rStyle w:val="a6"/>
          <w:rFonts w:ascii="Times New Roman" w:hAnsi="Times New Roman" w:cs="Times New Roman"/>
          <w:b/>
          <w:color w:val="000000"/>
          <w:sz w:val="28"/>
          <w:szCs w:val="28"/>
          <w:shd w:val="clear" w:color="auto" w:fill="FFFFFF"/>
        </w:rPr>
        <w:footnoteReference w:id="18"/>
      </w:r>
    </w:p>
    <w:p w:rsidR="008D7AD0" w:rsidRPr="00E53793" w:rsidRDefault="008D7AD0" w:rsidP="008D7AD0">
      <w:pPr>
        <w:tabs>
          <w:tab w:val="left" w:pos="1276"/>
        </w:tabs>
        <w:spacing w:after="0" w:line="240" w:lineRule="auto"/>
        <w:jc w:val="right"/>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(Тверской государственный университет)</w:t>
      </w:r>
    </w:p>
    <w:p w:rsidR="008D7AD0" w:rsidRPr="000E3875" w:rsidRDefault="008D7AD0" w:rsidP="008D7AD0">
      <w:pPr>
        <w:tabs>
          <w:tab w:val="left" w:pos="1276"/>
        </w:tabs>
        <w:spacing w:after="0" w:line="240" w:lineRule="auto"/>
        <w:jc w:val="right"/>
        <w:rPr>
          <w:rFonts w:ascii="Times New Roman" w:hAnsi="Times New Roman" w:cs="Times New Roman"/>
          <w:b/>
          <w:color w:val="000000"/>
          <w:sz w:val="28"/>
          <w:szCs w:val="28"/>
          <w:shd w:val="clear" w:color="auto" w:fill="FFFFFF"/>
        </w:rPr>
      </w:pPr>
    </w:p>
    <w:p w:rsidR="008D7AD0" w:rsidRDefault="008D7AD0" w:rsidP="008D7AD0">
      <w:pPr>
        <w:tabs>
          <w:tab w:val="left" w:pos="1276"/>
        </w:tabs>
        <w:spacing w:after="0" w:line="240" w:lineRule="auto"/>
        <w:jc w:val="center"/>
        <w:rPr>
          <w:rFonts w:ascii="Times New Roman" w:hAnsi="Times New Roman" w:cs="Times New Roman"/>
          <w:b/>
          <w:i/>
          <w:color w:val="000000"/>
          <w:sz w:val="28"/>
          <w:szCs w:val="28"/>
          <w:shd w:val="clear" w:color="auto" w:fill="FFFFFF"/>
        </w:rPr>
      </w:pPr>
      <w:r w:rsidRPr="000E3875">
        <w:rPr>
          <w:rFonts w:ascii="Times New Roman" w:hAnsi="Times New Roman" w:cs="Times New Roman"/>
          <w:b/>
          <w:i/>
          <w:color w:val="000000"/>
          <w:sz w:val="28"/>
          <w:szCs w:val="28"/>
          <w:shd w:val="clear" w:color="auto" w:fill="FFFFFF"/>
        </w:rPr>
        <w:t>ЖАНРООБРАЗУЮЩИЕ ОСОБЕННОСТИ ТЕКСТА «О НАС»</w:t>
      </w:r>
    </w:p>
    <w:p w:rsidR="008D7AD0" w:rsidRPr="000E3875" w:rsidRDefault="008D7AD0" w:rsidP="008D7AD0">
      <w:pPr>
        <w:tabs>
          <w:tab w:val="left" w:pos="1276"/>
        </w:tabs>
        <w:spacing w:after="0" w:line="240" w:lineRule="auto"/>
        <w:jc w:val="center"/>
        <w:rPr>
          <w:rFonts w:ascii="Times New Roman" w:hAnsi="Times New Roman" w:cs="Times New Roman"/>
          <w:b/>
          <w:i/>
          <w:color w:val="000000"/>
          <w:sz w:val="28"/>
          <w:szCs w:val="28"/>
          <w:shd w:val="clear" w:color="auto" w:fill="FFFFFF"/>
        </w:rPr>
      </w:pPr>
    </w:p>
    <w:p w:rsidR="008D7AD0" w:rsidRDefault="008D7AD0" w:rsidP="008D7AD0">
      <w:pPr>
        <w:tabs>
          <w:tab w:val="left" w:pos="1276"/>
        </w:tabs>
        <w:spacing w:after="0" w:line="240" w:lineRule="auto"/>
        <w:ind w:firstLine="709"/>
        <w:jc w:val="both"/>
        <w:rPr>
          <w:rFonts w:ascii="Times New Roman" w:hAnsi="Times New Roman" w:cs="Times New Roman"/>
          <w:color w:val="000000"/>
          <w:sz w:val="28"/>
          <w:szCs w:val="28"/>
          <w:shd w:val="clear" w:color="auto" w:fill="FFFFFF"/>
        </w:rPr>
      </w:pPr>
      <w:r w:rsidRPr="000E3875">
        <w:rPr>
          <w:rFonts w:ascii="Times New Roman" w:hAnsi="Times New Roman" w:cs="Times New Roman"/>
          <w:color w:val="000000"/>
          <w:sz w:val="28"/>
          <w:szCs w:val="28"/>
          <w:shd w:val="clear" w:color="auto" w:fill="FFFFFF"/>
        </w:rPr>
        <w:t>Сегодня понятие «речевой жанр» (далее – РЖ) относится к одним из основных в лингвистике, были выделены многие РЖ, однако никто еще не выделил такого РЖ</w:t>
      </w:r>
      <w:r w:rsidRPr="00C540B2">
        <w:rPr>
          <w:rFonts w:ascii="Times New Roman" w:hAnsi="Times New Roman" w:cs="Times New Roman"/>
          <w:color w:val="000000"/>
          <w:sz w:val="28"/>
          <w:szCs w:val="28"/>
          <w:shd w:val="clear" w:color="auto" w:fill="FFFFFF"/>
        </w:rPr>
        <w:t>,</w:t>
      </w:r>
      <w:r w:rsidRPr="000E3875">
        <w:rPr>
          <w:rFonts w:ascii="Times New Roman" w:hAnsi="Times New Roman" w:cs="Times New Roman"/>
          <w:color w:val="000000"/>
          <w:sz w:val="28"/>
          <w:szCs w:val="28"/>
          <w:shd w:val="clear" w:color="auto" w:fill="FFFFFF"/>
        </w:rPr>
        <w:t xml:space="preserve"> как «текст “О нас”», не описал его жанрообразующие особенности. Текст «О нас» содержит в себе элементы как официально-делового, так и публицистического стиля (в терминологии В.В. Виноградова) [1. С.80, 60]. </w:t>
      </w:r>
    </w:p>
    <w:p w:rsidR="008D7AD0"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sz w:val="28"/>
          <w:szCs w:val="28"/>
        </w:rPr>
        <w:t xml:space="preserve">Цель исследования: </w:t>
      </w:r>
      <w:r w:rsidRPr="00C540B2">
        <w:rPr>
          <w:rFonts w:ascii="Times New Roman" w:hAnsi="Times New Roman" w:cs="Times New Roman"/>
          <w:sz w:val="28"/>
          <w:szCs w:val="28"/>
        </w:rPr>
        <w:t>проанализировать тексты «О нас» с</w:t>
      </w:r>
      <w:r>
        <w:rPr>
          <w:rFonts w:ascii="Times New Roman" w:hAnsi="Times New Roman" w:cs="Times New Roman"/>
          <w:sz w:val="28"/>
          <w:szCs w:val="28"/>
        </w:rPr>
        <w:t xml:space="preserve"> </w:t>
      </w:r>
      <w:r w:rsidRPr="000E3875">
        <w:rPr>
          <w:rFonts w:ascii="Times New Roman" w:hAnsi="Times New Roman" w:cs="Times New Roman"/>
          <w:sz w:val="28"/>
          <w:szCs w:val="28"/>
        </w:rPr>
        <w:t>10 сайтов компаний, занимающихся переводом (5 англоязычных и 5 русскоязычных) и сделать вывод о</w:t>
      </w:r>
      <w:r>
        <w:rPr>
          <w:rFonts w:ascii="Times New Roman" w:hAnsi="Times New Roman" w:cs="Times New Roman"/>
          <w:sz w:val="28"/>
          <w:szCs w:val="28"/>
        </w:rPr>
        <w:t xml:space="preserve">б </w:t>
      </w:r>
      <w:r w:rsidRPr="000E3875">
        <w:rPr>
          <w:rFonts w:ascii="Times New Roman" w:hAnsi="Times New Roman" w:cs="Times New Roman"/>
          <w:sz w:val="28"/>
          <w:szCs w:val="28"/>
        </w:rPr>
        <w:t>основных жанрообразующих особенностях</w:t>
      </w:r>
      <w:r>
        <w:rPr>
          <w:rFonts w:ascii="Times New Roman" w:hAnsi="Times New Roman" w:cs="Times New Roman"/>
          <w:sz w:val="28"/>
          <w:szCs w:val="28"/>
        </w:rPr>
        <w:t>.</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sz w:val="28"/>
          <w:szCs w:val="28"/>
        </w:rPr>
        <w:t>В данной работе принято следующее рабочее определение РЖ: РЖ – это относительно устойчивые тематические, композиционные и стилистические типы высказываний в определенных сферах общения [2. С.255].</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sz w:val="28"/>
          <w:szCs w:val="28"/>
        </w:rPr>
        <w:t>Текст «О нас» – это текст о компании на ее официальном сайте, который создает положительный образ данной компании, он содержит элементы как офи</w:t>
      </w:r>
      <w:r>
        <w:rPr>
          <w:rFonts w:ascii="Times New Roman" w:hAnsi="Times New Roman" w:cs="Times New Roman"/>
          <w:sz w:val="28"/>
          <w:szCs w:val="28"/>
        </w:rPr>
        <w:t xml:space="preserve">циально-делового, так и </w:t>
      </w:r>
      <w:r w:rsidRPr="000E3875">
        <w:rPr>
          <w:rFonts w:ascii="Times New Roman" w:hAnsi="Times New Roman" w:cs="Times New Roman"/>
          <w:sz w:val="28"/>
          <w:szCs w:val="28"/>
        </w:rPr>
        <w:t>публицистического стиля.</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sz w:val="28"/>
          <w:szCs w:val="28"/>
        </w:rPr>
        <w:t>Следующие характеристики позволяют отнести текст «О нас» к официально-деловому стилю речи: прямой порядок слов, почти полное отсутствие эмоционально-экспрессивных речевых средств и устоявшихся выражений; слабая индивидуализация стиля. Однако, а тексте «О нас», в отличие от большинства текстов официально-делового стиля, как правило, нет большого количества клише. Текст «О нас» имеет сходство с резюме, одним из жанров официально-делового стиля: отмечаются успехи, а отрицательные черты не упоминаются; перечисляется имеющийся опыт. Можно сказать, что текст «О нас» это своеобразное «резюме» компании. Текст «О на</w:t>
      </w:r>
      <w:r>
        <w:rPr>
          <w:rFonts w:ascii="Times New Roman" w:hAnsi="Times New Roman" w:cs="Times New Roman"/>
          <w:sz w:val="28"/>
          <w:szCs w:val="28"/>
        </w:rPr>
        <w:t xml:space="preserve">с» также имеет элементы </w:t>
      </w:r>
      <w:r w:rsidRPr="000E3875">
        <w:rPr>
          <w:rFonts w:ascii="Times New Roman" w:hAnsi="Times New Roman" w:cs="Times New Roman"/>
          <w:sz w:val="28"/>
          <w:szCs w:val="28"/>
        </w:rPr>
        <w:t>публицистического стиля. К ним можно отнести, во-первых, наличие оценочной лексики, эмоций, эллипсиса. Более того, макроцель текста «О нас», ка</w:t>
      </w:r>
      <w:r>
        <w:rPr>
          <w:rFonts w:ascii="Times New Roman" w:hAnsi="Times New Roman" w:cs="Times New Roman"/>
          <w:sz w:val="28"/>
          <w:szCs w:val="28"/>
        </w:rPr>
        <w:t xml:space="preserve">к и текстов </w:t>
      </w:r>
      <w:r w:rsidRPr="000E3875">
        <w:rPr>
          <w:rFonts w:ascii="Times New Roman" w:hAnsi="Times New Roman" w:cs="Times New Roman"/>
          <w:sz w:val="28"/>
          <w:szCs w:val="28"/>
        </w:rPr>
        <w:t>публицистического стиля – воздействие на потенциальных и реальных потребителей услуг.</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sz w:val="28"/>
          <w:szCs w:val="28"/>
        </w:rPr>
        <w:t xml:space="preserve">Существуют различные классификации жанрообразующих признаков. </w:t>
      </w:r>
      <w:r>
        <w:rPr>
          <w:rFonts w:ascii="Times New Roman" w:hAnsi="Times New Roman" w:cs="Times New Roman"/>
          <w:sz w:val="28"/>
          <w:szCs w:val="28"/>
        </w:rPr>
        <w:t>В данной работе рассматривается классификация</w:t>
      </w:r>
      <w:r w:rsidRPr="000E3875">
        <w:rPr>
          <w:rFonts w:ascii="Times New Roman" w:hAnsi="Times New Roman" w:cs="Times New Roman"/>
          <w:sz w:val="28"/>
          <w:szCs w:val="28"/>
        </w:rPr>
        <w:t xml:space="preserve"> Татьяны Викторовны Шмелевой, так как </w:t>
      </w:r>
      <w:r>
        <w:rPr>
          <w:rFonts w:ascii="Times New Roman" w:hAnsi="Times New Roman" w:cs="Times New Roman"/>
          <w:sz w:val="28"/>
          <w:szCs w:val="28"/>
        </w:rPr>
        <w:t>эта классификация</w:t>
      </w:r>
      <w:r w:rsidRPr="000E3875">
        <w:rPr>
          <w:rFonts w:ascii="Times New Roman" w:hAnsi="Times New Roman" w:cs="Times New Roman"/>
          <w:sz w:val="28"/>
          <w:szCs w:val="28"/>
        </w:rPr>
        <w:t xml:space="preserve"> позволяет описать речевые жанры как единую систему. </w:t>
      </w:r>
      <w:r>
        <w:rPr>
          <w:rFonts w:ascii="Times New Roman" w:hAnsi="Times New Roman" w:cs="Times New Roman"/>
          <w:sz w:val="28"/>
          <w:szCs w:val="28"/>
        </w:rPr>
        <w:t>Данная</w:t>
      </w:r>
      <w:r w:rsidRPr="000E3875">
        <w:rPr>
          <w:rFonts w:ascii="Times New Roman" w:hAnsi="Times New Roman" w:cs="Times New Roman"/>
          <w:sz w:val="28"/>
          <w:szCs w:val="28"/>
        </w:rPr>
        <w:t xml:space="preserve"> модель РЖ включает в себя 7 параметров [3. </w:t>
      </w:r>
      <w:r w:rsidRPr="000E3875">
        <w:rPr>
          <w:rFonts w:ascii="Times New Roman" w:hAnsi="Times New Roman" w:cs="Times New Roman"/>
          <w:sz w:val="28"/>
          <w:szCs w:val="28"/>
          <w:lang w:val="en-US"/>
        </w:rPr>
        <w:t>C.107</w:t>
      </w:r>
      <w:r w:rsidRPr="000E3875">
        <w:rPr>
          <w:rFonts w:ascii="Times New Roman" w:hAnsi="Times New Roman" w:cs="Times New Roman"/>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t>к</w:t>
      </w:r>
      <w:r w:rsidRPr="000E3875">
        <w:rPr>
          <w:sz w:val="28"/>
          <w:szCs w:val="28"/>
        </w:rPr>
        <w:t>оммуникативная цель</w:t>
      </w:r>
      <w:r>
        <w:rPr>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lastRenderedPageBreak/>
        <w:t>о</w:t>
      </w:r>
      <w:r w:rsidRPr="000E3875">
        <w:rPr>
          <w:sz w:val="28"/>
          <w:szCs w:val="28"/>
        </w:rPr>
        <w:t>браз автора</w:t>
      </w:r>
      <w:r>
        <w:rPr>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t>о</w:t>
      </w:r>
      <w:r w:rsidRPr="000E3875">
        <w:rPr>
          <w:sz w:val="28"/>
          <w:szCs w:val="28"/>
        </w:rPr>
        <w:t>браз адресата</w:t>
      </w:r>
      <w:r>
        <w:rPr>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t>п</w:t>
      </w:r>
      <w:r w:rsidRPr="000E3875">
        <w:rPr>
          <w:sz w:val="28"/>
          <w:szCs w:val="28"/>
        </w:rPr>
        <w:t>редшествующий эпизод общения</w:t>
      </w:r>
      <w:r>
        <w:rPr>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t>п</w:t>
      </w:r>
      <w:r w:rsidRPr="000E3875">
        <w:rPr>
          <w:sz w:val="28"/>
          <w:szCs w:val="28"/>
        </w:rPr>
        <w:t>оследующий эпизод общения</w:t>
      </w:r>
      <w:r>
        <w:rPr>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t>д</w:t>
      </w:r>
      <w:r w:rsidRPr="000E3875">
        <w:rPr>
          <w:sz w:val="28"/>
          <w:szCs w:val="28"/>
        </w:rPr>
        <w:t>иктумное (событийное) содержание</w:t>
      </w:r>
      <w:r>
        <w:rPr>
          <w:sz w:val="28"/>
          <w:szCs w:val="28"/>
        </w:rPr>
        <w:t>,</w:t>
      </w:r>
    </w:p>
    <w:p w:rsidR="008D7AD0" w:rsidRPr="000E3875" w:rsidRDefault="008D7AD0" w:rsidP="008D7AD0">
      <w:pPr>
        <w:pStyle w:val="af1"/>
        <w:numPr>
          <w:ilvl w:val="0"/>
          <w:numId w:val="35"/>
        </w:numPr>
        <w:tabs>
          <w:tab w:val="left" w:pos="1276"/>
        </w:tabs>
        <w:spacing w:before="0" w:beforeAutospacing="0" w:after="0" w:afterAutospacing="0"/>
        <w:ind w:left="0" w:firstLine="709"/>
        <w:jc w:val="both"/>
        <w:rPr>
          <w:sz w:val="28"/>
          <w:szCs w:val="28"/>
        </w:rPr>
      </w:pPr>
      <w:r>
        <w:rPr>
          <w:sz w:val="28"/>
          <w:szCs w:val="28"/>
        </w:rPr>
        <w:t>я</w:t>
      </w:r>
      <w:r w:rsidRPr="000E3875">
        <w:rPr>
          <w:sz w:val="28"/>
          <w:szCs w:val="28"/>
        </w:rPr>
        <w:t>зыковое воплощение</w:t>
      </w:r>
      <w:r>
        <w:rPr>
          <w:sz w:val="28"/>
          <w:szCs w:val="28"/>
        </w:rPr>
        <w:t>.</w:t>
      </w:r>
    </w:p>
    <w:p w:rsidR="008D7AD0" w:rsidRPr="00C540B2" w:rsidRDefault="008D7AD0" w:rsidP="008D7AD0">
      <w:pPr>
        <w:pStyle w:val="af1"/>
        <w:tabs>
          <w:tab w:val="left" w:pos="1276"/>
        </w:tabs>
        <w:spacing w:before="0" w:beforeAutospacing="0" w:after="0" w:afterAutospacing="0"/>
        <w:ind w:firstLine="709"/>
        <w:jc w:val="both"/>
        <w:rPr>
          <w:rStyle w:val="tbln12"/>
          <w:sz w:val="28"/>
          <w:szCs w:val="28"/>
          <w:highlight w:val="yellow"/>
        </w:rPr>
      </w:pPr>
      <w:r w:rsidRPr="000E3875">
        <w:rPr>
          <w:sz w:val="28"/>
          <w:szCs w:val="28"/>
        </w:rPr>
        <w:t>Как писала Т.В.</w:t>
      </w:r>
      <w:r>
        <w:rPr>
          <w:sz w:val="28"/>
          <w:szCs w:val="28"/>
        </w:rPr>
        <w:t xml:space="preserve"> </w:t>
      </w:r>
      <w:r w:rsidRPr="000E3875">
        <w:rPr>
          <w:sz w:val="28"/>
          <w:szCs w:val="28"/>
        </w:rPr>
        <w:t xml:space="preserve">Шмелева, языковое воплощение </w:t>
      </w:r>
      <w:r w:rsidRPr="00C540B2">
        <w:rPr>
          <w:sz w:val="28"/>
          <w:szCs w:val="28"/>
        </w:rPr>
        <w:t>–</w:t>
      </w:r>
      <w:r>
        <w:rPr>
          <w:sz w:val="28"/>
          <w:szCs w:val="28"/>
        </w:rPr>
        <w:t xml:space="preserve"> </w:t>
      </w:r>
      <w:r w:rsidRPr="000E3875">
        <w:rPr>
          <w:sz w:val="28"/>
          <w:szCs w:val="28"/>
        </w:rPr>
        <w:t xml:space="preserve">«это первое, что “получает” адресат, из чего он вычитывает информацию об авторе, его коммуникативных намерениях, прошлом и планируемом будущем жанра» [3. </w:t>
      </w:r>
      <w:r w:rsidRPr="000E3875">
        <w:rPr>
          <w:sz w:val="28"/>
          <w:szCs w:val="28"/>
          <w:lang w:val="en-US"/>
        </w:rPr>
        <w:t>C</w:t>
      </w:r>
      <w:r w:rsidRPr="00107B31">
        <w:rPr>
          <w:sz w:val="28"/>
          <w:szCs w:val="28"/>
        </w:rPr>
        <w:t>.106</w:t>
      </w:r>
      <w:r w:rsidRPr="000E3875">
        <w:rPr>
          <w:sz w:val="28"/>
          <w:szCs w:val="28"/>
        </w:rPr>
        <w:t>]. В данной статье будет разобран данный жанрообразующий признак.</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sz w:val="28"/>
          <w:szCs w:val="28"/>
        </w:rPr>
        <w:t>Текст «О нас» имеет строго выраженный именной характер. Здесь «О нас» и официально-деловая речь сближаются, они используют много существительных для того, чтобы избежать инотолкования. Абстрактные существительные превалируют над конкретными в русском и английском тексте. Их процентное соотношение меняется в зависимости от излагаемой информации. Общие факты о компании, миссия требуют наличия большого количества абстрактных существительных, так как речь идет об абстрактных понятиях: миссия, направления работы и т.д. В истории компании встречается большее количество конкретных существительных, так как перечисляются продукты, выпущенные компанией. А они выражаются конкретными существительными.</w:t>
      </w:r>
    </w:p>
    <w:p w:rsidR="008D7AD0" w:rsidRPr="00F0003F" w:rsidRDefault="008D7AD0" w:rsidP="008D7AD0">
      <w:pPr>
        <w:pStyle w:val="af1"/>
        <w:tabs>
          <w:tab w:val="left" w:pos="1276"/>
        </w:tabs>
        <w:spacing w:before="0" w:beforeAutospacing="0" w:after="0" w:afterAutospacing="0"/>
        <w:ind w:firstLine="709"/>
        <w:jc w:val="both"/>
        <w:rPr>
          <w:color w:val="FF0000"/>
          <w:sz w:val="28"/>
          <w:szCs w:val="28"/>
        </w:rPr>
      </w:pPr>
      <w:r w:rsidRPr="00F0003F">
        <w:rPr>
          <w:sz w:val="28"/>
          <w:szCs w:val="28"/>
        </w:rPr>
        <w:t>В исследованных мною текстах 97% предложе</w:t>
      </w:r>
      <w:r>
        <w:rPr>
          <w:sz w:val="28"/>
          <w:szCs w:val="28"/>
        </w:rPr>
        <w:t>ний являются повествовательными,</w:t>
      </w:r>
      <w:r w:rsidRPr="00F0003F">
        <w:rPr>
          <w:sz w:val="28"/>
          <w:szCs w:val="28"/>
        </w:rPr>
        <w:t xml:space="preserve"> 98% предложений являются длинными (т.е. 6 и более слов). Длинные предложения получаются за счет осложнения однородными членами предложения, которые используются с целью перечисления услуг и т.п. Также предложения становятся длинными за счет использования причастных оборотов. В коммерческом дискурсе используются длинные предложения, т.к. они достаточно емкие, чтобы вместить все основные содержательно-мыслительные связи. Длинные предложения оказывают влияние на реципиента, они настраивают его на восприятие серьезного текста. В английском предложении текста «О нас» среднее количество слов 21, в русском 18, то есть на 1 % меньше.</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color w:val="000000"/>
          <w:sz w:val="28"/>
          <w:szCs w:val="28"/>
          <w:shd w:val="clear" w:color="auto" w:fill="FFFFFF"/>
        </w:rPr>
        <w:t xml:space="preserve">Текст «О нас» состоит из определенных информационных блоков, таких как история компании, описание ее деятельности, миссия, расположение, благотворительная деятельность, пользователи и заказчики. Композиция не является жесткой, количество структурных элементов варьируется от текста к тексту. </w:t>
      </w:r>
      <w:r w:rsidRPr="000E3875">
        <w:rPr>
          <w:rFonts w:ascii="Times New Roman" w:hAnsi="Times New Roman" w:cs="Times New Roman"/>
          <w:sz w:val="28"/>
          <w:szCs w:val="28"/>
        </w:rPr>
        <w:t xml:space="preserve">У компании </w:t>
      </w:r>
      <w:r w:rsidRPr="000E3875">
        <w:rPr>
          <w:rFonts w:ascii="Times New Roman" w:hAnsi="Times New Roman" w:cs="Times New Roman"/>
          <w:sz w:val="28"/>
          <w:szCs w:val="28"/>
          <w:lang w:val="en-US"/>
        </w:rPr>
        <w:t>ABBYY</w:t>
      </w:r>
      <w:r w:rsidRPr="000E3875">
        <w:rPr>
          <w:rFonts w:ascii="Times New Roman" w:hAnsi="Times New Roman" w:cs="Times New Roman"/>
          <w:sz w:val="28"/>
          <w:szCs w:val="28"/>
        </w:rPr>
        <w:t xml:space="preserve"> блок «Кто мы» занимает разное положение в этих текстах. В англоязычном тексте он идет самым первым, а в русскоязычном – это третий блок. Возможно, в России эта компания больше известна, чем в Англии, поэтому блок не стали ставить на первое место. Таким образом, положение блоков меняется в зависимости от их значимости.</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hAnsi="Times New Roman" w:cs="Times New Roman"/>
          <w:color w:val="000000"/>
          <w:sz w:val="28"/>
          <w:szCs w:val="28"/>
          <w:shd w:val="clear" w:color="auto" w:fill="FFFFFF"/>
        </w:rPr>
        <w:lastRenderedPageBreak/>
        <w:t>Проанализировав английские и русские тексты «О нас» был замечен интересный факт, что в англоязычных текстах «О нас», в отличи</w:t>
      </w:r>
      <w:r>
        <w:rPr>
          <w:rFonts w:ascii="Times New Roman" w:hAnsi="Times New Roman" w:cs="Times New Roman"/>
          <w:color w:val="000000"/>
          <w:sz w:val="28"/>
          <w:szCs w:val="28"/>
          <w:shd w:val="clear" w:color="auto" w:fill="FFFFFF"/>
        </w:rPr>
        <w:t>е</w:t>
      </w:r>
      <w:r w:rsidRPr="000E3875">
        <w:rPr>
          <w:rFonts w:ascii="Times New Roman" w:hAnsi="Times New Roman" w:cs="Times New Roman"/>
          <w:color w:val="000000"/>
          <w:sz w:val="28"/>
          <w:szCs w:val="28"/>
          <w:shd w:val="clear" w:color="auto" w:fill="FFFFFF"/>
        </w:rPr>
        <w:t xml:space="preserve"> от русскоязычных, встречается блок «Благотворительная деятельность компании». Это объясняется тем, что в Англии и США вовлеченность людей в благотворительность выше, чем в России. </w:t>
      </w:r>
      <w:r w:rsidRPr="000E3875">
        <w:rPr>
          <w:rFonts w:ascii="Times New Roman" w:hAnsi="Times New Roman" w:cs="Times New Roman"/>
          <w:sz w:val="28"/>
          <w:szCs w:val="28"/>
        </w:rPr>
        <w:t xml:space="preserve">Во Всемирном индексе благотворительности, который </w:t>
      </w:r>
      <w:r w:rsidRPr="000E3875">
        <w:rPr>
          <w:rFonts w:ascii="Times New Roman" w:hAnsi="Times New Roman" w:cs="Times New Roman"/>
          <w:sz w:val="28"/>
          <w:szCs w:val="28"/>
          <w:shd w:val="clear" w:color="auto" w:fill="FFFFFF"/>
        </w:rPr>
        <w:t>измеряет достижения стран мира с точки зрения отношения их населения к благотворительности</w:t>
      </w:r>
      <w:r w:rsidRPr="000E3875">
        <w:rPr>
          <w:rFonts w:ascii="Times New Roman" w:hAnsi="Times New Roman" w:cs="Times New Roman"/>
          <w:sz w:val="28"/>
          <w:szCs w:val="28"/>
        </w:rPr>
        <w:t xml:space="preserve">, </w:t>
      </w:r>
      <w:r w:rsidRPr="000E3875">
        <w:rPr>
          <w:rFonts w:ascii="Times New Roman" w:hAnsi="Times New Roman" w:cs="Times New Roman"/>
          <w:sz w:val="28"/>
          <w:szCs w:val="28"/>
          <w:shd w:val="clear" w:color="auto" w:fill="FFFFFF"/>
        </w:rPr>
        <w:t>США находится на 1м месте, Великобритания на 6, Россия на 123. Таким образом, есть основания говорить о лингвокультурной специфике текста «О нас».</w:t>
      </w:r>
    </w:p>
    <w:p w:rsidR="008D7AD0" w:rsidRDefault="008D7AD0" w:rsidP="008D7AD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0E3875">
        <w:rPr>
          <w:rFonts w:ascii="Times New Roman" w:hAnsi="Times New Roman" w:cs="Times New Roman"/>
          <w:sz w:val="28"/>
          <w:szCs w:val="28"/>
        </w:rPr>
        <w:t>Текст «О нас» имеет характеристики</w:t>
      </w:r>
      <w:r w:rsidRPr="000E3875">
        <w:rPr>
          <w:rFonts w:ascii="Times New Roman" w:hAnsi="Times New Roman" w:cs="Times New Roman"/>
          <w:color w:val="000000"/>
          <w:sz w:val="28"/>
          <w:szCs w:val="28"/>
          <w:shd w:val="clear" w:color="auto" w:fill="FFFFFF"/>
        </w:rPr>
        <w:t>, позволяющие отнести данный РЖ к официально-деловому стилю речи и к публицистическому</w:t>
      </w:r>
      <w:r w:rsidRPr="000E3875">
        <w:rPr>
          <w:rFonts w:ascii="Times New Roman" w:hAnsi="Times New Roman" w:cs="Times New Roman"/>
          <w:sz w:val="28"/>
          <w:szCs w:val="28"/>
        </w:rPr>
        <w:t>. Основные особенности этого текста</w:t>
      </w:r>
      <w:r>
        <w:rPr>
          <w:rFonts w:ascii="Times New Roman" w:hAnsi="Times New Roman" w:cs="Times New Roman"/>
          <w:sz w:val="28"/>
          <w:szCs w:val="28"/>
        </w:rPr>
        <w:t xml:space="preserve"> – именной характер, большое количество абстрактных существительных;</w:t>
      </w:r>
      <w:r w:rsidRPr="000E3875">
        <w:rPr>
          <w:rFonts w:ascii="Times New Roman" w:hAnsi="Times New Roman" w:cs="Times New Roman"/>
          <w:sz w:val="28"/>
          <w:szCs w:val="28"/>
        </w:rPr>
        <w:t xml:space="preserve"> </w:t>
      </w:r>
      <w:r>
        <w:rPr>
          <w:rFonts w:ascii="Times New Roman" w:hAnsi="Times New Roman" w:cs="Times New Roman"/>
          <w:sz w:val="28"/>
          <w:szCs w:val="28"/>
        </w:rPr>
        <w:t xml:space="preserve">предложения </w:t>
      </w:r>
      <w:r w:rsidRPr="000E3875">
        <w:rPr>
          <w:rFonts w:ascii="Times New Roman" w:hAnsi="Times New Roman" w:cs="Times New Roman"/>
          <w:sz w:val="28"/>
          <w:szCs w:val="28"/>
        </w:rPr>
        <w:t>повествовательные</w:t>
      </w:r>
      <w:r>
        <w:rPr>
          <w:rFonts w:ascii="Times New Roman" w:hAnsi="Times New Roman" w:cs="Times New Roman"/>
          <w:sz w:val="28"/>
          <w:szCs w:val="28"/>
        </w:rPr>
        <w:t>,</w:t>
      </w:r>
      <w:r w:rsidRPr="000E3875">
        <w:rPr>
          <w:rFonts w:ascii="Times New Roman" w:hAnsi="Times New Roman" w:cs="Times New Roman"/>
          <w:sz w:val="28"/>
          <w:szCs w:val="28"/>
        </w:rPr>
        <w:t xml:space="preserve"> преимущественно короткие. </w:t>
      </w:r>
      <w:r w:rsidRPr="000E3875">
        <w:rPr>
          <w:rFonts w:ascii="Times New Roman" w:eastAsia="Times New Roman" w:hAnsi="Times New Roman" w:cs="Times New Roman"/>
          <w:sz w:val="28"/>
          <w:szCs w:val="28"/>
          <w:lang w:eastAsia="ru-RU"/>
        </w:rPr>
        <w:t xml:space="preserve">Композиция не является жесткой и количество структурных элементов варьируется от текста к тексту. </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r w:rsidRPr="000E3875">
        <w:rPr>
          <w:rFonts w:ascii="Times New Roman" w:eastAsia="Times New Roman" w:hAnsi="Times New Roman" w:cs="Times New Roman"/>
          <w:sz w:val="28"/>
          <w:szCs w:val="28"/>
          <w:lang w:eastAsia="ru-RU"/>
        </w:rPr>
        <w:t xml:space="preserve">Данная статья – начало перспективной работы, </w:t>
      </w:r>
      <w:r w:rsidRPr="000E3875">
        <w:rPr>
          <w:rFonts w:ascii="Times New Roman" w:hAnsi="Times New Roman" w:cs="Times New Roman"/>
          <w:sz w:val="28"/>
          <w:szCs w:val="28"/>
        </w:rPr>
        <w:t>которая будет направлена на всестороннее изучение текста «О нас», на описание особенностей этого текста, которые сближают его с рекламным дискурсом, а также на выработку рекомендаций по составлению эффективного текста данного РЖ.</w:t>
      </w:r>
    </w:p>
    <w:p w:rsidR="008D7AD0" w:rsidRPr="000E3875" w:rsidRDefault="008D7AD0" w:rsidP="008D7AD0">
      <w:pPr>
        <w:tabs>
          <w:tab w:val="left" w:pos="1276"/>
        </w:tabs>
        <w:spacing w:after="0" w:line="240" w:lineRule="auto"/>
        <w:ind w:firstLine="709"/>
        <w:jc w:val="both"/>
        <w:rPr>
          <w:rFonts w:ascii="Times New Roman" w:hAnsi="Times New Roman" w:cs="Times New Roman"/>
          <w:sz w:val="28"/>
          <w:szCs w:val="28"/>
        </w:rPr>
      </w:pPr>
    </w:p>
    <w:p w:rsidR="008D7AD0" w:rsidRPr="000E3875" w:rsidRDefault="008D7AD0" w:rsidP="008D7AD0">
      <w:pPr>
        <w:pStyle w:val="13"/>
        <w:shd w:val="clear" w:color="auto" w:fill="FFFFFF"/>
        <w:spacing w:before="0" w:beforeAutospacing="0" w:after="0" w:afterAutospacing="0"/>
        <w:jc w:val="center"/>
        <w:rPr>
          <w:rStyle w:val="ac"/>
          <w:b/>
          <w:bCs/>
          <w:color w:val="333333"/>
          <w:sz w:val="28"/>
          <w:szCs w:val="28"/>
        </w:rPr>
      </w:pPr>
      <w:r w:rsidRPr="000E3875">
        <w:rPr>
          <w:rStyle w:val="ac"/>
          <w:b/>
          <w:bCs/>
          <w:color w:val="333333"/>
          <w:sz w:val="28"/>
          <w:szCs w:val="28"/>
        </w:rPr>
        <w:t>Библиографический список</w:t>
      </w:r>
    </w:p>
    <w:p w:rsidR="008D7AD0" w:rsidRPr="000E3875" w:rsidRDefault="008D7AD0" w:rsidP="008D7AD0">
      <w:pPr>
        <w:pStyle w:val="13"/>
        <w:shd w:val="clear" w:color="auto" w:fill="FFFFFF"/>
        <w:spacing w:before="0" w:beforeAutospacing="0" w:after="0" w:afterAutospacing="0"/>
        <w:jc w:val="center"/>
        <w:rPr>
          <w:rStyle w:val="ac"/>
          <w:b/>
          <w:bCs/>
          <w:color w:val="333333"/>
          <w:sz w:val="28"/>
          <w:szCs w:val="28"/>
        </w:rPr>
      </w:pPr>
      <w:r w:rsidRPr="000E3875">
        <w:rPr>
          <w:rStyle w:val="ac"/>
          <w:b/>
          <w:bCs/>
          <w:color w:val="333333"/>
          <w:sz w:val="28"/>
          <w:szCs w:val="28"/>
        </w:rPr>
        <w:t xml:space="preserve"> </w:t>
      </w:r>
    </w:p>
    <w:p w:rsidR="008D7AD0" w:rsidRPr="008D7AD0" w:rsidRDefault="008D7AD0" w:rsidP="008D7AD0">
      <w:pPr>
        <w:pStyle w:val="af1"/>
        <w:numPr>
          <w:ilvl w:val="0"/>
          <w:numId w:val="36"/>
        </w:numPr>
        <w:tabs>
          <w:tab w:val="left" w:pos="1276"/>
        </w:tabs>
        <w:spacing w:before="0" w:beforeAutospacing="0" w:after="0" w:afterAutospacing="0"/>
        <w:jc w:val="both"/>
        <w:rPr>
          <w:rStyle w:val="ac"/>
          <w:i w:val="0"/>
          <w:iCs w:val="0"/>
          <w:sz w:val="28"/>
          <w:szCs w:val="28"/>
        </w:rPr>
      </w:pPr>
      <w:r w:rsidRPr="008D7AD0">
        <w:rPr>
          <w:rStyle w:val="ac"/>
          <w:bCs/>
          <w:i w:val="0"/>
          <w:color w:val="333333"/>
          <w:sz w:val="28"/>
          <w:szCs w:val="28"/>
        </w:rPr>
        <w:t>Виноградов В. В. О языке художественной литературы. М.: Государственное издательство художественной литературы, 1959.</w:t>
      </w:r>
    </w:p>
    <w:p w:rsidR="008D7AD0" w:rsidRPr="008D7AD0" w:rsidRDefault="008D7AD0" w:rsidP="008D7AD0">
      <w:pPr>
        <w:pStyle w:val="af1"/>
        <w:numPr>
          <w:ilvl w:val="0"/>
          <w:numId w:val="36"/>
        </w:numPr>
        <w:tabs>
          <w:tab w:val="left" w:pos="1276"/>
        </w:tabs>
        <w:spacing w:before="0" w:beforeAutospacing="0" w:after="0" w:afterAutospacing="0"/>
        <w:jc w:val="both"/>
        <w:rPr>
          <w:rStyle w:val="ac"/>
          <w:i w:val="0"/>
          <w:iCs w:val="0"/>
          <w:sz w:val="28"/>
          <w:szCs w:val="28"/>
        </w:rPr>
      </w:pPr>
      <w:r w:rsidRPr="008D7AD0">
        <w:rPr>
          <w:rStyle w:val="ac"/>
          <w:bCs/>
          <w:i w:val="0"/>
          <w:color w:val="333333"/>
          <w:sz w:val="28"/>
          <w:szCs w:val="28"/>
        </w:rPr>
        <w:t>Бахтин М. М. Эстетика словесного творчества. М.: Искусство, 1979.</w:t>
      </w:r>
    </w:p>
    <w:p w:rsidR="008D7AD0" w:rsidRPr="008D7AD0" w:rsidRDefault="008D7AD0" w:rsidP="008D7AD0">
      <w:pPr>
        <w:pStyle w:val="af1"/>
        <w:numPr>
          <w:ilvl w:val="0"/>
          <w:numId w:val="36"/>
        </w:numPr>
        <w:tabs>
          <w:tab w:val="left" w:pos="1276"/>
        </w:tabs>
        <w:spacing w:before="0" w:beforeAutospacing="0" w:after="0" w:afterAutospacing="0"/>
        <w:jc w:val="both"/>
        <w:rPr>
          <w:i/>
          <w:sz w:val="28"/>
          <w:szCs w:val="28"/>
        </w:rPr>
      </w:pPr>
      <w:r w:rsidRPr="008D7AD0">
        <w:rPr>
          <w:rStyle w:val="ac"/>
          <w:bCs/>
          <w:i w:val="0"/>
          <w:color w:val="333333"/>
          <w:sz w:val="28"/>
          <w:szCs w:val="28"/>
        </w:rPr>
        <w:t>Шмелева Т. В. Модель речевого жанра // Жанры речи. Вып. 1. Саратов: «Колледж», 1997.</w:t>
      </w:r>
    </w:p>
    <w:p w:rsidR="008D7AD0" w:rsidRDefault="008D7AD0">
      <w:pPr>
        <w:rPr>
          <w:rFonts w:ascii="Times New Roman" w:hAnsi="Times New Roman" w:cs="Times New Roman"/>
          <w:sz w:val="28"/>
          <w:szCs w:val="28"/>
        </w:rPr>
      </w:pPr>
    </w:p>
    <w:p w:rsidR="006C358F" w:rsidRPr="006C358F" w:rsidRDefault="006C358F" w:rsidP="006C358F">
      <w:pPr>
        <w:spacing w:after="0"/>
        <w:rPr>
          <w:rFonts w:ascii="Times New Roman" w:hAnsi="Times New Roman" w:cs="Times New Roman"/>
          <w:sz w:val="28"/>
          <w:szCs w:val="28"/>
        </w:rPr>
      </w:pPr>
    </w:p>
    <w:p w:rsidR="006C358F" w:rsidRPr="006C358F" w:rsidRDefault="006C358F" w:rsidP="006C358F">
      <w:pPr>
        <w:spacing w:after="0"/>
        <w:jc w:val="right"/>
        <w:rPr>
          <w:rFonts w:ascii="Times New Roman" w:hAnsi="Times New Roman" w:cs="Times New Roman"/>
          <w:i/>
          <w:iCs/>
          <w:sz w:val="28"/>
          <w:szCs w:val="28"/>
        </w:rPr>
      </w:pPr>
      <w:r w:rsidRPr="006C358F">
        <w:rPr>
          <w:rFonts w:ascii="Times New Roman" w:hAnsi="Times New Roman" w:cs="Times New Roman"/>
          <w:b/>
          <w:bCs/>
          <w:sz w:val="28"/>
          <w:szCs w:val="28"/>
        </w:rPr>
        <w:t>Д.А. Лашина</w:t>
      </w:r>
      <w:r w:rsidRPr="006C358F">
        <w:rPr>
          <w:rStyle w:val="a6"/>
          <w:rFonts w:ascii="Times New Roman" w:hAnsi="Times New Roman" w:cs="Times New Roman"/>
          <w:b/>
          <w:bCs/>
          <w:sz w:val="28"/>
          <w:szCs w:val="28"/>
        </w:rPr>
        <w:footnoteReference w:id="19"/>
      </w:r>
    </w:p>
    <w:p w:rsidR="006C358F" w:rsidRPr="006C358F" w:rsidRDefault="006C358F" w:rsidP="006C358F">
      <w:pPr>
        <w:spacing w:after="0"/>
        <w:jc w:val="right"/>
        <w:rPr>
          <w:rFonts w:ascii="Times New Roman" w:hAnsi="Times New Roman" w:cs="Times New Roman"/>
          <w:i/>
          <w:iCs/>
          <w:sz w:val="28"/>
          <w:szCs w:val="28"/>
        </w:rPr>
      </w:pPr>
      <w:r w:rsidRPr="006C358F">
        <w:rPr>
          <w:rFonts w:ascii="Times New Roman" w:hAnsi="Times New Roman" w:cs="Times New Roman"/>
          <w:i/>
          <w:iCs/>
          <w:sz w:val="28"/>
          <w:szCs w:val="28"/>
        </w:rPr>
        <w:t>(Севастопольский государственный университет)</w:t>
      </w:r>
    </w:p>
    <w:p w:rsidR="006C358F" w:rsidRPr="006C358F" w:rsidRDefault="006C358F" w:rsidP="006C358F">
      <w:pPr>
        <w:spacing w:after="0"/>
        <w:jc w:val="right"/>
        <w:rPr>
          <w:rFonts w:ascii="Times New Roman" w:hAnsi="Times New Roman" w:cs="Times New Roman"/>
          <w:i/>
          <w:iCs/>
          <w:sz w:val="28"/>
          <w:szCs w:val="28"/>
        </w:rPr>
      </w:pPr>
    </w:p>
    <w:p w:rsidR="006C358F" w:rsidRPr="006C358F" w:rsidRDefault="006C358F" w:rsidP="006C358F">
      <w:pPr>
        <w:spacing w:after="0"/>
        <w:jc w:val="center"/>
        <w:rPr>
          <w:rFonts w:ascii="Times New Roman" w:hAnsi="Times New Roman" w:cs="Times New Roman"/>
          <w:sz w:val="28"/>
          <w:szCs w:val="28"/>
          <w:lang w:val="fr-FR"/>
        </w:rPr>
      </w:pPr>
      <w:bookmarkStart w:id="17" w:name="__DdeLink__1058_1792884806"/>
      <w:r w:rsidRPr="006C358F">
        <w:rPr>
          <w:rFonts w:ascii="Times New Roman" w:hAnsi="Times New Roman" w:cs="Times New Roman"/>
          <w:b/>
          <w:bCs/>
          <w:sz w:val="28"/>
          <w:szCs w:val="28"/>
          <w:lang w:val="fr-FR"/>
        </w:rPr>
        <w:tab/>
      </w:r>
      <w:r w:rsidRPr="006C358F">
        <w:rPr>
          <w:rFonts w:ascii="Times New Roman" w:hAnsi="Times New Roman" w:cs="Times New Roman"/>
          <w:b/>
          <w:bCs/>
          <w:i/>
          <w:iCs/>
          <w:sz w:val="28"/>
          <w:szCs w:val="28"/>
          <w:lang w:val="fr-FR"/>
        </w:rPr>
        <w:t>ТЕРМИНОСИСТЕМА ЭНОЛОГИИ: ЛЕКСИКО-СЕМАНТИЧЕСКИЙ И СЛОВООБРАЗОВАТЕЛЬНЫЙ АСПЕКТЫ (НА МАТЕРИАЛЕ ФРАНЦУЗСКОГО ЯЗЫКА)</w:t>
      </w:r>
    </w:p>
    <w:p w:rsidR="006C358F" w:rsidRPr="006C358F" w:rsidRDefault="006C358F" w:rsidP="006C358F">
      <w:pPr>
        <w:spacing w:after="0"/>
        <w:jc w:val="both"/>
        <w:rPr>
          <w:rFonts w:ascii="Times New Roman" w:hAnsi="Times New Roman" w:cs="Times New Roman"/>
          <w:sz w:val="28"/>
          <w:szCs w:val="28"/>
          <w:lang w:val="fr-FR"/>
        </w:rPr>
      </w:pP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sz w:val="28"/>
          <w:szCs w:val="28"/>
          <w:lang w:val="fr-FR"/>
        </w:rPr>
        <w:t>Данное исследование актуально с точки зрения задач современной терминологии и лексикографии и ориентировано на описание лексико-</w:t>
      </w:r>
      <w:r w:rsidRPr="006C358F">
        <w:rPr>
          <w:rFonts w:ascii="Times New Roman" w:hAnsi="Times New Roman" w:cs="Times New Roman"/>
          <w:sz w:val="28"/>
          <w:szCs w:val="28"/>
          <w:lang w:val="fr-FR"/>
        </w:rPr>
        <w:lastRenderedPageBreak/>
        <w:t>семантического и словообразовательного аспектов формирования специальной лексики в сфере виноделия.</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sz w:val="28"/>
          <w:szCs w:val="28"/>
          <w:lang w:val="fr-FR"/>
        </w:rPr>
        <w:t>Работа посвящена структурно-семантическому и функциональному описанию лексических единиц французского языка, формирующих современный французский терминологический словарь энологии.</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sz w:val="28"/>
          <w:szCs w:val="28"/>
          <w:lang w:val="fr-FR"/>
        </w:rPr>
        <w:t>Энология (от др.-греч. о</w:t>
      </w:r>
      <w:r w:rsidRPr="006C358F">
        <w:rPr>
          <w:rFonts w:ascii="Times New Roman" w:hAnsi="Times New Roman" w:cs="Times New Roman"/>
          <w:color w:val="222222"/>
          <w:sz w:val="28"/>
          <w:szCs w:val="28"/>
          <w:lang w:val="fr-FR"/>
        </w:rPr>
        <w:t>ἶνος — вино и λογία — наука</w:t>
      </w:r>
      <w:r w:rsidRPr="006C358F">
        <w:rPr>
          <w:rFonts w:ascii="Times New Roman" w:hAnsi="Times New Roman" w:cs="Times New Roman"/>
          <w:sz w:val="28"/>
          <w:szCs w:val="28"/>
          <w:lang w:val="fr-FR"/>
        </w:rPr>
        <w:t xml:space="preserve">) — это </w:t>
      </w:r>
      <w:r w:rsidRPr="006C358F">
        <w:rPr>
          <w:rFonts w:ascii="Times New Roman" w:hAnsi="Times New Roman" w:cs="Times New Roman"/>
          <w:color w:val="000000"/>
          <w:sz w:val="28"/>
          <w:szCs w:val="28"/>
          <w:lang w:val="fr-FR"/>
        </w:rPr>
        <w:t>отрасль знаний, включающая в себя самые разные аспекты биологии, химии, физики, геологии и даже психологии, так или иначе касающиеся виноградарства, виноделия, употребления вина и всего, что с вином связано [1]. В терминосистему энологии в своей работе мы включили термины, описывающие сферы:</w:t>
      </w:r>
    </w:p>
    <w:p w:rsidR="006C358F" w:rsidRPr="006C358F" w:rsidRDefault="006C358F" w:rsidP="006C358F">
      <w:pPr>
        <w:widowControl w:val="0"/>
        <w:numPr>
          <w:ilvl w:val="0"/>
          <w:numId w:val="20"/>
        </w:numPr>
        <w:tabs>
          <w:tab w:val="num" w:pos="720"/>
        </w:tabs>
        <w:suppressAutoHyphens/>
        <w:spacing w:after="0"/>
        <w:ind w:left="0"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виноделия, в том числе собственно процессы производства, хранения, декантации и т.д.;</w:t>
      </w:r>
    </w:p>
    <w:p w:rsidR="006C358F" w:rsidRPr="006C358F" w:rsidRDefault="006C358F" w:rsidP="006C358F">
      <w:pPr>
        <w:widowControl w:val="0"/>
        <w:numPr>
          <w:ilvl w:val="0"/>
          <w:numId w:val="20"/>
        </w:numPr>
        <w:tabs>
          <w:tab w:val="num" w:pos="720"/>
        </w:tabs>
        <w:suppressAutoHyphens/>
        <w:spacing w:after="0"/>
        <w:ind w:left="0"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дегустации и культуры винопития;</w:t>
      </w:r>
    </w:p>
    <w:p w:rsidR="006C358F" w:rsidRPr="006C358F" w:rsidRDefault="006C358F" w:rsidP="006C358F">
      <w:pPr>
        <w:widowControl w:val="0"/>
        <w:numPr>
          <w:ilvl w:val="0"/>
          <w:numId w:val="20"/>
        </w:numPr>
        <w:tabs>
          <w:tab w:val="num" w:pos="720"/>
        </w:tabs>
        <w:suppressAutoHyphens/>
        <w:spacing w:after="0"/>
        <w:ind w:left="0"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номинации вин и «винной документации».</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Технологии производства алкогольных напитков на основе винограда известны еще со времен древности. Культ поклонения Дионису, божеству вина и виноделия, берет свое начало в ранней античности; уже тогда эллины устраивали мистерии и веселые праздники в его честь. Однако, энология как комплексная наука о вине начала развиваться лишь во второй половине XIX века благодаря мощному прогрессу в химии, физике и биологии.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В круг задач энологии стали входить исследования спиртов, алкогольных напитков и процессов брожения. В двадцатом веке в развитии энологии наблюдались существенные перерывы, обусловленные двумя мировыми войнами, во время которых виноделие едва ли представлялось возможным.</w:t>
      </w:r>
    </w:p>
    <w:p w:rsidR="006C358F" w:rsidRPr="006C358F" w:rsidRDefault="006C358F" w:rsidP="006C358F">
      <w:pPr>
        <w:spacing w:after="0"/>
        <w:ind w:firstLine="709"/>
        <w:jc w:val="both"/>
        <w:rPr>
          <w:rFonts w:ascii="Times New Roman" w:hAnsi="Times New Roman" w:cs="Times New Roman"/>
          <w:color w:val="800000"/>
          <w:sz w:val="28"/>
          <w:szCs w:val="28"/>
          <w:lang w:val="fr-FR"/>
        </w:rPr>
      </w:pPr>
      <w:r w:rsidRPr="006C358F">
        <w:rPr>
          <w:rFonts w:ascii="Times New Roman" w:hAnsi="Times New Roman" w:cs="Times New Roman"/>
          <w:color w:val="000000"/>
          <w:sz w:val="28"/>
          <w:szCs w:val="28"/>
          <w:lang w:val="fr-FR"/>
        </w:rPr>
        <w:t>Следующий этап развития энологии пришёлся на последнюю треть XX века. В это время массовое производство вина привело к снижению качества алкогольных напитков, появлению их суррогатов. Во многих странах Европы были созданы союзы и ассоциации виноделов, приняты классификации вин и стандарты качества, учитывающие весь цикл производства вина, от происхождения лозы и бочек для выдержки до способа выращивания и обработки винограда, а также особенностей микроклимата винных хранилищ и подвалов.</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На сегодняшний день энология является серьёзной и востребованной наукой, имеющей свои научно-исследовательские лаборатории и институты, свои рецензируемые научные журналы, свои перспективные направления.</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lastRenderedPageBreak/>
        <w:t>Объект данного исследования — лексические единицы, номинирующие понятия виноделия, зафиксированные в специальных текстах и винодельческих словарях.</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Предмет исследования — лексико-семантические и структурные особенности энологических («винных») терминов французского языка.</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Материалом исследования послужил глоссарий Французской школы вина [</w:t>
      </w:r>
      <w:hyperlink r:id="rId27" w:history="1">
        <w:r w:rsidRPr="006C358F">
          <w:rPr>
            <w:rStyle w:val="a8"/>
            <w:rFonts w:ascii="Times New Roman" w:hAnsi="Times New Roman" w:cs="Times New Roman"/>
            <w:color w:val="000000"/>
            <w:sz w:val="28"/>
            <w:szCs w:val="28"/>
            <w:lang w:val="fr-FR"/>
          </w:rPr>
          <w:t>2</w:t>
        </w:r>
      </w:hyperlink>
      <w:r w:rsidRPr="006C358F">
        <w:rPr>
          <w:rFonts w:ascii="Times New Roman" w:hAnsi="Times New Roman" w:cs="Times New Roman"/>
          <w:color w:val="000000"/>
          <w:sz w:val="28"/>
          <w:szCs w:val="28"/>
          <w:lang w:val="fr-FR"/>
        </w:rPr>
        <w:t>], а также специальные тексты по виноградарству и виноделию.</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В процессе работы мы пытались решить следующие задачи:</w:t>
      </w:r>
    </w:p>
    <w:p w:rsidR="006C358F" w:rsidRPr="006C358F" w:rsidRDefault="006C358F" w:rsidP="006C358F">
      <w:pPr>
        <w:widowControl w:val="0"/>
        <w:numPr>
          <w:ilvl w:val="0"/>
          <w:numId w:val="22"/>
        </w:numPr>
        <w:tabs>
          <w:tab w:val="num" w:pos="720"/>
        </w:tabs>
        <w:suppressAutoHyphens/>
        <w:spacing w:after="0"/>
        <w:ind w:left="0"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провести тематическую классификацию терминологических единиц энологии;</w:t>
      </w:r>
    </w:p>
    <w:p w:rsidR="006C358F" w:rsidRPr="006C358F" w:rsidRDefault="006C358F" w:rsidP="006C358F">
      <w:pPr>
        <w:widowControl w:val="0"/>
        <w:numPr>
          <w:ilvl w:val="0"/>
          <w:numId w:val="22"/>
        </w:numPr>
        <w:tabs>
          <w:tab w:val="num" w:pos="720"/>
        </w:tabs>
        <w:suppressAutoHyphens/>
        <w:spacing w:after="0"/>
        <w:ind w:left="0"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изучить семантические и структурные характеристики энологических терминов;</w:t>
      </w:r>
    </w:p>
    <w:p w:rsidR="006C358F" w:rsidRPr="006C358F" w:rsidRDefault="006C358F" w:rsidP="006C358F">
      <w:pPr>
        <w:widowControl w:val="0"/>
        <w:numPr>
          <w:ilvl w:val="0"/>
          <w:numId w:val="22"/>
        </w:numPr>
        <w:tabs>
          <w:tab w:val="num" w:pos="720"/>
        </w:tabs>
        <w:suppressAutoHyphens/>
        <w:spacing w:after="0"/>
        <w:ind w:left="0"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изучить продуктивные модели образования неологизмов в терминосистеме энологии французского языка.</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color w:val="000000"/>
          <w:sz w:val="28"/>
          <w:szCs w:val="28"/>
          <w:lang w:val="fr-FR"/>
        </w:rPr>
        <w:t>Формирование устойчивой энологической терминосистемы во французском языке обусловлено прежде всего тем, что Франция — страна, известная во всем мире своим богатым опытом и давними традициями виноделия и винопития, занимающая второе (после Италии) место в мире по производству и экспорту вина</w:t>
      </w:r>
      <w:r w:rsidRPr="006C358F">
        <w:rPr>
          <w:rFonts w:ascii="Times New Roman" w:hAnsi="Times New Roman" w:cs="Times New Roman"/>
          <w:sz w:val="28"/>
          <w:szCs w:val="28"/>
          <w:lang w:val="fr-FR"/>
        </w:rPr>
        <w:t xml:space="preserve"> и также второе — по внутреннему потреблению этого напитка.</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sz w:val="28"/>
          <w:szCs w:val="28"/>
          <w:lang w:val="fr-FR"/>
        </w:rPr>
        <w:t>Одним из основ</w:t>
      </w:r>
      <w:r w:rsidRPr="006C358F">
        <w:rPr>
          <w:rFonts w:ascii="Times New Roman" w:hAnsi="Times New Roman" w:cs="Times New Roman"/>
          <w:color w:val="000000"/>
          <w:sz w:val="28"/>
          <w:szCs w:val="28"/>
          <w:lang w:val="fr-FR"/>
        </w:rPr>
        <w:t xml:space="preserve">ных факторов, определяющих актуальность исследования энологической терминосистемы французского языка является то, что именно она стала основой терминологического «винного» словаря других языков благодаря заимствованию ими французских терминов виноделия. Так, в частности, английский язык заимствовал большое количество французской энологической лексики, которая активно используется в среде виноделов, энологов и дегустаторов вин. Также следует отметить, что английский вариант написания терминов в большинстве случаев совпадает с французским, их значение не искажается и не меняется, что свидетельствует о полном заимствовании слов. Приведем примеры таких английских слов: </w:t>
      </w:r>
      <w:r w:rsidRPr="006C358F">
        <w:rPr>
          <w:rFonts w:ascii="Times New Roman" w:hAnsi="Times New Roman" w:cs="Times New Roman"/>
          <w:i/>
          <w:iCs/>
          <w:color w:val="000000"/>
          <w:sz w:val="28"/>
          <w:szCs w:val="28"/>
          <w:lang w:val="fr-FR"/>
        </w:rPr>
        <w:t>«barrique»</w:t>
      </w:r>
      <w:r w:rsidRPr="006C358F">
        <w:rPr>
          <w:rFonts w:ascii="Times New Roman" w:hAnsi="Times New Roman" w:cs="Times New Roman"/>
          <w:color w:val="000000"/>
          <w:sz w:val="28"/>
          <w:szCs w:val="28"/>
          <w:lang w:val="fr-FR"/>
        </w:rPr>
        <w:t xml:space="preserve"> — бочка на 200 л для хранения вина; </w:t>
      </w:r>
      <w:r w:rsidRPr="006C358F">
        <w:rPr>
          <w:rFonts w:ascii="Times New Roman" w:hAnsi="Times New Roman" w:cs="Times New Roman"/>
          <w:i/>
          <w:iCs/>
          <w:color w:val="000000"/>
          <w:sz w:val="28"/>
          <w:szCs w:val="28"/>
          <w:lang w:val="fr-FR"/>
        </w:rPr>
        <w:t xml:space="preserve">«bouquet» </w:t>
      </w:r>
      <w:r w:rsidRPr="006C358F">
        <w:rPr>
          <w:rFonts w:ascii="Times New Roman" w:hAnsi="Times New Roman" w:cs="Times New Roman"/>
          <w:iCs/>
          <w:color w:val="000000"/>
          <w:sz w:val="28"/>
          <w:szCs w:val="28"/>
          <w:lang w:val="fr-FR"/>
        </w:rPr>
        <w:t xml:space="preserve">— </w:t>
      </w:r>
      <w:r w:rsidRPr="006C358F">
        <w:rPr>
          <w:rFonts w:ascii="Times New Roman" w:hAnsi="Times New Roman" w:cs="Times New Roman"/>
          <w:color w:val="000000"/>
          <w:sz w:val="28"/>
          <w:szCs w:val="28"/>
          <w:lang w:val="fr-FR"/>
        </w:rPr>
        <w:t xml:space="preserve">аромат вина; </w:t>
      </w:r>
      <w:r w:rsidRPr="006C358F">
        <w:rPr>
          <w:rFonts w:ascii="Times New Roman" w:hAnsi="Times New Roman" w:cs="Times New Roman"/>
          <w:i/>
          <w:iCs/>
          <w:color w:val="000000"/>
          <w:sz w:val="28"/>
          <w:szCs w:val="28"/>
          <w:lang w:val="fr-FR"/>
        </w:rPr>
        <w:t xml:space="preserve">«cépage» </w:t>
      </w:r>
      <w:r w:rsidRPr="006C358F">
        <w:rPr>
          <w:rFonts w:ascii="Times New Roman" w:hAnsi="Times New Roman" w:cs="Times New Roman"/>
          <w:iCs/>
          <w:color w:val="000000"/>
          <w:sz w:val="28"/>
          <w:szCs w:val="28"/>
          <w:lang w:val="fr-FR"/>
        </w:rPr>
        <w:t>—</w:t>
      </w:r>
      <w:r w:rsidRPr="006C358F">
        <w:rPr>
          <w:rFonts w:ascii="Times New Roman" w:hAnsi="Times New Roman" w:cs="Times New Roman"/>
          <w:color w:val="000000"/>
          <w:sz w:val="28"/>
          <w:szCs w:val="28"/>
          <w:lang w:val="fr-FR"/>
        </w:rPr>
        <w:t xml:space="preserve"> сорт винорада; </w:t>
      </w:r>
      <w:r w:rsidRPr="006C358F">
        <w:rPr>
          <w:rFonts w:ascii="Times New Roman" w:hAnsi="Times New Roman" w:cs="Times New Roman"/>
          <w:i/>
          <w:iCs/>
          <w:color w:val="000000"/>
          <w:sz w:val="28"/>
          <w:szCs w:val="28"/>
          <w:lang w:val="fr-FR"/>
        </w:rPr>
        <w:t>«clairet»</w:t>
      </w:r>
      <w:r w:rsidRPr="006C358F">
        <w:rPr>
          <w:rFonts w:ascii="Times New Roman" w:hAnsi="Times New Roman" w:cs="Times New Roman"/>
          <w:color w:val="000000"/>
          <w:sz w:val="28"/>
          <w:szCs w:val="28"/>
          <w:lang w:val="fr-FR"/>
        </w:rPr>
        <w:t xml:space="preserve"> — легкое слабоокрашенное вино; </w:t>
      </w:r>
      <w:r w:rsidRPr="006C358F">
        <w:rPr>
          <w:rFonts w:ascii="Times New Roman" w:hAnsi="Times New Roman" w:cs="Times New Roman"/>
          <w:i/>
          <w:iCs/>
          <w:color w:val="000000"/>
          <w:sz w:val="28"/>
          <w:szCs w:val="28"/>
          <w:lang w:val="fr-FR"/>
        </w:rPr>
        <w:t>«cru»</w:t>
      </w:r>
      <w:r w:rsidRPr="006C358F">
        <w:rPr>
          <w:rFonts w:ascii="Times New Roman" w:hAnsi="Times New Roman" w:cs="Times New Roman"/>
          <w:color w:val="000000"/>
          <w:sz w:val="28"/>
          <w:szCs w:val="28"/>
          <w:lang w:val="fr-FR"/>
        </w:rPr>
        <w:t xml:space="preserve"> — виноградник; </w:t>
      </w:r>
      <w:r w:rsidRPr="006C358F">
        <w:rPr>
          <w:rFonts w:ascii="Times New Roman" w:hAnsi="Times New Roman" w:cs="Times New Roman"/>
          <w:i/>
          <w:iCs/>
          <w:color w:val="000000"/>
          <w:sz w:val="28"/>
          <w:szCs w:val="28"/>
          <w:lang w:val="fr-FR"/>
        </w:rPr>
        <w:t>«cuve»</w:t>
      </w:r>
      <w:r w:rsidRPr="006C358F">
        <w:rPr>
          <w:rFonts w:ascii="Times New Roman" w:hAnsi="Times New Roman" w:cs="Times New Roman"/>
          <w:color w:val="000000"/>
          <w:sz w:val="28"/>
          <w:szCs w:val="28"/>
          <w:lang w:val="fr-FR"/>
        </w:rPr>
        <w:t xml:space="preserve"> — емкость; </w:t>
      </w:r>
      <w:r w:rsidRPr="006C358F">
        <w:rPr>
          <w:rFonts w:ascii="Times New Roman" w:hAnsi="Times New Roman" w:cs="Times New Roman"/>
          <w:i/>
          <w:iCs/>
          <w:color w:val="000000"/>
          <w:sz w:val="28"/>
          <w:szCs w:val="28"/>
          <w:lang w:val="fr-FR"/>
        </w:rPr>
        <w:t>«égrappage»</w:t>
      </w:r>
      <w:r w:rsidRPr="006C358F">
        <w:rPr>
          <w:rFonts w:ascii="Times New Roman" w:hAnsi="Times New Roman" w:cs="Times New Roman"/>
          <w:color w:val="000000"/>
          <w:sz w:val="28"/>
          <w:szCs w:val="28"/>
          <w:lang w:val="fr-FR"/>
        </w:rPr>
        <w:t xml:space="preserve"> — отделение гребней от ягод винограда; </w:t>
      </w:r>
      <w:r w:rsidRPr="006C358F">
        <w:rPr>
          <w:rFonts w:ascii="Times New Roman" w:hAnsi="Times New Roman" w:cs="Times New Roman"/>
          <w:i/>
          <w:iCs/>
          <w:color w:val="000000"/>
          <w:sz w:val="28"/>
          <w:szCs w:val="28"/>
          <w:lang w:val="fr-FR"/>
        </w:rPr>
        <w:t>«mousseux»</w:t>
      </w:r>
      <w:r w:rsidRPr="006C358F">
        <w:rPr>
          <w:rFonts w:ascii="Times New Roman" w:hAnsi="Times New Roman" w:cs="Times New Roman"/>
          <w:color w:val="000000"/>
          <w:sz w:val="28"/>
          <w:szCs w:val="28"/>
          <w:lang w:val="fr-FR"/>
        </w:rPr>
        <w:t xml:space="preserve"> — игристое вино; </w:t>
      </w:r>
      <w:r w:rsidRPr="006C358F">
        <w:rPr>
          <w:rFonts w:ascii="Times New Roman" w:hAnsi="Times New Roman" w:cs="Times New Roman"/>
          <w:i/>
          <w:iCs/>
          <w:color w:val="000000"/>
          <w:sz w:val="28"/>
          <w:szCs w:val="28"/>
          <w:lang w:val="fr-FR"/>
        </w:rPr>
        <w:t>«vendange»</w:t>
      </w:r>
      <w:r w:rsidRPr="006C358F">
        <w:rPr>
          <w:rFonts w:ascii="Times New Roman" w:hAnsi="Times New Roman" w:cs="Times New Roman"/>
          <w:color w:val="000000"/>
          <w:sz w:val="28"/>
          <w:szCs w:val="28"/>
          <w:lang w:val="fr-FR"/>
        </w:rPr>
        <w:t xml:space="preserve"> — сбор винограда и т. д.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В русском языке тоже много таких заимствований, как и в английском, слабо адаптированных грамматической и фонетической системой принимающего языка. Например, </w:t>
      </w:r>
      <w:r w:rsidRPr="006C358F">
        <w:rPr>
          <w:rFonts w:ascii="Times New Roman" w:hAnsi="Times New Roman" w:cs="Times New Roman"/>
          <w:i/>
          <w:iCs/>
          <w:color w:val="000000"/>
          <w:sz w:val="28"/>
          <w:szCs w:val="28"/>
          <w:lang w:val="fr-FR"/>
        </w:rPr>
        <w:t>«шампанское»</w:t>
      </w:r>
      <w:r w:rsidRPr="006C358F">
        <w:rPr>
          <w:rFonts w:ascii="Times New Roman" w:hAnsi="Times New Roman" w:cs="Times New Roman"/>
          <w:color w:val="000000"/>
          <w:sz w:val="28"/>
          <w:szCs w:val="28"/>
          <w:lang w:val="fr-FR"/>
        </w:rPr>
        <w:t xml:space="preserve"> от фр. </w:t>
      </w:r>
      <w:r w:rsidRPr="006C358F">
        <w:rPr>
          <w:rFonts w:ascii="Times New Roman" w:hAnsi="Times New Roman" w:cs="Times New Roman"/>
          <w:i/>
          <w:iCs/>
          <w:color w:val="000000"/>
          <w:sz w:val="28"/>
          <w:szCs w:val="28"/>
          <w:lang w:val="fr-FR"/>
        </w:rPr>
        <w:t>Champagne</w:t>
      </w:r>
      <w:r w:rsidRPr="006C358F">
        <w:rPr>
          <w:rFonts w:ascii="Times New Roman" w:hAnsi="Times New Roman" w:cs="Times New Roman"/>
          <w:color w:val="000000"/>
          <w:sz w:val="28"/>
          <w:szCs w:val="28"/>
          <w:lang w:val="fr-FR"/>
        </w:rPr>
        <w:t>, это сокращение</w:t>
      </w:r>
      <w:r w:rsidRPr="006C358F">
        <w:rPr>
          <w:rFonts w:ascii="Times New Roman" w:hAnsi="Times New Roman" w:cs="Times New Roman"/>
          <w:color w:val="000000"/>
          <w:sz w:val="28"/>
          <w:szCs w:val="28"/>
        </w:rPr>
        <w:t xml:space="preserve"> словосочетания </w:t>
      </w:r>
      <w:r w:rsidRPr="006C358F">
        <w:rPr>
          <w:rFonts w:ascii="Times New Roman" w:hAnsi="Times New Roman" w:cs="Times New Roman"/>
          <w:i/>
          <w:iCs/>
          <w:color w:val="000000"/>
          <w:sz w:val="28"/>
          <w:szCs w:val="28"/>
        </w:rPr>
        <w:t>шампанское вино</w:t>
      </w:r>
      <w:r w:rsidRPr="006C358F">
        <w:rPr>
          <w:rFonts w:ascii="Times New Roman" w:hAnsi="Times New Roman" w:cs="Times New Roman"/>
          <w:color w:val="000000"/>
          <w:sz w:val="28"/>
          <w:szCs w:val="28"/>
        </w:rPr>
        <w:t xml:space="preserve">, фразеологической кальки от французского </w:t>
      </w:r>
      <w:r w:rsidRPr="006C358F">
        <w:rPr>
          <w:rFonts w:ascii="Times New Roman" w:hAnsi="Times New Roman" w:cs="Times New Roman"/>
          <w:i/>
          <w:iCs/>
          <w:color w:val="000000"/>
          <w:sz w:val="28"/>
          <w:szCs w:val="28"/>
        </w:rPr>
        <w:t>vin de Champagne</w:t>
      </w:r>
      <w:r w:rsidRPr="006C358F">
        <w:rPr>
          <w:rFonts w:ascii="Times New Roman" w:hAnsi="Times New Roman" w:cs="Times New Roman"/>
          <w:color w:val="000000"/>
          <w:sz w:val="28"/>
          <w:szCs w:val="28"/>
        </w:rPr>
        <w:t xml:space="preserve"> «вино из Шампани» (Шампань – название французской провинции, где выращивали </w:t>
      </w:r>
      <w:r w:rsidRPr="006C358F">
        <w:rPr>
          <w:rFonts w:ascii="Times New Roman" w:hAnsi="Times New Roman" w:cs="Times New Roman"/>
          <w:color w:val="000000"/>
          <w:sz w:val="28"/>
          <w:szCs w:val="28"/>
        </w:rPr>
        <w:lastRenderedPageBreak/>
        <w:t>соответствующий сорт винограда и изготовляли из него вино)</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«кюве»</w:t>
      </w:r>
      <w:r w:rsidRPr="006C358F">
        <w:rPr>
          <w:rFonts w:ascii="Times New Roman" w:hAnsi="Times New Roman" w:cs="Times New Roman"/>
          <w:color w:val="000000"/>
          <w:sz w:val="28"/>
          <w:szCs w:val="28"/>
          <w:lang w:val="fr-FR"/>
        </w:rPr>
        <w:t>, от фр. «</w:t>
      </w:r>
      <w:r w:rsidRPr="006C358F">
        <w:rPr>
          <w:rFonts w:ascii="Times New Roman" w:hAnsi="Times New Roman" w:cs="Times New Roman"/>
          <w:i/>
          <w:iCs/>
          <w:color w:val="000000"/>
          <w:sz w:val="28"/>
          <w:szCs w:val="28"/>
          <w:lang w:val="fr-FR"/>
        </w:rPr>
        <w:t>cuvée</w:t>
      </w:r>
      <w:r w:rsidRPr="006C358F">
        <w:rPr>
          <w:rFonts w:ascii="Times New Roman" w:hAnsi="Times New Roman" w:cs="Times New Roman"/>
          <w:color w:val="000000"/>
          <w:sz w:val="28"/>
          <w:szCs w:val="28"/>
          <w:lang w:val="fr-FR"/>
        </w:rPr>
        <w:t xml:space="preserve">», сок, получаемый в результате первых трех отжимов винограда на прессе при производстве шампанских вин; сусло высшего качества; </w:t>
      </w:r>
      <w:r w:rsidRPr="006C358F">
        <w:rPr>
          <w:rFonts w:ascii="Times New Roman" w:hAnsi="Times New Roman" w:cs="Times New Roman"/>
          <w:i/>
          <w:iCs/>
          <w:color w:val="000000"/>
          <w:sz w:val="28"/>
          <w:szCs w:val="28"/>
          <w:lang w:val="fr-FR"/>
        </w:rPr>
        <w:t>«мюзле»</w:t>
      </w:r>
      <w:r w:rsidRPr="006C358F">
        <w:rPr>
          <w:rFonts w:ascii="Times New Roman" w:hAnsi="Times New Roman" w:cs="Times New Roman"/>
          <w:color w:val="000000"/>
          <w:sz w:val="28"/>
          <w:szCs w:val="28"/>
          <w:lang w:val="fr-FR"/>
        </w:rPr>
        <w:t>, от фр. «</w:t>
      </w:r>
      <w:r w:rsidRPr="006C358F">
        <w:rPr>
          <w:rFonts w:ascii="Times New Roman" w:hAnsi="Times New Roman" w:cs="Times New Roman"/>
          <w:i/>
          <w:iCs/>
          <w:color w:val="000000"/>
          <w:sz w:val="28"/>
          <w:szCs w:val="28"/>
          <w:lang w:val="fr-FR"/>
        </w:rPr>
        <w:t>museler</w:t>
      </w:r>
      <w:r w:rsidRPr="006C358F">
        <w:rPr>
          <w:rFonts w:ascii="Times New Roman" w:hAnsi="Times New Roman" w:cs="Times New Roman"/>
          <w:color w:val="000000"/>
          <w:sz w:val="28"/>
          <w:szCs w:val="28"/>
          <w:lang w:val="fr-FR"/>
        </w:rPr>
        <w:t xml:space="preserve">» — «надевать намордник», это проволочная уздечка, которая удерживает пробку игристых и шипучих вин; </w:t>
      </w:r>
      <w:r w:rsidRPr="006C358F">
        <w:rPr>
          <w:rFonts w:ascii="Times New Roman" w:hAnsi="Times New Roman" w:cs="Times New Roman"/>
          <w:i/>
          <w:iCs/>
          <w:color w:val="000000"/>
          <w:sz w:val="28"/>
          <w:szCs w:val="28"/>
          <w:lang w:val="fr-FR"/>
        </w:rPr>
        <w:t>«ремюаж»</w:t>
      </w:r>
      <w:r w:rsidRPr="006C358F">
        <w:rPr>
          <w:rFonts w:ascii="Times New Roman" w:hAnsi="Times New Roman" w:cs="Times New Roman"/>
          <w:color w:val="000000"/>
          <w:sz w:val="28"/>
          <w:szCs w:val="28"/>
          <w:lang w:val="fr-FR"/>
        </w:rPr>
        <w:t>, от фр. «</w:t>
      </w:r>
      <w:r w:rsidRPr="006C358F">
        <w:rPr>
          <w:rFonts w:ascii="Times New Roman" w:hAnsi="Times New Roman" w:cs="Times New Roman"/>
          <w:i/>
          <w:iCs/>
          <w:color w:val="000000"/>
          <w:sz w:val="28"/>
          <w:szCs w:val="28"/>
          <w:lang w:val="fr-FR"/>
        </w:rPr>
        <w:t>remuage</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color w:val="000000"/>
          <w:sz w:val="28"/>
          <w:szCs w:val="28"/>
        </w:rPr>
        <w:t>-</w:t>
      </w:r>
      <w:r w:rsidRPr="006C358F">
        <w:rPr>
          <w:rFonts w:ascii="Times New Roman" w:hAnsi="Times New Roman" w:cs="Times New Roman"/>
          <w:color w:val="000000"/>
          <w:sz w:val="28"/>
          <w:szCs w:val="28"/>
          <w:lang w:val="fr-FR"/>
        </w:rPr>
        <w:t xml:space="preserve"> в технологии производства шампанского — перевод дрожжевого осадка со дна на пробку бутылки после вторичного брожения; </w:t>
      </w:r>
      <w:r w:rsidRPr="006C358F">
        <w:rPr>
          <w:rFonts w:ascii="Times New Roman" w:hAnsi="Times New Roman" w:cs="Times New Roman"/>
          <w:i/>
          <w:iCs/>
          <w:color w:val="000000"/>
          <w:sz w:val="28"/>
          <w:szCs w:val="28"/>
          <w:lang w:val="fr-FR"/>
        </w:rPr>
        <w:t>«сомелье»</w:t>
      </w:r>
      <w:r w:rsidRPr="006C358F">
        <w:rPr>
          <w:rFonts w:ascii="Times New Roman" w:hAnsi="Times New Roman" w:cs="Times New Roman"/>
          <w:color w:val="000000"/>
          <w:sz w:val="28"/>
          <w:szCs w:val="28"/>
          <w:lang w:val="fr-FR"/>
        </w:rPr>
        <w:t>, от фр. «</w:t>
      </w:r>
      <w:r w:rsidRPr="006C358F">
        <w:rPr>
          <w:rFonts w:ascii="Times New Roman" w:hAnsi="Times New Roman" w:cs="Times New Roman"/>
          <w:i/>
          <w:iCs/>
          <w:color w:val="000000"/>
          <w:sz w:val="28"/>
          <w:szCs w:val="28"/>
          <w:lang w:val="fr-FR"/>
        </w:rPr>
        <w:t>sommelier</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color w:val="000000"/>
          <w:sz w:val="28"/>
          <w:szCs w:val="28"/>
        </w:rPr>
        <w:t>-</w:t>
      </w:r>
      <w:r w:rsidRPr="006C358F">
        <w:rPr>
          <w:rFonts w:ascii="Times New Roman" w:hAnsi="Times New Roman" w:cs="Times New Roman"/>
          <w:color w:val="000000"/>
          <w:sz w:val="28"/>
          <w:szCs w:val="28"/>
          <w:lang w:val="fr-FR"/>
        </w:rPr>
        <w:t xml:space="preserve"> специалист, отвечающий за формирование карты вин и подачу напитков в ресторане, дающий клиентам советы по выбору вин в сочетании с определенными блюдами.</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В условиях развития экономических связей, в том числе между Францией и Россией, в сфере производства и экспорта/импорта вина, изучение энологической терминологии вызывает интерес не только с точки зрения ее лингвокультурных особенностей, но и в переводческом аспекте. Профессиональное знание преводчиком энологической терминологии облегчит взаимодействие и сотрудничество между производителями винодельческих регионов, включающих Крымский регион, известных своим производством вин.</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Прежде чем приступить к анализу энологических терминов, необходимо дать определение понятию </w:t>
      </w:r>
      <w:r w:rsidRPr="006C358F">
        <w:rPr>
          <w:rFonts w:ascii="Times New Roman" w:hAnsi="Times New Roman" w:cs="Times New Roman"/>
          <w:i/>
          <w:iCs/>
          <w:color w:val="000000"/>
          <w:sz w:val="28"/>
          <w:szCs w:val="28"/>
          <w:lang w:val="fr-FR"/>
        </w:rPr>
        <w:t xml:space="preserve">термин. </w:t>
      </w:r>
      <w:r w:rsidRPr="006C358F">
        <w:rPr>
          <w:rFonts w:ascii="Times New Roman" w:hAnsi="Times New Roman" w:cs="Times New Roman"/>
          <w:color w:val="000000"/>
          <w:sz w:val="28"/>
          <w:szCs w:val="28"/>
          <w:lang w:val="fr-FR"/>
        </w:rPr>
        <w:t>«Термины — это слова специальные, ограниченные своим особым назначением; слова, стремящиеся быть однозначными как точное выражение понятий и называние вещей»  [3. С.61].</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Термин обладает рядом характеристик. Во-первых, термин существует не просто в языке, а в составе определенной </w:t>
      </w:r>
      <w:r w:rsidRPr="006C358F">
        <w:rPr>
          <w:rFonts w:ascii="Times New Roman" w:hAnsi="Times New Roman" w:cs="Times New Roman"/>
          <w:i/>
          <w:iCs/>
          <w:color w:val="000000"/>
          <w:sz w:val="28"/>
          <w:szCs w:val="28"/>
          <w:lang w:val="fr-FR"/>
        </w:rPr>
        <w:t>терминологии</w:t>
      </w:r>
      <w:r w:rsidRPr="006C358F">
        <w:rPr>
          <w:rFonts w:ascii="Times New Roman" w:hAnsi="Times New Roman" w:cs="Times New Roman"/>
          <w:color w:val="000000"/>
          <w:sz w:val="28"/>
          <w:szCs w:val="28"/>
          <w:lang w:val="fr-FR"/>
        </w:rPr>
        <w:t xml:space="preserve">. Если в общем языке (вне данной терминологии) слово может быть многозначным, то, попадая в определенную терминологию, оно приобретает </w:t>
      </w:r>
      <w:r w:rsidRPr="006C358F">
        <w:rPr>
          <w:rFonts w:ascii="Times New Roman" w:hAnsi="Times New Roman" w:cs="Times New Roman"/>
          <w:i/>
          <w:iCs/>
          <w:color w:val="000000"/>
          <w:sz w:val="28"/>
          <w:szCs w:val="28"/>
          <w:lang w:val="fr-FR"/>
        </w:rPr>
        <w:t>однозначность</w:t>
      </w:r>
      <w:r w:rsidRPr="006C358F">
        <w:rPr>
          <w:rFonts w:ascii="Times New Roman" w:hAnsi="Times New Roman" w:cs="Times New Roman"/>
          <w:color w:val="000000"/>
          <w:sz w:val="28"/>
          <w:szCs w:val="28"/>
          <w:lang w:val="fr-FR"/>
        </w:rPr>
        <w:t xml:space="preserve">. Термин не нуждается в контексте, как обычное слово. Хорошие термины должны быть «отграничены» от полисемии, от экспрессивности и тем самым от обычных нетерминологических слов, которые как раз по преимуществу многозначны и экспрессивны. Во-вторых, терминам присуща </w:t>
      </w:r>
      <w:r w:rsidRPr="006C358F">
        <w:rPr>
          <w:rFonts w:ascii="Times New Roman" w:hAnsi="Times New Roman" w:cs="Times New Roman"/>
          <w:i/>
          <w:iCs/>
          <w:color w:val="000000"/>
          <w:sz w:val="28"/>
          <w:szCs w:val="28"/>
          <w:lang w:val="fr-FR"/>
        </w:rPr>
        <w:t>международность</w:t>
      </w:r>
      <w:r w:rsidRPr="006C358F">
        <w:rPr>
          <w:rFonts w:ascii="Times New Roman" w:hAnsi="Times New Roman" w:cs="Times New Roman"/>
          <w:color w:val="000000"/>
          <w:sz w:val="28"/>
          <w:szCs w:val="28"/>
          <w:lang w:val="fr-FR"/>
        </w:rPr>
        <w:t>. Как раз в области политики, науки, техники обычнее всего осуществляются международные связи, и поэтому вопрос о взаимопонимании людей разных наций и языков здесь является очень важным [3. С.62].</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Терминосистема энологии достаточно неоднородна, так как включает наименования процессов и предметов различных сфер деятельности, среди которых биология, виноградарство, технологии ферментации, производство спирта и алкогольных напитков, дегустации и др.</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lastRenderedPageBreak/>
        <w:t xml:space="preserve">Поэтому в целях описать семантические особенности и структурные компоненты энологических терминов, мы выделяеем внутри энологической терминосистемы три категории: 1) производство вина; 2) дегустация;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3) наименования вин и «винной документации».</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Если говорить о словообразовании французских слов в целом, то здесь важно упомянуть, что французский язык принадлежит к индоевропейской языковой семье и развивался под влиянием латинского и древнегреческого языков. Слова в нем подразделяются на производные (mots dérivés, mots construits) и непроизводные (mots non-dérivés, mots simples, mots radicaux, mots de base). Основа производных слов состоит из корня и аффиксов.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Первая группа выбранной нами классификации включает в себя термины, обозначающие действия, проводимые над виноградом от его сбора до разлития получившегося напитка по бутылкам. Термины этой группы включают глаголы действия, а также соответствующие им существительные, называющие процесс производства. В основном термины данной группы образованы суффиксальным или префиксальным способом.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Так, большинство существительных, обозначающих процессы виноделия, образованы с помощью суффикса </w:t>
      </w:r>
      <w:r w:rsidRPr="006C358F">
        <w:rPr>
          <w:rFonts w:ascii="Times New Roman" w:hAnsi="Times New Roman" w:cs="Times New Roman"/>
          <w:b/>
          <w:bCs/>
          <w:i/>
          <w:iCs/>
          <w:color w:val="000000"/>
          <w:sz w:val="28"/>
          <w:szCs w:val="28"/>
          <w:lang w:val="fr-FR"/>
        </w:rPr>
        <w:t>-age</w:t>
      </w:r>
      <w:r w:rsidRPr="006C358F">
        <w:rPr>
          <w:rFonts w:ascii="Times New Roman" w:hAnsi="Times New Roman" w:cs="Times New Roman"/>
          <w:color w:val="000000"/>
          <w:sz w:val="28"/>
          <w:szCs w:val="28"/>
          <w:lang w:val="fr-FR"/>
        </w:rPr>
        <w:t xml:space="preserve">, который во французском языке служит для образования существительных, обозначающих действие или его результат и образует новые слова от глаголов (гл. «assembler» = смешивать </w:t>
      </w:r>
      <w:r w:rsidRPr="006C358F">
        <w:rPr>
          <w:rFonts w:ascii="Times New Roman" w:eastAsia="Times New Roman" w:hAnsi="Times New Roman" w:cs="Times New Roman"/>
          <w:color w:val="000000"/>
          <w:sz w:val="28"/>
          <w:szCs w:val="28"/>
          <w:lang w:val="fr-FR"/>
        </w:rPr>
        <w:t>→</w:t>
      </w:r>
      <w:r w:rsidRPr="006C358F">
        <w:rPr>
          <w:rFonts w:ascii="Times New Roman" w:hAnsi="Times New Roman" w:cs="Times New Roman"/>
          <w:color w:val="000000"/>
          <w:sz w:val="28"/>
          <w:szCs w:val="28"/>
          <w:lang w:val="fr-FR"/>
        </w:rPr>
        <w:t xml:space="preserve"> сущ. </w:t>
      </w:r>
      <w:r w:rsidRPr="006C358F">
        <w:rPr>
          <w:rFonts w:ascii="Times New Roman" w:hAnsi="Times New Roman" w:cs="Times New Roman"/>
          <w:i/>
          <w:iCs/>
          <w:color w:val="000000"/>
          <w:sz w:val="28"/>
          <w:szCs w:val="28"/>
          <w:lang w:val="fr-FR"/>
        </w:rPr>
        <w:t>«assemblage»</w:t>
      </w:r>
      <w:r w:rsidRPr="006C358F">
        <w:rPr>
          <w:rFonts w:ascii="Times New Roman" w:hAnsi="Times New Roman" w:cs="Times New Roman"/>
          <w:color w:val="000000"/>
          <w:sz w:val="28"/>
          <w:szCs w:val="28"/>
          <w:lang w:val="fr-FR"/>
        </w:rPr>
        <w:t xml:space="preserve"> = ассамбляж, смешивание виноматериалов из разных сортов винограда; гл. «presser» = выжимать </w:t>
      </w:r>
      <w:r w:rsidRPr="006C358F">
        <w:rPr>
          <w:rFonts w:ascii="Times New Roman" w:eastAsia="Times New Roman" w:hAnsi="Times New Roman" w:cs="Times New Roman"/>
          <w:color w:val="000000"/>
          <w:sz w:val="28"/>
          <w:szCs w:val="28"/>
          <w:lang w:val="fr-FR"/>
        </w:rPr>
        <w:t>→</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«pressage»</w:t>
      </w:r>
      <w:r w:rsidRPr="006C358F">
        <w:rPr>
          <w:rFonts w:ascii="Times New Roman" w:hAnsi="Times New Roman" w:cs="Times New Roman"/>
          <w:color w:val="000000"/>
          <w:sz w:val="28"/>
          <w:szCs w:val="28"/>
          <w:lang w:val="fr-FR"/>
        </w:rPr>
        <w:t xml:space="preserve"> = отжим; гл. «fouler» = давить, выдавливать сок </w:t>
      </w:r>
      <w:r w:rsidRPr="006C358F">
        <w:rPr>
          <w:rFonts w:ascii="Times New Roman" w:eastAsia="Times New Roman" w:hAnsi="Times New Roman" w:cs="Times New Roman"/>
          <w:color w:val="000000"/>
          <w:sz w:val="28"/>
          <w:szCs w:val="28"/>
          <w:lang w:val="fr-FR"/>
        </w:rPr>
        <w:t>→</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«foulage»</w:t>
      </w:r>
      <w:r w:rsidRPr="006C358F">
        <w:rPr>
          <w:rFonts w:ascii="Times New Roman" w:hAnsi="Times New Roman" w:cs="Times New Roman"/>
          <w:color w:val="000000"/>
          <w:sz w:val="28"/>
          <w:szCs w:val="28"/>
          <w:lang w:val="fr-FR"/>
        </w:rPr>
        <w:t xml:space="preserve"> = выжимание виноградного сока без косточек; гл. «coller» = клеить </w:t>
      </w:r>
      <w:r w:rsidRPr="006C358F">
        <w:rPr>
          <w:rFonts w:ascii="Times New Roman" w:eastAsia="Times New Roman" w:hAnsi="Times New Roman" w:cs="Times New Roman"/>
          <w:color w:val="000000"/>
          <w:sz w:val="28"/>
          <w:szCs w:val="28"/>
          <w:lang w:val="fr-FR"/>
        </w:rPr>
        <w:t>→</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«collage»</w:t>
      </w:r>
      <w:r w:rsidRPr="006C358F">
        <w:rPr>
          <w:rFonts w:ascii="Times New Roman" w:hAnsi="Times New Roman" w:cs="Times New Roman"/>
          <w:color w:val="000000"/>
          <w:sz w:val="28"/>
          <w:szCs w:val="28"/>
          <w:lang w:val="fr-FR"/>
        </w:rPr>
        <w:t xml:space="preserve"> = осветление вина или проклейка, то есть очистка посредством рыбьего клея, желатина, яичного белка и др.; гл.  «broyer» = дробить, размалывать </w:t>
      </w:r>
      <w:r w:rsidRPr="006C358F">
        <w:rPr>
          <w:rFonts w:ascii="Times New Roman" w:eastAsia="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«broyage»</w:t>
      </w:r>
      <w:r w:rsidRPr="006C358F">
        <w:rPr>
          <w:rFonts w:ascii="Times New Roman" w:hAnsi="Times New Roman" w:cs="Times New Roman"/>
          <w:color w:val="000000"/>
          <w:sz w:val="28"/>
          <w:szCs w:val="28"/>
          <w:lang w:val="fr-FR"/>
        </w:rPr>
        <w:t xml:space="preserve"> = толчение винограда; гл. «embouteiller» = разливать в бутылки </w:t>
      </w:r>
      <w:r w:rsidRPr="006C358F">
        <w:rPr>
          <w:rFonts w:ascii="Times New Roman" w:eastAsia="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«embouteillage</w:t>
      </w:r>
      <w:r w:rsidRPr="006C358F">
        <w:rPr>
          <w:rFonts w:ascii="Times New Roman" w:hAnsi="Times New Roman" w:cs="Times New Roman"/>
          <w:color w:val="000000"/>
          <w:sz w:val="28"/>
          <w:szCs w:val="28"/>
          <w:lang w:val="fr-FR"/>
        </w:rPr>
        <w:t>» = разлив в бутылки).</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Еще одним довольно часто встречающимся в энологических терминах суффиксом является суффикс </w:t>
      </w:r>
      <w:r w:rsidRPr="006C358F">
        <w:rPr>
          <w:rFonts w:ascii="Times New Roman" w:hAnsi="Times New Roman" w:cs="Times New Roman"/>
          <w:b/>
          <w:bCs/>
          <w:i/>
          <w:iCs/>
          <w:color w:val="000000"/>
          <w:sz w:val="28"/>
          <w:szCs w:val="28"/>
          <w:lang w:val="fr-FR"/>
        </w:rPr>
        <w:t>-ment</w:t>
      </w:r>
      <w:r w:rsidRPr="006C358F">
        <w:rPr>
          <w:rFonts w:ascii="Times New Roman" w:hAnsi="Times New Roman" w:cs="Times New Roman"/>
          <w:color w:val="000000"/>
          <w:sz w:val="28"/>
          <w:szCs w:val="28"/>
          <w:lang w:val="fr-FR"/>
        </w:rPr>
        <w:t xml:space="preserve">, который так же, как и суффикс </w:t>
      </w:r>
      <w:r w:rsidRPr="006C358F">
        <w:rPr>
          <w:rFonts w:ascii="Times New Roman" w:hAnsi="Times New Roman" w:cs="Times New Roman"/>
          <w:i/>
          <w:iCs/>
          <w:color w:val="000000"/>
          <w:sz w:val="28"/>
          <w:szCs w:val="28"/>
          <w:lang w:val="fr-FR"/>
        </w:rPr>
        <w:t>-age</w:t>
      </w:r>
      <w:r w:rsidRPr="006C358F">
        <w:rPr>
          <w:rFonts w:ascii="Times New Roman" w:hAnsi="Times New Roman" w:cs="Times New Roman"/>
          <w:color w:val="000000"/>
          <w:sz w:val="28"/>
          <w:szCs w:val="28"/>
          <w:lang w:val="fr-FR"/>
        </w:rPr>
        <w:t xml:space="preserve"> образует новые лексические единицы от глаголов и обозначает технические понятия, а также служит для образования абстрактных существительных (гл. «dégorger» = дегоржировать, очищать </w:t>
      </w:r>
      <w:r w:rsidRPr="006C358F">
        <w:rPr>
          <w:rFonts w:ascii="Times New Roman" w:eastAsia="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«dégorgement»</w:t>
      </w:r>
      <w:r w:rsidRPr="006C358F">
        <w:rPr>
          <w:rFonts w:ascii="Times New Roman" w:hAnsi="Times New Roman" w:cs="Times New Roman"/>
          <w:color w:val="000000"/>
          <w:sz w:val="28"/>
          <w:szCs w:val="28"/>
          <w:lang w:val="fr-FR"/>
        </w:rPr>
        <w:t xml:space="preserve"> = дегоржаж, то есть операция, применяемая при бутылочной шампанизации для удаления дрожжевого осадка; гл. «débourrer» = «распускаться» </w:t>
      </w:r>
      <w:r w:rsidRPr="006C358F">
        <w:rPr>
          <w:rFonts w:ascii="Times New Roman" w:eastAsia="Times New Roman" w:hAnsi="Times New Roman" w:cs="Times New Roman"/>
          <w:color w:val="000000"/>
          <w:sz w:val="28"/>
          <w:szCs w:val="28"/>
          <w:lang w:val="fr-FR"/>
        </w:rPr>
        <w:t xml:space="preserve">→ </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«débourrement»</w:t>
      </w:r>
      <w:r w:rsidRPr="006C358F">
        <w:rPr>
          <w:rFonts w:ascii="Times New Roman" w:hAnsi="Times New Roman" w:cs="Times New Roman"/>
          <w:color w:val="000000"/>
          <w:sz w:val="28"/>
          <w:szCs w:val="28"/>
          <w:lang w:val="fr-FR"/>
        </w:rPr>
        <w:t xml:space="preserve"> = вегетационный период </w:t>
      </w:r>
      <w:r w:rsidRPr="006C358F">
        <w:rPr>
          <w:rFonts w:ascii="Times New Roman" w:hAnsi="Times New Roman" w:cs="Times New Roman"/>
          <w:color w:val="000000"/>
          <w:sz w:val="28"/>
          <w:szCs w:val="28"/>
          <w:lang w:val="fr-FR"/>
        </w:rPr>
        <w:lastRenderedPageBreak/>
        <w:t xml:space="preserve">винограда, когда у плодов раскрываются почки; гл. «pincer» = «щипать» </w:t>
      </w:r>
      <w:r w:rsidRPr="006C358F">
        <w:rPr>
          <w:rFonts w:ascii="Times New Roman" w:eastAsia="Times New Roman" w:hAnsi="Times New Roman" w:cs="Times New Roman"/>
          <w:color w:val="000000"/>
          <w:sz w:val="28"/>
          <w:szCs w:val="28"/>
          <w:lang w:val="fr-FR"/>
        </w:rPr>
        <w:t>→</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i/>
          <w:iCs/>
          <w:color w:val="000000"/>
          <w:sz w:val="28"/>
          <w:szCs w:val="28"/>
          <w:lang w:val="fr-FR"/>
        </w:rPr>
        <w:t>«pincement»</w:t>
      </w:r>
      <w:r w:rsidRPr="006C358F">
        <w:rPr>
          <w:rFonts w:ascii="Times New Roman" w:hAnsi="Times New Roman" w:cs="Times New Roman"/>
          <w:color w:val="000000"/>
          <w:sz w:val="28"/>
          <w:szCs w:val="28"/>
          <w:lang w:val="fr-FR"/>
        </w:rPr>
        <w:t xml:space="preserve"> = прищипывание или пинцировка винограда).</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Значительное место среди аффиксов, послуживших для образования слов французского энологического словаря, как и французской лексики в целом, занимают заимствованные из латинского и греческого языков аффиксы.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Фонд латинских и греческих морфологических заимствований, накопленный лексикой французского языка, постепенно превращается из чужеродного, иноязычного элемента в часть словообразовательной системы французского языка. Например, префикс </w:t>
      </w:r>
      <w:r w:rsidRPr="006C358F">
        <w:rPr>
          <w:rFonts w:ascii="Times New Roman" w:hAnsi="Times New Roman" w:cs="Times New Roman"/>
          <w:b/>
          <w:bCs/>
          <w:i/>
          <w:iCs/>
          <w:color w:val="000000"/>
          <w:sz w:val="28"/>
          <w:szCs w:val="28"/>
          <w:lang w:val="fr-FR"/>
        </w:rPr>
        <w:t xml:space="preserve">é- </w:t>
      </w:r>
      <w:r w:rsidRPr="006C358F">
        <w:rPr>
          <w:rFonts w:ascii="Times New Roman" w:hAnsi="Times New Roman" w:cs="Times New Roman"/>
          <w:color w:val="000000"/>
          <w:sz w:val="28"/>
          <w:szCs w:val="28"/>
          <w:lang w:val="fr-FR"/>
        </w:rPr>
        <w:t xml:space="preserve">является усеченной формой латинского </w:t>
      </w:r>
      <w:r w:rsidRPr="006C358F">
        <w:rPr>
          <w:rFonts w:ascii="Times New Roman" w:hAnsi="Times New Roman" w:cs="Times New Roman"/>
          <w:i/>
          <w:iCs/>
          <w:color w:val="000000"/>
          <w:sz w:val="28"/>
          <w:szCs w:val="28"/>
          <w:lang w:val="fr-FR"/>
        </w:rPr>
        <w:t>-ex</w:t>
      </w:r>
      <w:r w:rsidRPr="006C358F">
        <w:rPr>
          <w:rFonts w:ascii="Times New Roman" w:hAnsi="Times New Roman" w:cs="Times New Roman"/>
          <w:color w:val="000000"/>
          <w:sz w:val="28"/>
          <w:szCs w:val="28"/>
          <w:lang w:val="fr-FR"/>
        </w:rPr>
        <w:t>, который означает движение изнутри наружу, изменение качества (</w:t>
      </w:r>
      <w:r w:rsidRPr="006C358F">
        <w:rPr>
          <w:rFonts w:ascii="Times New Roman" w:hAnsi="Times New Roman" w:cs="Times New Roman"/>
          <w:i/>
          <w:iCs/>
          <w:color w:val="000000"/>
          <w:sz w:val="28"/>
          <w:szCs w:val="28"/>
          <w:lang w:val="fr-FR"/>
        </w:rPr>
        <w:t>«élevage»</w:t>
      </w:r>
      <w:r w:rsidRPr="006C358F">
        <w:rPr>
          <w:rFonts w:ascii="Times New Roman" w:hAnsi="Times New Roman" w:cs="Times New Roman"/>
          <w:color w:val="000000"/>
          <w:sz w:val="28"/>
          <w:szCs w:val="28"/>
          <w:lang w:val="fr-FR"/>
        </w:rPr>
        <w:t xml:space="preserve"> — «взращивание» вина, то есть все те процессы, которые производятся над вином с момента брожения до разлива в бутылки; </w:t>
      </w:r>
      <w:r w:rsidRPr="006C358F">
        <w:rPr>
          <w:rFonts w:ascii="Times New Roman" w:hAnsi="Times New Roman" w:cs="Times New Roman"/>
          <w:i/>
          <w:iCs/>
          <w:color w:val="000000"/>
          <w:sz w:val="28"/>
          <w:szCs w:val="28"/>
          <w:lang w:val="fr-FR"/>
        </w:rPr>
        <w:t>«éraflage»</w:t>
      </w:r>
      <w:r w:rsidRPr="006C358F">
        <w:rPr>
          <w:rFonts w:ascii="Times New Roman" w:hAnsi="Times New Roman" w:cs="Times New Roman"/>
          <w:color w:val="000000"/>
          <w:sz w:val="28"/>
          <w:szCs w:val="28"/>
          <w:lang w:val="fr-FR"/>
        </w:rPr>
        <w:t xml:space="preserve"> — отделение гребней от виноградных ягод после сбора урожая).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Приставка </w:t>
      </w:r>
      <w:r w:rsidRPr="006C358F">
        <w:rPr>
          <w:rFonts w:ascii="Times New Roman" w:hAnsi="Times New Roman" w:cs="Times New Roman"/>
          <w:b/>
          <w:bCs/>
          <w:i/>
          <w:iCs/>
          <w:color w:val="000000"/>
          <w:sz w:val="28"/>
          <w:szCs w:val="28"/>
          <w:lang w:val="fr-FR"/>
        </w:rPr>
        <w:t xml:space="preserve">dé- </w:t>
      </w:r>
      <w:r w:rsidRPr="006C358F">
        <w:rPr>
          <w:rFonts w:ascii="Times New Roman" w:hAnsi="Times New Roman" w:cs="Times New Roman"/>
          <w:color w:val="000000"/>
          <w:sz w:val="28"/>
          <w:szCs w:val="28"/>
          <w:lang w:val="fr-FR"/>
        </w:rPr>
        <w:t xml:space="preserve">заимствована от латинской приставки </w:t>
      </w:r>
      <w:r w:rsidRPr="006C358F">
        <w:rPr>
          <w:rFonts w:ascii="Times New Roman" w:hAnsi="Times New Roman" w:cs="Times New Roman"/>
          <w:i/>
          <w:iCs/>
          <w:color w:val="000000"/>
          <w:sz w:val="28"/>
          <w:szCs w:val="28"/>
          <w:lang w:val="fr-FR"/>
        </w:rPr>
        <w:t>de-</w:t>
      </w:r>
      <w:r w:rsidRPr="006C358F">
        <w:rPr>
          <w:rFonts w:ascii="Times New Roman" w:hAnsi="Times New Roman" w:cs="Times New Roman"/>
          <w:color w:val="000000"/>
          <w:sz w:val="28"/>
          <w:szCs w:val="28"/>
          <w:lang w:val="fr-FR"/>
        </w:rPr>
        <w:t>, обозначающей отделение, удаление, лишение, уничтожение; отсутствие, недостаток; движение сверху вниз; окончание действия; и так же активно используется для образования  энологических терминов (</w:t>
      </w:r>
      <w:r w:rsidRPr="006C358F">
        <w:rPr>
          <w:rFonts w:ascii="Times New Roman" w:hAnsi="Times New Roman" w:cs="Times New Roman"/>
          <w:i/>
          <w:iCs/>
          <w:color w:val="000000"/>
          <w:sz w:val="28"/>
          <w:szCs w:val="28"/>
          <w:lang w:val="fr-FR"/>
        </w:rPr>
        <w:t>«dégorgement»</w:t>
      </w:r>
      <w:r w:rsidRPr="006C358F">
        <w:rPr>
          <w:rFonts w:ascii="Times New Roman" w:hAnsi="Times New Roman" w:cs="Times New Roman"/>
          <w:color w:val="000000"/>
          <w:sz w:val="28"/>
          <w:szCs w:val="28"/>
          <w:lang w:val="fr-FR"/>
        </w:rPr>
        <w:t xml:space="preserve"> — дегоржаж; </w:t>
      </w:r>
      <w:r w:rsidRPr="006C358F">
        <w:rPr>
          <w:rFonts w:ascii="Times New Roman" w:hAnsi="Times New Roman" w:cs="Times New Roman"/>
          <w:i/>
          <w:iCs/>
          <w:color w:val="000000"/>
          <w:sz w:val="28"/>
          <w:szCs w:val="28"/>
          <w:lang w:val="fr-FR"/>
        </w:rPr>
        <w:t>«décantation»</w:t>
      </w:r>
      <w:r w:rsidRPr="006C358F">
        <w:rPr>
          <w:rFonts w:ascii="Times New Roman" w:hAnsi="Times New Roman" w:cs="Times New Roman"/>
          <w:color w:val="000000"/>
          <w:sz w:val="28"/>
          <w:szCs w:val="28"/>
          <w:lang w:val="fr-FR"/>
        </w:rPr>
        <w:t xml:space="preserve"> — декантация, сцеживание, сливание остатка для осветления вина).</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Активно используется и латинский суффикс </w:t>
      </w:r>
      <w:r w:rsidRPr="006C358F">
        <w:rPr>
          <w:rFonts w:ascii="Times New Roman" w:hAnsi="Times New Roman" w:cs="Times New Roman"/>
          <w:b/>
          <w:bCs/>
          <w:i/>
          <w:iCs/>
          <w:color w:val="000000"/>
          <w:sz w:val="28"/>
          <w:szCs w:val="28"/>
          <w:lang w:val="fr-FR"/>
        </w:rPr>
        <w:t>-tion</w:t>
      </w:r>
      <w:r w:rsidRPr="006C358F">
        <w:rPr>
          <w:rFonts w:ascii="Times New Roman" w:hAnsi="Times New Roman" w:cs="Times New Roman"/>
          <w:color w:val="000000"/>
          <w:sz w:val="28"/>
          <w:szCs w:val="28"/>
          <w:lang w:val="fr-FR"/>
        </w:rPr>
        <w:t xml:space="preserve">, образованный от латинского </w:t>
      </w:r>
      <w:r w:rsidRPr="006C358F">
        <w:rPr>
          <w:rFonts w:ascii="Times New Roman" w:hAnsi="Times New Roman" w:cs="Times New Roman"/>
          <w:i/>
          <w:iCs/>
          <w:color w:val="000000"/>
          <w:sz w:val="28"/>
          <w:szCs w:val="28"/>
          <w:lang w:val="fr-FR"/>
        </w:rPr>
        <w:t xml:space="preserve">-atio, </w:t>
      </w:r>
      <w:r w:rsidRPr="006C358F">
        <w:rPr>
          <w:rFonts w:ascii="Times New Roman" w:hAnsi="Times New Roman" w:cs="Times New Roman"/>
          <w:color w:val="000000"/>
          <w:sz w:val="28"/>
          <w:szCs w:val="28"/>
          <w:lang w:val="fr-FR"/>
        </w:rPr>
        <w:t>который означает какое-либо действие (</w:t>
      </w:r>
      <w:r w:rsidRPr="006C358F">
        <w:rPr>
          <w:rFonts w:ascii="Times New Roman" w:hAnsi="Times New Roman" w:cs="Times New Roman"/>
          <w:i/>
          <w:iCs/>
          <w:color w:val="000000"/>
          <w:sz w:val="28"/>
          <w:szCs w:val="28"/>
          <w:lang w:val="fr-FR"/>
        </w:rPr>
        <w:t>«chaptalisation»</w:t>
      </w:r>
      <w:r w:rsidRPr="006C358F">
        <w:rPr>
          <w:rFonts w:ascii="Times New Roman" w:hAnsi="Times New Roman" w:cs="Times New Roman"/>
          <w:color w:val="000000"/>
          <w:sz w:val="28"/>
          <w:szCs w:val="28"/>
          <w:lang w:val="fr-FR"/>
        </w:rPr>
        <w:t xml:space="preserve">  — шаптализация, прием в виноделии, заключающийся в подсахаривании виноградного сусла и используемый как способ для улучшения вина; слово образовано от имени французского химика, разработавшего этот прием, Жана-Антуана Шапталя; </w:t>
      </w:r>
      <w:r w:rsidRPr="006C358F">
        <w:rPr>
          <w:rFonts w:ascii="Times New Roman" w:hAnsi="Times New Roman" w:cs="Times New Roman"/>
          <w:i/>
          <w:iCs/>
          <w:color w:val="000000"/>
          <w:sz w:val="28"/>
          <w:szCs w:val="28"/>
          <w:lang w:val="fr-FR"/>
        </w:rPr>
        <w:t>«fermentation»</w:t>
      </w:r>
      <w:r w:rsidRPr="006C358F">
        <w:rPr>
          <w:rFonts w:ascii="Times New Roman" w:hAnsi="Times New Roman" w:cs="Times New Roman"/>
          <w:color w:val="000000"/>
          <w:sz w:val="28"/>
          <w:szCs w:val="28"/>
          <w:lang w:val="fr-FR"/>
        </w:rPr>
        <w:t xml:space="preserve"> — брожение; </w:t>
      </w:r>
      <w:r w:rsidRPr="006C358F">
        <w:rPr>
          <w:rFonts w:ascii="Times New Roman" w:hAnsi="Times New Roman" w:cs="Times New Roman"/>
          <w:i/>
          <w:iCs/>
          <w:color w:val="000000"/>
          <w:sz w:val="28"/>
          <w:szCs w:val="28"/>
          <w:lang w:val="fr-FR"/>
        </w:rPr>
        <w:t>«filtration»</w:t>
      </w:r>
      <w:r w:rsidRPr="006C358F">
        <w:rPr>
          <w:rFonts w:ascii="Times New Roman" w:hAnsi="Times New Roman" w:cs="Times New Roman"/>
          <w:color w:val="000000"/>
          <w:sz w:val="28"/>
          <w:szCs w:val="28"/>
          <w:lang w:val="fr-FR"/>
        </w:rPr>
        <w:t xml:space="preserve"> — фильтрование, способ очистки вина).</w:t>
      </w:r>
    </w:p>
    <w:p w:rsidR="006C358F" w:rsidRPr="006C358F" w:rsidRDefault="006C358F" w:rsidP="006C358F">
      <w:pPr>
        <w:spacing w:after="0"/>
        <w:ind w:firstLine="709"/>
        <w:jc w:val="both"/>
        <w:rPr>
          <w:rFonts w:ascii="Times New Roman" w:hAnsi="Times New Roman" w:cs="Times New Roman"/>
          <w:color w:val="000000"/>
          <w:spacing w:val="11"/>
          <w:sz w:val="28"/>
          <w:szCs w:val="28"/>
          <w:lang w:val="fr-FR"/>
        </w:rPr>
      </w:pPr>
      <w:r w:rsidRPr="006C358F">
        <w:rPr>
          <w:rFonts w:ascii="Times New Roman" w:hAnsi="Times New Roman" w:cs="Times New Roman"/>
          <w:color w:val="000000"/>
          <w:sz w:val="28"/>
          <w:szCs w:val="28"/>
          <w:lang w:val="fr-FR"/>
        </w:rPr>
        <w:t>Среди других активных способов словообразования в энологической лексике данной группы также фигурирует словосложение, то есть образование новых слов путём сложения основ двух слов. Так, даже в самом названии «</w:t>
      </w:r>
      <w:r w:rsidRPr="006C358F">
        <w:rPr>
          <w:rFonts w:ascii="Times New Roman" w:hAnsi="Times New Roman" w:cs="Times New Roman"/>
          <w:i/>
          <w:iCs/>
          <w:color w:val="000000"/>
          <w:sz w:val="28"/>
          <w:szCs w:val="28"/>
          <w:lang w:val="fr-FR"/>
        </w:rPr>
        <w:t>энология</w:t>
      </w:r>
      <w:r w:rsidRPr="006C358F">
        <w:rPr>
          <w:rFonts w:ascii="Times New Roman" w:hAnsi="Times New Roman" w:cs="Times New Roman"/>
          <w:color w:val="000000"/>
          <w:sz w:val="28"/>
          <w:szCs w:val="28"/>
          <w:lang w:val="fr-FR"/>
        </w:rPr>
        <w:t>» — «</w:t>
      </w:r>
      <w:r w:rsidRPr="006C358F">
        <w:rPr>
          <w:rFonts w:ascii="Times New Roman" w:hAnsi="Times New Roman" w:cs="Times New Roman"/>
          <w:i/>
          <w:iCs/>
          <w:color w:val="000000"/>
          <w:sz w:val="28"/>
          <w:szCs w:val="28"/>
          <w:lang w:val="fr-FR"/>
        </w:rPr>
        <w:t>œnologie</w:t>
      </w:r>
      <w:r w:rsidRPr="006C358F">
        <w:rPr>
          <w:rFonts w:ascii="Times New Roman" w:hAnsi="Times New Roman" w:cs="Times New Roman"/>
          <w:color w:val="000000"/>
          <w:sz w:val="28"/>
          <w:szCs w:val="28"/>
          <w:lang w:val="fr-FR"/>
        </w:rPr>
        <w:t>» мы видим наглядный пример сложения слов греческого происхождения. Автолиз дрожжей, термин заимствованный из химии, «</w:t>
      </w:r>
      <w:r w:rsidRPr="006C358F">
        <w:rPr>
          <w:rFonts w:ascii="Times New Roman" w:hAnsi="Times New Roman" w:cs="Times New Roman"/>
          <w:i/>
          <w:iCs/>
          <w:color w:val="000000"/>
          <w:sz w:val="28"/>
          <w:szCs w:val="28"/>
          <w:lang w:val="fr-FR"/>
        </w:rPr>
        <w:t>autolyse</w:t>
      </w:r>
      <w:r w:rsidRPr="006C358F">
        <w:rPr>
          <w:rFonts w:ascii="Times New Roman" w:hAnsi="Times New Roman" w:cs="Times New Roman"/>
          <w:color w:val="000000"/>
          <w:sz w:val="28"/>
          <w:szCs w:val="28"/>
          <w:lang w:val="fr-FR"/>
        </w:rPr>
        <w:t>», образован с помощью сложения греческих слов «</w:t>
      </w:r>
      <w:r w:rsidRPr="006C358F">
        <w:rPr>
          <w:rFonts w:ascii="Times New Roman" w:hAnsi="Times New Roman" w:cs="Times New Roman"/>
          <w:i/>
          <w:iCs/>
          <w:color w:val="000000"/>
          <w:sz w:val="28"/>
          <w:szCs w:val="28"/>
          <w:lang w:val="fr-FR"/>
        </w:rPr>
        <w:t>auto</w:t>
      </w:r>
      <w:r w:rsidRPr="006C358F">
        <w:rPr>
          <w:rFonts w:ascii="Times New Roman" w:hAnsi="Times New Roman" w:cs="Times New Roman"/>
          <w:color w:val="000000"/>
          <w:sz w:val="28"/>
          <w:szCs w:val="28"/>
          <w:lang w:val="fr-FR"/>
        </w:rPr>
        <w:t>» — сам и  «</w:t>
      </w:r>
      <w:r w:rsidRPr="006C358F">
        <w:rPr>
          <w:rFonts w:ascii="Times New Roman" w:hAnsi="Times New Roman" w:cs="Times New Roman"/>
          <w:i/>
          <w:iCs/>
          <w:color w:val="000000"/>
          <w:sz w:val="28"/>
          <w:szCs w:val="28"/>
          <w:lang w:val="fr-FR"/>
        </w:rPr>
        <w:t>lyse</w:t>
      </w:r>
      <w:r w:rsidRPr="006C358F">
        <w:rPr>
          <w:rFonts w:ascii="Times New Roman" w:hAnsi="Times New Roman" w:cs="Times New Roman"/>
          <w:color w:val="000000"/>
          <w:sz w:val="28"/>
          <w:szCs w:val="28"/>
          <w:lang w:val="fr-FR"/>
        </w:rPr>
        <w:t>» — распад. Биодинамика, земледельческая философия, в основе которой лежит отношение к Земле, как к живому организму и использование специальных технологий управления силами природы для получения экологически чистой продукции высшего качества, «</w:t>
      </w:r>
      <w:r w:rsidRPr="006C358F">
        <w:rPr>
          <w:rFonts w:ascii="Times New Roman" w:hAnsi="Times New Roman" w:cs="Times New Roman"/>
          <w:i/>
          <w:iCs/>
          <w:color w:val="000000"/>
          <w:sz w:val="28"/>
          <w:szCs w:val="28"/>
          <w:lang w:val="fr-FR"/>
        </w:rPr>
        <w:t>biodynamie</w:t>
      </w:r>
      <w:r w:rsidRPr="006C358F">
        <w:rPr>
          <w:rFonts w:ascii="Times New Roman" w:hAnsi="Times New Roman" w:cs="Times New Roman"/>
          <w:color w:val="000000"/>
          <w:sz w:val="28"/>
          <w:szCs w:val="28"/>
          <w:lang w:val="fr-FR"/>
        </w:rPr>
        <w:t>» — еще один пример сложения греческих слов «</w:t>
      </w:r>
      <w:r w:rsidRPr="006C358F">
        <w:rPr>
          <w:rFonts w:ascii="Times New Roman" w:hAnsi="Times New Roman" w:cs="Times New Roman"/>
          <w:i/>
          <w:iCs/>
          <w:color w:val="000000"/>
          <w:sz w:val="28"/>
          <w:szCs w:val="28"/>
          <w:lang w:val="fr-FR"/>
        </w:rPr>
        <w:t>bio</w:t>
      </w:r>
      <w:r w:rsidRPr="006C358F">
        <w:rPr>
          <w:rFonts w:ascii="Times New Roman" w:hAnsi="Times New Roman" w:cs="Times New Roman"/>
          <w:color w:val="000000"/>
          <w:sz w:val="28"/>
          <w:szCs w:val="28"/>
          <w:lang w:val="fr-FR"/>
        </w:rPr>
        <w:t>» - жизнь и  «</w:t>
      </w:r>
      <w:r w:rsidRPr="006C358F">
        <w:rPr>
          <w:rFonts w:ascii="Times New Roman" w:hAnsi="Times New Roman" w:cs="Times New Roman"/>
          <w:i/>
          <w:iCs/>
          <w:color w:val="000000"/>
          <w:sz w:val="28"/>
          <w:szCs w:val="28"/>
          <w:lang w:val="fr-FR"/>
        </w:rPr>
        <w:t>dynamis</w:t>
      </w:r>
      <w:r w:rsidRPr="006C358F">
        <w:rPr>
          <w:rFonts w:ascii="Times New Roman" w:hAnsi="Times New Roman" w:cs="Times New Roman"/>
          <w:color w:val="000000"/>
          <w:sz w:val="28"/>
          <w:szCs w:val="28"/>
          <w:lang w:val="fr-FR"/>
        </w:rPr>
        <w:t>» - сила.</w:t>
      </w:r>
    </w:p>
    <w:p w:rsidR="006C358F" w:rsidRPr="006C358F" w:rsidRDefault="006C358F" w:rsidP="006C358F">
      <w:pPr>
        <w:spacing w:after="0"/>
        <w:ind w:firstLine="709"/>
        <w:jc w:val="both"/>
        <w:rPr>
          <w:rFonts w:ascii="Times New Roman" w:hAnsi="Times New Roman" w:cs="Times New Roman"/>
          <w:i/>
          <w:color w:val="800000"/>
          <w:spacing w:val="11"/>
          <w:sz w:val="28"/>
          <w:szCs w:val="28"/>
          <w:lang w:val="fr-FR"/>
        </w:rPr>
      </w:pPr>
      <w:r w:rsidRPr="006C358F">
        <w:rPr>
          <w:rFonts w:ascii="Times New Roman" w:hAnsi="Times New Roman" w:cs="Times New Roman"/>
          <w:color w:val="000000"/>
          <w:spacing w:val="11"/>
          <w:sz w:val="28"/>
          <w:szCs w:val="28"/>
          <w:lang w:val="fr-FR"/>
        </w:rPr>
        <w:lastRenderedPageBreak/>
        <w:t>Остальные слова, попадающие в первую категорию и  относящиеся к производству вина, являются непроизводными и называют используемое оборудование, а также вино и виноград на раз</w:t>
      </w:r>
      <w:r w:rsidRPr="006C358F">
        <w:rPr>
          <w:rFonts w:ascii="Times New Roman" w:hAnsi="Times New Roman" w:cs="Times New Roman"/>
          <w:sz w:val="28"/>
          <w:szCs w:val="28"/>
        </w:rPr>
        <w:t>ных этапах обработки (</w:t>
      </w:r>
      <w:r w:rsidRPr="006C358F">
        <w:rPr>
          <w:rFonts w:ascii="Times New Roman" w:hAnsi="Times New Roman" w:cs="Times New Roman"/>
          <w:i/>
          <w:iCs/>
          <w:color w:val="000000"/>
          <w:spacing w:val="11"/>
          <w:sz w:val="28"/>
          <w:szCs w:val="28"/>
          <w:lang w:val="fr-FR"/>
        </w:rPr>
        <w:t xml:space="preserve">«barrique» </w:t>
      </w:r>
      <w:r w:rsidRPr="006C358F">
        <w:rPr>
          <w:rFonts w:ascii="Times New Roman" w:hAnsi="Times New Roman" w:cs="Times New Roman"/>
          <w:color w:val="000000"/>
          <w:sz w:val="28"/>
          <w:szCs w:val="28"/>
          <w:lang w:val="fr-FR"/>
        </w:rPr>
        <w:t>—</w:t>
      </w:r>
      <w:r w:rsidRPr="006C358F">
        <w:rPr>
          <w:rFonts w:ascii="Times New Roman" w:hAnsi="Times New Roman" w:cs="Times New Roman"/>
          <w:color w:val="000000"/>
          <w:spacing w:val="11"/>
          <w:sz w:val="28"/>
          <w:szCs w:val="28"/>
          <w:lang w:val="fr-FR"/>
        </w:rPr>
        <w:t xml:space="preserve"> бочка из дуба на 200 л, «</w:t>
      </w:r>
      <w:r w:rsidRPr="006C358F">
        <w:rPr>
          <w:rFonts w:ascii="Times New Roman" w:hAnsi="Times New Roman" w:cs="Times New Roman"/>
          <w:i/>
          <w:iCs/>
          <w:color w:val="000000"/>
          <w:spacing w:val="11"/>
          <w:sz w:val="28"/>
          <w:szCs w:val="28"/>
          <w:lang w:val="fr-FR"/>
        </w:rPr>
        <w:t xml:space="preserve">cuve» </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color w:val="000000"/>
          <w:spacing w:val="11"/>
          <w:sz w:val="28"/>
          <w:szCs w:val="28"/>
          <w:lang w:val="fr-FR"/>
        </w:rPr>
        <w:t>бак или емкость, в которой происходит брожение; «</w:t>
      </w:r>
      <w:r w:rsidRPr="006C358F">
        <w:rPr>
          <w:rFonts w:ascii="Times New Roman" w:hAnsi="Times New Roman" w:cs="Times New Roman"/>
          <w:i/>
          <w:iCs/>
          <w:color w:val="000000"/>
          <w:spacing w:val="11"/>
          <w:sz w:val="28"/>
          <w:szCs w:val="28"/>
          <w:lang w:val="fr-FR"/>
        </w:rPr>
        <w:t>bouchon»</w:t>
      </w:r>
      <w:r w:rsidRPr="006C358F">
        <w:rPr>
          <w:rFonts w:ascii="Times New Roman" w:hAnsi="Times New Roman" w:cs="Times New Roman"/>
          <w:color w:val="000000"/>
          <w:spacing w:val="11"/>
          <w:sz w:val="28"/>
          <w:szCs w:val="28"/>
          <w:lang w:val="fr-FR"/>
        </w:rPr>
        <w:t xml:space="preserve"> </w:t>
      </w:r>
      <w:r w:rsidRPr="006C358F">
        <w:rPr>
          <w:rFonts w:ascii="Times New Roman" w:hAnsi="Times New Roman" w:cs="Times New Roman"/>
          <w:color w:val="000000"/>
          <w:sz w:val="28"/>
          <w:szCs w:val="28"/>
          <w:lang w:val="fr-FR"/>
        </w:rPr>
        <w:t>—</w:t>
      </w:r>
      <w:r w:rsidRPr="006C358F">
        <w:rPr>
          <w:rFonts w:ascii="Times New Roman" w:hAnsi="Times New Roman" w:cs="Times New Roman"/>
          <w:color w:val="000000"/>
          <w:spacing w:val="11"/>
          <w:sz w:val="28"/>
          <w:szCs w:val="28"/>
          <w:lang w:val="fr-FR"/>
        </w:rPr>
        <w:t xml:space="preserve"> пробка; </w:t>
      </w:r>
      <w:r w:rsidRPr="006C358F">
        <w:rPr>
          <w:rFonts w:ascii="Times New Roman" w:hAnsi="Times New Roman" w:cs="Times New Roman"/>
          <w:i/>
          <w:iCs/>
          <w:color w:val="000000"/>
          <w:spacing w:val="11"/>
          <w:sz w:val="28"/>
          <w:szCs w:val="28"/>
          <w:lang w:val="fr-FR"/>
        </w:rPr>
        <w:t>«moût»</w:t>
      </w:r>
      <w:r w:rsidRPr="006C358F">
        <w:rPr>
          <w:rFonts w:ascii="Times New Roman" w:hAnsi="Times New Roman" w:cs="Times New Roman"/>
          <w:color w:val="000000"/>
          <w:spacing w:val="11"/>
          <w:sz w:val="28"/>
          <w:szCs w:val="28"/>
          <w:lang w:val="fr-FR"/>
        </w:rPr>
        <w:t xml:space="preserve">  </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color w:val="000000"/>
          <w:spacing w:val="11"/>
          <w:sz w:val="28"/>
          <w:szCs w:val="28"/>
          <w:lang w:val="fr-FR"/>
        </w:rPr>
        <w:t xml:space="preserve"> сусло, то есть сок, получаемый при выжимании прессом свежего винограда; </w:t>
      </w:r>
      <w:r w:rsidRPr="006C358F">
        <w:rPr>
          <w:rFonts w:ascii="Times New Roman" w:hAnsi="Times New Roman" w:cs="Times New Roman"/>
          <w:i/>
          <w:iCs/>
          <w:color w:val="000000"/>
          <w:spacing w:val="11"/>
          <w:sz w:val="28"/>
          <w:szCs w:val="28"/>
          <w:lang w:val="fr-FR"/>
        </w:rPr>
        <w:t xml:space="preserve">«lie» </w:t>
      </w:r>
      <w:r w:rsidRPr="006C358F">
        <w:rPr>
          <w:rFonts w:ascii="Times New Roman" w:hAnsi="Times New Roman" w:cs="Times New Roman"/>
          <w:color w:val="000000"/>
          <w:sz w:val="28"/>
          <w:szCs w:val="28"/>
          <w:lang w:val="fr-FR"/>
        </w:rPr>
        <w:t>—</w:t>
      </w:r>
      <w:r w:rsidRPr="006C358F">
        <w:rPr>
          <w:rFonts w:ascii="Times New Roman" w:hAnsi="Times New Roman" w:cs="Times New Roman"/>
          <w:color w:val="000000"/>
          <w:spacing w:val="11"/>
          <w:sz w:val="28"/>
          <w:szCs w:val="28"/>
          <w:lang w:val="fr-FR"/>
        </w:rPr>
        <w:t xml:space="preserve"> отстой, то есть осадок из мертвых дрожжей после брожения; «</w:t>
      </w:r>
      <w:r w:rsidRPr="006C358F">
        <w:rPr>
          <w:rFonts w:ascii="Times New Roman" w:hAnsi="Times New Roman" w:cs="Times New Roman"/>
          <w:i/>
          <w:iCs/>
          <w:color w:val="000000"/>
          <w:spacing w:val="11"/>
          <w:sz w:val="28"/>
          <w:szCs w:val="28"/>
          <w:lang w:val="fr-FR"/>
        </w:rPr>
        <w:t>pépin»</w:t>
      </w:r>
      <w:r w:rsidRPr="006C358F">
        <w:rPr>
          <w:rFonts w:ascii="Times New Roman" w:hAnsi="Times New Roman" w:cs="Times New Roman"/>
          <w:color w:val="000000"/>
          <w:spacing w:val="11"/>
          <w:sz w:val="28"/>
          <w:szCs w:val="28"/>
          <w:lang w:val="fr-FR"/>
        </w:rPr>
        <w:t xml:space="preserve"> </w:t>
      </w:r>
      <w:r w:rsidRPr="006C358F">
        <w:rPr>
          <w:rFonts w:ascii="Times New Roman" w:hAnsi="Times New Roman" w:cs="Times New Roman"/>
          <w:color w:val="000000"/>
          <w:sz w:val="28"/>
          <w:szCs w:val="28"/>
          <w:lang w:val="fr-FR"/>
        </w:rPr>
        <w:t xml:space="preserve">— </w:t>
      </w:r>
      <w:r w:rsidRPr="006C358F">
        <w:rPr>
          <w:rFonts w:ascii="Times New Roman" w:hAnsi="Times New Roman" w:cs="Times New Roman"/>
          <w:color w:val="000000"/>
          <w:spacing w:val="11"/>
          <w:sz w:val="28"/>
          <w:szCs w:val="28"/>
          <w:lang w:val="fr-FR"/>
        </w:rPr>
        <w:t>виноградная косточка; «</w:t>
      </w:r>
      <w:r w:rsidRPr="006C358F">
        <w:rPr>
          <w:rFonts w:ascii="Times New Roman" w:hAnsi="Times New Roman" w:cs="Times New Roman"/>
          <w:i/>
          <w:iCs/>
          <w:color w:val="000000"/>
          <w:spacing w:val="11"/>
          <w:sz w:val="28"/>
          <w:szCs w:val="28"/>
          <w:lang w:val="fr-FR"/>
        </w:rPr>
        <w:t xml:space="preserve">rafle» </w:t>
      </w:r>
      <w:r w:rsidRPr="006C358F">
        <w:rPr>
          <w:rFonts w:ascii="Times New Roman" w:hAnsi="Times New Roman" w:cs="Times New Roman"/>
          <w:color w:val="000000"/>
          <w:sz w:val="28"/>
          <w:szCs w:val="28"/>
          <w:lang w:val="fr-FR"/>
        </w:rPr>
        <w:t>—</w:t>
      </w:r>
      <w:r w:rsidRPr="006C358F">
        <w:rPr>
          <w:rFonts w:ascii="Times New Roman" w:hAnsi="Times New Roman" w:cs="Times New Roman"/>
          <w:color w:val="000000"/>
          <w:spacing w:val="11"/>
          <w:sz w:val="28"/>
          <w:szCs w:val="28"/>
          <w:lang w:val="fr-FR"/>
        </w:rPr>
        <w:t xml:space="preserve"> гребень, то есть кисть винограда; </w:t>
      </w:r>
      <w:r w:rsidRPr="006C358F">
        <w:rPr>
          <w:rFonts w:ascii="Times New Roman" w:hAnsi="Times New Roman" w:cs="Times New Roman"/>
          <w:i/>
          <w:iCs/>
          <w:color w:val="000000"/>
          <w:spacing w:val="11"/>
          <w:sz w:val="28"/>
          <w:szCs w:val="28"/>
          <w:lang w:val="fr-FR"/>
        </w:rPr>
        <w:t>«marc»</w:t>
      </w:r>
      <w:r w:rsidRPr="006C358F">
        <w:rPr>
          <w:rFonts w:ascii="Times New Roman" w:hAnsi="Times New Roman" w:cs="Times New Roman"/>
          <w:color w:val="000000"/>
          <w:spacing w:val="11"/>
          <w:sz w:val="28"/>
          <w:szCs w:val="28"/>
          <w:lang w:val="fr-FR"/>
        </w:rPr>
        <w:t xml:space="preserve"> </w:t>
      </w:r>
      <w:r w:rsidRPr="006C358F">
        <w:rPr>
          <w:rFonts w:ascii="Times New Roman" w:hAnsi="Times New Roman" w:cs="Times New Roman"/>
          <w:color w:val="000000"/>
          <w:sz w:val="28"/>
          <w:szCs w:val="28"/>
          <w:lang w:val="fr-FR"/>
        </w:rPr>
        <w:t>—</w:t>
      </w:r>
      <w:r w:rsidRPr="006C358F">
        <w:rPr>
          <w:rFonts w:ascii="Times New Roman" w:hAnsi="Times New Roman" w:cs="Times New Roman"/>
          <w:color w:val="000000"/>
          <w:spacing w:val="11"/>
          <w:sz w:val="28"/>
          <w:szCs w:val="28"/>
          <w:lang w:val="fr-FR"/>
        </w:rPr>
        <w:t xml:space="preserve"> выжимки винограда и т.п.)</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color w:val="000000"/>
          <w:spacing w:val="11"/>
          <w:sz w:val="28"/>
          <w:szCs w:val="28"/>
          <w:lang w:val="fr-FR"/>
        </w:rPr>
        <w:t>Вторая группа энологических терминов, употребляющихся на этапе дегустации, представляет собой интерес в лексико-семантическом аспекте, так как именно этот способ словообразования доминирует в этой группе.</w:t>
      </w:r>
    </w:p>
    <w:p w:rsidR="006C358F" w:rsidRPr="006C358F" w:rsidRDefault="006C358F" w:rsidP="006C358F">
      <w:pPr>
        <w:spacing w:after="0"/>
        <w:ind w:firstLine="709"/>
        <w:jc w:val="both"/>
        <w:rPr>
          <w:rFonts w:ascii="Times New Roman" w:hAnsi="Times New Roman" w:cs="Times New Roman"/>
          <w:i/>
          <w:iCs/>
          <w:sz w:val="28"/>
          <w:szCs w:val="28"/>
          <w:lang w:val="fr-FR"/>
        </w:rPr>
      </w:pPr>
      <w:r w:rsidRPr="006C358F">
        <w:rPr>
          <w:rFonts w:ascii="Times New Roman" w:hAnsi="Times New Roman" w:cs="Times New Roman"/>
          <w:sz w:val="28"/>
          <w:szCs w:val="28"/>
          <w:lang w:val="fr-FR"/>
        </w:rPr>
        <w:t xml:space="preserve">Прежде всего, нужно сказать, что дегустация делится на 3 стадии по основным трем «работающим» органам (ниже приведены соответствия русских и французских названий): 1)   «глаз»  </w:t>
      </w:r>
      <w:r w:rsidRPr="006C358F">
        <w:rPr>
          <w:rFonts w:ascii="Times New Roman" w:hAnsi="Times New Roman" w:cs="Times New Roman"/>
          <w:color w:val="000000"/>
          <w:sz w:val="28"/>
          <w:szCs w:val="28"/>
          <w:lang w:val="fr-FR"/>
        </w:rPr>
        <w:t>—</w:t>
      </w:r>
      <w:r w:rsidRPr="006C358F">
        <w:rPr>
          <w:rFonts w:ascii="Times New Roman" w:hAnsi="Times New Roman" w:cs="Times New Roman"/>
          <w:sz w:val="28"/>
          <w:szCs w:val="28"/>
          <w:lang w:val="fr-FR"/>
        </w:rPr>
        <w:t xml:space="preserve">  </w:t>
      </w:r>
      <w:r w:rsidRPr="006C358F">
        <w:rPr>
          <w:rFonts w:ascii="Times New Roman" w:hAnsi="Times New Roman" w:cs="Times New Roman"/>
          <w:i/>
          <w:iCs/>
          <w:sz w:val="28"/>
          <w:szCs w:val="28"/>
          <w:lang w:val="fr-FR"/>
        </w:rPr>
        <w:t xml:space="preserve">«la robe»; 2)   </w:t>
      </w:r>
      <w:r w:rsidRPr="006C358F">
        <w:rPr>
          <w:rFonts w:ascii="Times New Roman" w:hAnsi="Times New Roman" w:cs="Times New Roman"/>
          <w:sz w:val="28"/>
          <w:szCs w:val="28"/>
          <w:lang w:val="fr-FR"/>
        </w:rPr>
        <w:t xml:space="preserve">«нос»  </w:t>
      </w:r>
      <w:r w:rsidRPr="006C358F">
        <w:rPr>
          <w:rFonts w:ascii="Times New Roman" w:hAnsi="Times New Roman" w:cs="Times New Roman"/>
          <w:color w:val="000000"/>
          <w:sz w:val="28"/>
          <w:szCs w:val="28"/>
          <w:lang w:val="fr-FR"/>
        </w:rPr>
        <w:t>—</w:t>
      </w:r>
      <w:r w:rsidRPr="006C358F">
        <w:rPr>
          <w:rFonts w:ascii="Times New Roman" w:hAnsi="Times New Roman" w:cs="Times New Roman"/>
          <w:sz w:val="28"/>
          <w:szCs w:val="28"/>
          <w:lang w:val="fr-FR"/>
        </w:rPr>
        <w:t xml:space="preserve">  </w:t>
      </w:r>
      <w:r w:rsidRPr="006C358F">
        <w:rPr>
          <w:rFonts w:ascii="Times New Roman" w:hAnsi="Times New Roman" w:cs="Times New Roman"/>
          <w:i/>
          <w:iCs/>
          <w:sz w:val="28"/>
          <w:szCs w:val="28"/>
          <w:lang w:val="fr-FR"/>
        </w:rPr>
        <w:t xml:space="preserve">«le nez»; </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i/>
          <w:iCs/>
          <w:sz w:val="28"/>
          <w:szCs w:val="28"/>
          <w:lang w:val="fr-FR"/>
        </w:rPr>
        <w:t xml:space="preserve">3) </w:t>
      </w:r>
      <w:r w:rsidRPr="006C358F">
        <w:rPr>
          <w:rFonts w:ascii="Times New Roman" w:hAnsi="Times New Roman" w:cs="Times New Roman"/>
          <w:sz w:val="28"/>
          <w:szCs w:val="28"/>
          <w:lang w:val="fr-FR"/>
        </w:rPr>
        <w:t xml:space="preserve">«рот» </w:t>
      </w:r>
      <w:r w:rsidRPr="006C358F">
        <w:rPr>
          <w:rFonts w:ascii="Times New Roman" w:hAnsi="Times New Roman" w:cs="Times New Roman"/>
          <w:color w:val="000000"/>
          <w:sz w:val="28"/>
          <w:szCs w:val="28"/>
          <w:lang w:val="fr-FR"/>
        </w:rPr>
        <w:t>—</w:t>
      </w:r>
      <w:r w:rsidRPr="006C358F">
        <w:rPr>
          <w:rFonts w:ascii="Times New Roman" w:hAnsi="Times New Roman" w:cs="Times New Roman"/>
          <w:sz w:val="28"/>
          <w:szCs w:val="28"/>
          <w:lang w:val="fr-FR"/>
        </w:rPr>
        <w:t xml:space="preserve"> </w:t>
      </w:r>
      <w:r w:rsidRPr="006C358F">
        <w:rPr>
          <w:rFonts w:ascii="Times New Roman" w:hAnsi="Times New Roman" w:cs="Times New Roman"/>
          <w:i/>
          <w:iCs/>
          <w:sz w:val="28"/>
          <w:szCs w:val="28"/>
          <w:lang w:val="fr-FR"/>
        </w:rPr>
        <w:t>«la bouche»</w:t>
      </w:r>
      <w:r w:rsidRPr="006C358F">
        <w:rPr>
          <w:rFonts w:ascii="Times New Roman" w:hAnsi="Times New Roman" w:cs="Times New Roman"/>
          <w:sz w:val="28"/>
          <w:szCs w:val="28"/>
          <w:lang w:val="fr-FR"/>
        </w:rPr>
        <w:t>.</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sz w:val="28"/>
          <w:szCs w:val="28"/>
          <w:lang w:val="fr-FR"/>
        </w:rPr>
        <w:t xml:space="preserve">Во французском первая стадия имеет название </w:t>
      </w:r>
      <w:r w:rsidRPr="006C358F">
        <w:rPr>
          <w:rFonts w:ascii="Times New Roman" w:hAnsi="Times New Roman" w:cs="Times New Roman"/>
          <w:i/>
          <w:iCs/>
          <w:sz w:val="28"/>
          <w:szCs w:val="28"/>
          <w:lang w:val="fr-FR"/>
        </w:rPr>
        <w:t>«la robe»</w:t>
      </w:r>
      <w:r w:rsidRPr="006C358F">
        <w:rPr>
          <w:rFonts w:ascii="Times New Roman" w:hAnsi="Times New Roman" w:cs="Times New Roman"/>
          <w:sz w:val="28"/>
          <w:szCs w:val="28"/>
          <w:lang w:val="fr-FR"/>
        </w:rPr>
        <w:t xml:space="preserve">, то есть «платье» или «одежда вина». Такой перенос можно считать метафорическим, так как слово «платье» употреблено в фигуральном значении и означает цветовые характеристики вина. В то же время названия последних двух стадий являются метонимическими переносами, то есть переносами по смежности: стадия «le nez», в переводе «нос» </w:t>
      </w:r>
      <w:r w:rsidRPr="006C358F">
        <w:rPr>
          <w:rFonts w:ascii="Times New Roman" w:hAnsi="Times New Roman" w:cs="Times New Roman"/>
          <w:color w:val="000000"/>
          <w:sz w:val="28"/>
          <w:szCs w:val="28"/>
          <w:lang w:val="fr-FR"/>
        </w:rPr>
        <w:t>—</w:t>
      </w:r>
      <w:r w:rsidRPr="006C358F">
        <w:rPr>
          <w:rFonts w:ascii="Times New Roman" w:hAnsi="Times New Roman" w:cs="Times New Roman"/>
          <w:sz w:val="28"/>
          <w:szCs w:val="28"/>
          <w:lang w:val="fr-FR"/>
        </w:rPr>
        <w:t xml:space="preserve"> это ольфактивная фаза дегустации, при которой дегустатор определяет качество вина по его запаху с помощью обоняния, «нос» здесь является непосредственным «инструментом» для оценки вина; то же самое и со стадией «la bouche», то есть «рот» </w:t>
      </w:r>
      <w:r w:rsidRPr="006C358F">
        <w:rPr>
          <w:rFonts w:ascii="Times New Roman" w:hAnsi="Times New Roman" w:cs="Times New Roman"/>
          <w:color w:val="000000"/>
          <w:sz w:val="28"/>
          <w:szCs w:val="28"/>
          <w:lang w:val="fr-FR"/>
        </w:rPr>
        <w:t>—</w:t>
      </w:r>
      <w:r w:rsidRPr="006C358F">
        <w:rPr>
          <w:rFonts w:ascii="Times New Roman" w:hAnsi="Times New Roman" w:cs="Times New Roman"/>
          <w:sz w:val="28"/>
          <w:szCs w:val="28"/>
          <w:lang w:val="fr-FR"/>
        </w:rPr>
        <w:t xml:space="preserve"> это вкусовая фаза дегустации, при которой «рот» также является «инструментом», с помощью которого дается оценка вина.</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sz w:val="28"/>
          <w:szCs w:val="28"/>
          <w:lang w:val="fr-FR"/>
        </w:rPr>
        <w:t xml:space="preserve">В ходе исследования было установлено, что сложность понимания, а следовательно и перевода,  дегустационных терминов возникает оттого, что наделение вина теми или иными качествами носит субъективный характер и зависит от особенностей работы органов чувств каждого конкретного дегустатора. Однако, несмотря на это, экспертами по дегустации все-таки сформулирован словарь терминов, позволяющих более или менее точно дать характеристику вину. Особенностью описательных терминов вина прежде всего является то, что их употребление довольно частотно, они широко используются дегустаторами, сомелье, а также в журналах и каталогах. Кроме этого, они </w:t>
      </w:r>
      <w:r w:rsidRPr="006C358F">
        <w:rPr>
          <w:rFonts w:ascii="Times New Roman" w:hAnsi="Times New Roman" w:cs="Times New Roman"/>
          <w:sz w:val="28"/>
          <w:szCs w:val="28"/>
          <w:lang w:val="fr-FR"/>
        </w:rPr>
        <w:lastRenderedPageBreak/>
        <w:t xml:space="preserve">представляют в большинстве своем образный характер, основывающийся на аналогиях с разными семантическими полями, которые будут представлены ниже. </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sz w:val="28"/>
          <w:szCs w:val="28"/>
          <w:lang w:val="fr-FR"/>
        </w:rPr>
        <w:t xml:space="preserve">Во-первых, при оценке вино «уподобляется человеку». Ему присваивают </w:t>
      </w:r>
      <w:r w:rsidRPr="006C358F">
        <w:rPr>
          <w:rFonts w:ascii="Times New Roman" w:hAnsi="Times New Roman" w:cs="Times New Roman"/>
          <w:i/>
          <w:iCs/>
          <w:sz w:val="28"/>
          <w:szCs w:val="28"/>
          <w:lang w:val="fr-FR"/>
        </w:rPr>
        <w:t>физические</w:t>
      </w:r>
      <w:r w:rsidRPr="006C358F">
        <w:rPr>
          <w:rFonts w:ascii="Times New Roman" w:hAnsi="Times New Roman" w:cs="Times New Roman"/>
          <w:sz w:val="28"/>
          <w:szCs w:val="28"/>
          <w:lang w:val="fr-FR"/>
        </w:rPr>
        <w:t xml:space="preserve"> </w:t>
      </w:r>
      <w:r w:rsidRPr="006C358F">
        <w:rPr>
          <w:rFonts w:ascii="Times New Roman" w:hAnsi="Times New Roman" w:cs="Times New Roman"/>
          <w:i/>
          <w:iCs/>
          <w:sz w:val="28"/>
          <w:szCs w:val="28"/>
          <w:lang w:val="fr-FR"/>
        </w:rPr>
        <w:t>характеристики людей</w:t>
      </w:r>
      <w:r w:rsidRPr="006C358F">
        <w:rPr>
          <w:rFonts w:ascii="Times New Roman" w:hAnsi="Times New Roman" w:cs="Times New Roman"/>
          <w:sz w:val="28"/>
          <w:szCs w:val="28"/>
          <w:lang w:val="fr-FR"/>
        </w:rPr>
        <w:t xml:space="preserve">, а именно: </w:t>
      </w:r>
      <w:r w:rsidRPr="006C358F">
        <w:rPr>
          <w:rFonts w:ascii="Times New Roman" w:hAnsi="Times New Roman" w:cs="Times New Roman"/>
          <w:i/>
          <w:iCs/>
          <w:color w:val="000000"/>
          <w:sz w:val="28"/>
          <w:szCs w:val="28"/>
          <w:lang w:val="fr-FR"/>
        </w:rPr>
        <w:t>«maigre»</w:t>
      </w:r>
      <w:r w:rsidRPr="006C358F">
        <w:rPr>
          <w:rFonts w:ascii="Times New Roman" w:hAnsi="Times New Roman" w:cs="Times New Roman"/>
          <w:color w:val="000000"/>
          <w:sz w:val="28"/>
          <w:szCs w:val="28"/>
          <w:lang w:val="fr-FR"/>
        </w:rPr>
        <w:t xml:space="preserve"> — «худое», так говорят о постном вине со слабой консистенцией, в котором ощущается нехватка не только бархатистости, но и вещества; </w:t>
      </w:r>
      <w:r w:rsidRPr="006C358F">
        <w:rPr>
          <w:rFonts w:ascii="Times New Roman" w:hAnsi="Times New Roman" w:cs="Times New Roman"/>
          <w:i/>
          <w:iCs/>
          <w:color w:val="000000"/>
          <w:sz w:val="28"/>
          <w:szCs w:val="28"/>
          <w:lang w:val="fr-FR"/>
        </w:rPr>
        <w:t>«charnu»</w:t>
      </w:r>
      <w:r w:rsidRPr="006C358F">
        <w:rPr>
          <w:rFonts w:ascii="Times New Roman" w:hAnsi="Times New Roman" w:cs="Times New Roman"/>
          <w:color w:val="000000"/>
          <w:sz w:val="28"/>
          <w:szCs w:val="28"/>
          <w:lang w:val="fr-FR"/>
        </w:rPr>
        <w:t xml:space="preserve"> — «мясистое», такое вино вызывает во рту ощущение полноты и плотности; </w:t>
      </w:r>
      <w:r w:rsidRPr="006C358F">
        <w:rPr>
          <w:rFonts w:ascii="Times New Roman" w:hAnsi="Times New Roman" w:cs="Times New Roman"/>
          <w:i/>
          <w:iCs/>
          <w:color w:val="000000"/>
          <w:sz w:val="28"/>
          <w:szCs w:val="28"/>
          <w:lang w:val="fr-FR"/>
        </w:rPr>
        <w:t>психологические характеристики людей</w:t>
      </w:r>
      <w:r w:rsidRPr="006C358F">
        <w:rPr>
          <w:rFonts w:ascii="Times New Roman" w:hAnsi="Times New Roman" w:cs="Times New Roman"/>
          <w:color w:val="000000"/>
          <w:sz w:val="28"/>
          <w:szCs w:val="28"/>
          <w:lang w:val="fr-FR"/>
        </w:rPr>
        <w:t xml:space="preserve">, а именно: </w:t>
      </w:r>
      <w:r w:rsidRPr="006C358F">
        <w:rPr>
          <w:rFonts w:ascii="Times New Roman" w:hAnsi="Times New Roman" w:cs="Times New Roman"/>
          <w:i/>
          <w:iCs/>
          <w:color w:val="000000"/>
          <w:sz w:val="28"/>
          <w:szCs w:val="28"/>
          <w:lang w:val="fr-FR"/>
        </w:rPr>
        <w:t>«franc»</w:t>
      </w:r>
      <w:r w:rsidRPr="006C358F">
        <w:rPr>
          <w:rFonts w:ascii="Times New Roman" w:hAnsi="Times New Roman" w:cs="Times New Roman"/>
          <w:color w:val="000000"/>
          <w:sz w:val="28"/>
          <w:szCs w:val="28"/>
          <w:lang w:val="fr-FR"/>
        </w:rPr>
        <w:t xml:space="preserve"> — «открытое», вино с четко выраженными, без недостатков и искусственности, составляющими; </w:t>
      </w:r>
      <w:r w:rsidRPr="006C358F">
        <w:rPr>
          <w:rFonts w:ascii="Times New Roman" w:hAnsi="Times New Roman" w:cs="Times New Roman"/>
          <w:i/>
          <w:iCs/>
          <w:color w:val="000000"/>
          <w:sz w:val="28"/>
          <w:szCs w:val="28"/>
          <w:lang w:val="fr-FR"/>
        </w:rPr>
        <w:t>социальные характеристики людей</w:t>
      </w:r>
      <w:r w:rsidRPr="006C358F">
        <w:rPr>
          <w:rFonts w:ascii="Times New Roman" w:hAnsi="Times New Roman" w:cs="Times New Roman"/>
          <w:color w:val="000000"/>
          <w:sz w:val="28"/>
          <w:szCs w:val="28"/>
          <w:lang w:val="fr-FR"/>
        </w:rPr>
        <w:t xml:space="preserve">, например: </w:t>
      </w:r>
      <w:r w:rsidRPr="006C358F">
        <w:rPr>
          <w:rFonts w:ascii="Times New Roman" w:hAnsi="Times New Roman" w:cs="Times New Roman"/>
          <w:i/>
          <w:iCs/>
          <w:color w:val="000000"/>
          <w:sz w:val="28"/>
          <w:szCs w:val="28"/>
          <w:lang w:val="fr-FR"/>
        </w:rPr>
        <w:t>«noble»</w:t>
      </w:r>
      <w:r w:rsidRPr="006C358F">
        <w:rPr>
          <w:rFonts w:ascii="Times New Roman" w:hAnsi="Times New Roman" w:cs="Times New Roman"/>
          <w:color w:val="000000"/>
          <w:sz w:val="28"/>
          <w:szCs w:val="28"/>
          <w:lang w:val="fr-FR"/>
        </w:rPr>
        <w:t xml:space="preserve"> — «благородное» вино; </w:t>
      </w:r>
      <w:r w:rsidRPr="006C358F">
        <w:rPr>
          <w:rFonts w:ascii="Times New Roman" w:hAnsi="Times New Roman" w:cs="Times New Roman"/>
          <w:i/>
          <w:iCs/>
          <w:color w:val="000000"/>
          <w:sz w:val="28"/>
          <w:szCs w:val="28"/>
          <w:lang w:val="fr-FR"/>
        </w:rPr>
        <w:t>«riche»</w:t>
      </w:r>
      <w:r w:rsidRPr="006C358F">
        <w:rPr>
          <w:rFonts w:ascii="Times New Roman" w:hAnsi="Times New Roman" w:cs="Times New Roman"/>
          <w:color w:val="000000"/>
          <w:sz w:val="28"/>
          <w:szCs w:val="28"/>
          <w:lang w:val="fr-FR"/>
        </w:rPr>
        <w:t xml:space="preserve"> — «богатое», щедрое, уравновешенное по своим многочисленным составляющим; </w:t>
      </w:r>
      <w:r w:rsidRPr="006C358F">
        <w:rPr>
          <w:rFonts w:ascii="Times New Roman" w:hAnsi="Times New Roman" w:cs="Times New Roman"/>
          <w:i/>
          <w:iCs/>
          <w:color w:val="000000"/>
          <w:sz w:val="28"/>
          <w:szCs w:val="28"/>
          <w:lang w:val="fr-FR"/>
        </w:rPr>
        <w:t>«puissant»</w:t>
      </w:r>
      <w:r w:rsidRPr="006C358F">
        <w:rPr>
          <w:rFonts w:ascii="Times New Roman" w:hAnsi="Times New Roman" w:cs="Times New Roman"/>
          <w:color w:val="000000"/>
          <w:sz w:val="28"/>
          <w:szCs w:val="28"/>
          <w:lang w:val="fr-FR"/>
        </w:rPr>
        <w:t xml:space="preserve"> — «могущественное», щедрое, полное, богатое веществом, с высоким содержанием спирта и интенсивным ароматом. Кроме этого, про вино часто говорят, что оно имеет «</w:t>
      </w:r>
      <w:r w:rsidRPr="006C358F">
        <w:rPr>
          <w:rFonts w:ascii="Times New Roman" w:hAnsi="Times New Roman" w:cs="Times New Roman"/>
          <w:i/>
          <w:iCs/>
          <w:color w:val="000000"/>
          <w:sz w:val="28"/>
          <w:szCs w:val="28"/>
          <w:lang w:val="fr-FR"/>
        </w:rPr>
        <w:t xml:space="preserve">corps», </w:t>
      </w:r>
      <w:r w:rsidRPr="006C358F">
        <w:rPr>
          <w:rFonts w:ascii="Times New Roman" w:hAnsi="Times New Roman" w:cs="Times New Roman"/>
          <w:color w:val="000000"/>
          <w:sz w:val="28"/>
          <w:szCs w:val="28"/>
          <w:lang w:val="fr-FR"/>
        </w:rPr>
        <w:t xml:space="preserve">то есть «тело»; тело вина является одной из основных его характеристик, это структура, осязательное чувство плотности, густоты, вязкости вина во рту, иногда описываемое как «вес» или «сила». У вина также могут быть «ножки», по-французски </w:t>
      </w:r>
      <w:r w:rsidRPr="006C358F">
        <w:rPr>
          <w:rFonts w:ascii="Times New Roman" w:hAnsi="Times New Roman" w:cs="Times New Roman"/>
          <w:i/>
          <w:iCs/>
          <w:color w:val="000000"/>
          <w:sz w:val="28"/>
          <w:szCs w:val="28"/>
          <w:lang w:val="fr-FR"/>
        </w:rPr>
        <w:t xml:space="preserve">«jambes» </w:t>
      </w:r>
      <w:r w:rsidRPr="006C358F">
        <w:rPr>
          <w:rFonts w:ascii="Times New Roman" w:hAnsi="Times New Roman" w:cs="Times New Roman"/>
          <w:color w:val="000000"/>
          <w:sz w:val="28"/>
          <w:szCs w:val="28"/>
          <w:lang w:val="fr-FR"/>
        </w:rPr>
        <w:t xml:space="preserve">или </w:t>
      </w:r>
      <w:r w:rsidRPr="006C358F">
        <w:rPr>
          <w:rFonts w:ascii="Times New Roman" w:hAnsi="Times New Roman" w:cs="Times New Roman"/>
          <w:i/>
          <w:iCs/>
          <w:color w:val="000000"/>
          <w:sz w:val="28"/>
          <w:szCs w:val="28"/>
          <w:lang w:val="fr-FR"/>
        </w:rPr>
        <w:t>«larmes», «</w:t>
      </w:r>
      <w:r w:rsidRPr="006C358F">
        <w:rPr>
          <w:rFonts w:ascii="Times New Roman" w:hAnsi="Times New Roman" w:cs="Times New Roman"/>
          <w:color w:val="000000"/>
          <w:sz w:val="28"/>
          <w:szCs w:val="28"/>
          <w:lang w:val="fr-FR"/>
        </w:rPr>
        <w:t>слезы», это медленно стекающее вино по причине разницы температур испарения; по ним можно определить крепость и вязкость вина. Данные примеры можно отнести к метафорическим переносам и в какой-то степени олицетворениям, так как вино наделяется качествами, присущими человеку.</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Во-вторых, на уровне «пространственности», вино представляется дегустатору как </w:t>
      </w:r>
      <w:r w:rsidRPr="006C358F">
        <w:rPr>
          <w:rFonts w:ascii="Times New Roman" w:hAnsi="Times New Roman" w:cs="Times New Roman"/>
          <w:i/>
          <w:iCs/>
          <w:color w:val="000000"/>
          <w:sz w:val="28"/>
          <w:szCs w:val="28"/>
          <w:lang w:val="fr-FR"/>
        </w:rPr>
        <w:t>трехмерное пространство</w:t>
      </w:r>
      <w:r w:rsidRPr="006C358F">
        <w:rPr>
          <w:rFonts w:ascii="Times New Roman" w:hAnsi="Times New Roman" w:cs="Times New Roman"/>
          <w:color w:val="000000"/>
          <w:sz w:val="28"/>
          <w:szCs w:val="28"/>
          <w:lang w:val="fr-FR"/>
        </w:rPr>
        <w:t xml:space="preserve">, внутри которого возможно ориентироваться. Например, </w:t>
      </w:r>
      <w:r w:rsidRPr="006C358F">
        <w:rPr>
          <w:rFonts w:ascii="Times New Roman" w:hAnsi="Times New Roman" w:cs="Times New Roman"/>
          <w:i/>
          <w:iCs/>
          <w:color w:val="000000"/>
          <w:sz w:val="28"/>
          <w:szCs w:val="28"/>
          <w:lang w:val="fr-FR"/>
        </w:rPr>
        <w:t>«ample»</w:t>
      </w:r>
      <w:r w:rsidRPr="006C358F">
        <w:rPr>
          <w:rFonts w:ascii="Times New Roman" w:hAnsi="Times New Roman" w:cs="Times New Roman"/>
          <w:color w:val="000000"/>
          <w:sz w:val="28"/>
          <w:szCs w:val="28"/>
          <w:lang w:val="fr-FR"/>
        </w:rPr>
        <w:t xml:space="preserve"> в переводе «просторное, широкое», обозначает вино, которое обладает широкой ретроназальной ароматической гаммой, долготой и вызывает во рту ощущение полноты; или же </w:t>
      </w:r>
      <w:r w:rsidRPr="006C358F">
        <w:rPr>
          <w:rFonts w:ascii="Times New Roman" w:hAnsi="Times New Roman" w:cs="Times New Roman"/>
          <w:i/>
          <w:iCs/>
          <w:color w:val="000000"/>
          <w:sz w:val="28"/>
          <w:szCs w:val="28"/>
          <w:lang w:val="fr-FR"/>
        </w:rPr>
        <w:t xml:space="preserve">«plat» </w:t>
      </w:r>
      <w:r w:rsidRPr="006C358F">
        <w:rPr>
          <w:rFonts w:ascii="Times New Roman" w:hAnsi="Times New Roman" w:cs="Times New Roman"/>
          <w:color w:val="000000"/>
          <w:sz w:val="28"/>
          <w:szCs w:val="28"/>
          <w:lang w:val="fr-FR"/>
        </w:rPr>
        <w:t>— «плоское», так говорят о вине с дефектами аромата, слабой кислотностью и нехваткой вещества.</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В-третьих, в плане «строительства» вино понимается как крепкое </w:t>
      </w:r>
      <w:r w:rsidRPr="006C358F">
        <w:rPr>
          <w:rFonts w:ascii="Times New Roman" w:hAnsi="Times New Roman" w:cs="Times New Roman"/>
          <w:i/>
          <w:iCs/>
          <w:color w:val="000000"/>
          <w:sz w:val="28"/>
          <w:szCs w:val="28"/>
          <w:lang w:val="fr-FR"/>
        </w:rPr>
        <w:t>архитектурное сооружение</w:t>
      </w:r>
      <w:r w:rsidRPr="006C358F">
        <w:rPr>
          <w:rFonts w:ascii="Times New Roman" w:hAnsi="Times New Roman" w:cs="Times New Roman"/>
          <w:color w:val="000000"/>
          <w:sz w:val="28"/>
          <w:szCs w:val="28"/>
          <w:lang w:val="fr-FR"/>
        </w:rPr>
        <w:t xml:space="preserve">, оснащенное несущей конструкцией, которая придает равновесие и устойчивость. Например, о хорошо составленном и крепко сбитом вине принято говорить, что оно </w:t>
      </w:r>
      <w:r w:rsidRPr="006C358F">
        <w:rPr>
          <w:rFonts w:ascii="Times New Roman" w:hAnsi="Times New Roman" w:cs="Times New Roman"/>
          <w:i/>
          <w:iCs/>
          <w:color w:val="000000"/>
          <w:sz w:val="28"/>
          <w:szCs w:val="28"/>
          <w:lang w:val="fr-FR"/>
        </w:rPr>
        <w:t>«solide»</w:t>
      </w:r>
      <w:r w:rsidRPr="006C358F">
        <w:rPr>
          <w:rFonts w:ascii="Times New Roman" w:hAnsi="Times New Roman" w:cs="Times New Roman"/>
          <w:color w:val="000000"/>
          <w:sz w:val="28"/>
          <w:szCs w:val="28"/>
          <w:lang w:val="fr-FR"/>
        </w:rPr>
        <w:t xml:space="preserve">, то есть «твердое, крепкое»; а о вине с высокой танинностью говорят, что оно </w:t>
      </w:r>
      <w:r w:rsidRPr="006C358F">
        <w:rPr>
          <w:rFonts w:ascii="Times New Roman" w:hAnsi="Times New Roman" w:cs="Times New Roman"/>
          <w:i/>
          <w:iCs/>
          <w:color w:val="000000"/>
          <w:sz w:val="28"/>
          <w:szCs w:val="28"/>
          <w:lang w:val="fr-FR"/>
        </w:rPr>
        <w:t>«charpenté»</w:t>
      </w:r>
      <w:r w:rsidRPr="006C358F">
        <w:rPr>
          <w:rFonts w:ascii="Times New Roman" w:hAnsi="Times New Roman" w:cs="Times New Roman"/>
          <w:color w:val="000000"/>
          <w:sz w:val="28"/>
          <w:szCs w:val="28"/>
          <w:lang w:val="fr-FR"/>
        </w:rPr>
        <w:t xml:space="preserve"> — «построенное, сложенное».</w:t>
      </w:r>
    </w:p>
    <w:p w:rsidR="006C358F" w:rsidRPr="006C358F" w:rsidRDefault="006C358F" w:rsidP="006C358F">
      <w:pPr>
        <w:spacing w:after="0"/>
        <w:ind w:firstLine="709"/>
        <w:jc w:val="both"/>
        <w:rPr>
          <w:rFonts w:ascii="Times New Roman" w:hAnsi="Times New Roman" w:cs="Times New Roman"/>
          <w:color w:val="000000"/>
          <w:sz w:val="28"/>
          <w:szCs w:val="28"/>
          <w:lang w:val="fr-FR"/>
        </w:rPr>
      </w:pPr>
      <w:r w:rsidRPr="006C358F">
        <w:rPr>
          <w:rFonts w:ascii="Times New Roman" w:hAnsi="Times New Roman" w:cs="Times New Roman"/>
          <w:color w:val="000000"/>
          <w:sz w:val="28"/>
          <w:szCs w:val="28"/>
          <w:lang w:val="fr-FR"/>
        </w:rPr>
        <w:t xml:space="preserve">В-четвертых, вино может также рассматриваться как </w:t>
      </w:r>
      <w:r w:rsidRPr="006C358F">
        <w:rPr>
          <w:rFonts w:ascii="Times New Roman" w:hAnsi="Times New Roman" w:cs="Times New Roman"/>
          <w:i/>
          <w:iCs/>
          <w:color w:val="000000"/>
          <w:sz w:val="28"/>
          <w:szCs w:val="28"/>
          <w:lang w:val="fr-FR"/>
        </w:rPr>
        <w:t xml:space="preserve">«вместилище», </w:t>
      </w:r>
      <w:r w:rsidRPr="006C358F">
        <w:rPr>
          <w:rFonts w:ascii="Times New Roman" w:hAnsi="Times New Roman" w:cs="Times New Roman"/>
          <w:color w:val="000000"/>
          <w:sz w:val="28"/>
          <w:szCs w:val="28"/>
          <w:lang w:val="fr-FR"/>
        </w:rPr>
        <w:t xml:space="preserve">то есть как материальная оболочка, которая может выполнять функцию емкости или сосуда. Так, вино называют </w:t>
      </w:r>
      <w:r w:rsidRPr="006C358F">
        <w:rPr>
          <w:rFonts w:ascii="Times New Roman" w:hAnsi="Times New Roman" w:cs="Times New Roman"/>
          <w:i/>
          <w:iCs/>
          <w:color w:val="000000"/>
          <w:sz w:val="28"/>
          <w:szCs w:val="28"/>
          <w:lang w:val="fr-FR"/>
        </w:rPr>
        <w:t>«creux»</w:t>
      </w:r>
      <w:r w:rsidRPr="006C358F">
        <w:rPr>
          <w:rFonts w:ascii="Times New Roman" w:hAnsi="Times New Roman" w:cs="Times New Roman"/>
          <w:color w:val="000000"/>
          <w:sz w:val="28"/>
          <w:szCs w:val="28"/>
          <w:lang w:val="fr-FR"/>
        </w:rPr>
        <w:t xml:space="preserve">, то есть «пустым», когда оно лишено </w:t>
      </w:r>
      <w:r w:rsidRPr="006C358F">
        <w:rPr>
          <w:rFonts w:ascii="Times New Roman" w:hAnsi="Times New Roman" w:cs="Times New Roman"/>
          <w:color w:val="000000"/>
          <w:sz w:val="28"/>
          <w:szCs w:val="28"/>
        </w:rPr>
        <w:t>«</w:t>
      </w:r>
      <w:r w:rsidRPr="006C358F">
        <w:rPr>
          <w:rFonts w:ascii="Times New Roman" w:hAnsi="Times New Roman" w:cs="Times New Roman"/>
          <w:color w:val="000000"/>
          <w:sz w:val="28"/>
          <w:szCs w:val="28"/>
          <w:lang w:val="fr-FR"/>
        </w:rPr>
        <w:t>тела</w:t>
      </w:r>
      <w:r w:rsidRPr="006C358F">
        <w:rPr>
          <w:rFonts w:ascii="Times New Roman" w:hAnsi="Times New Roman" w:cs="Times New Roman"/>
          <w:color w:val="000000"/>
          <w:sz w:val="28"/>
          <w:szCs w:val="28"/>
        </w:rPr>
        <w:t>»</w:t>
      </w:r>
      <w:r w:rsidRPr="006C358F">
        <w:rPr>
          <w:rFonts w:ascii="Times New Roman" w:hAnsi="Times New Roman" w:cs="Times New Roman"/>
          <w:color w:val="000000"/>
          <w:sz w:val="28"/>
          <w:szCs w:val="28"/>
          <w:lang w:val="fr-FR"/>
        </w:rPr>
        <w:t xml:space="preserve">, вкуса, </w:t>
      </w:r>
      <w:r w:rsidRPr="006C358F">
        <w:rPr>
          <w:rFonts w:ascii="Times New Roman" w:hAnsi="Times New Roman" w:cs="Times New Roman"/>
          <w:color w:val="000000"/>
          <w:sz w:val="28"/>
          <w:szCs w:val="28"/>
        </w:rPr>
        <w:t>«</w:t>
      </w:r>
      <w:r w:rsidRPr="006C358F">
        <w:rPr>
          <w:rFonts w:ascii="Times New Roman" w:hAnsi="Times New Roman" w:cs="Times New Roman"/>
          <w:color w:val="000000"/>
          <w:sz w:val="28"/>
          <w:szCs w:val="28"/>
          <w:lang w:val="fr-FR"/>
        </w:rPr>
        <w:t>короткое</w:t>
      </w:r>
      <w:r w:rsidRPr="006C358F">
        <w:rPr>
          <w:rFonts w:ascii="Times New Roman" w:hAnsi="Times New Roman" w:cs="Times New Roman"/>
          <w:color w:val="000000"/>
          <w:sz w:val="28"/>
          <w:szCs w:val="28"/>
        </w:rPr>
        <w:t>»</w:t>
      </w:r>
      <w:r w:rsidRPr="006C358F">
        <w:rPr>
          <w:rFonts w:ascii="Times New Roman" w:hAnsi="Times New Roman" w:cs="Times New Roman"/>
          <w:color w:val="000000"/>
          <w:sz w:val="28"/>
          <w:szCs w:val="28"/>
          <w:lang w:val="fr-FR"/>
        </w:rPr>
        <w:t xml:space="preserve"> во рту; или же  </w:t>
      </w:r>
      <w:r w:rsidRPr="006C358F">
        <w:rPr>
          <w:rFonts w:ascii="Times New Roman" w:hAnsi="Times New Roman" w:cs="Times New Roman"/>
          <w:i/>
          <w:iCs/>
          <w:color w:val="000000"/>
          <w:sz w:val="28"/>
          <w:szCs w:val="28"/>
          <w:lang w:val="fr-FR"/>
        </w:rPr>
        <w:t>«plein»</w:t>
      </w:r>
      <w:r w:rsidRPr="006C358F">
        <w:rPr>
          <w:rFonts w:ascii="Times New Roman" w:hAnsi="Times New Roman" w:cs="Times New Roman"/>
          <w:color w:val="000000"/>
          <w:sz w:val="28"/>
          <w:szCs w:val="28"/>
          <w:lang w:val="fr-FR"/>
        </w:rPr>
        <w:t xml:space="preserve">, то есть </w:t>
      </w:r>
      <w:r w:rsidRPr="006C358F">
        <w:rPr>
          <w:rFonts w:ascii="Times New Roman" w:hAnsi="Times New Roman" w:cs="Times New Roman"/>
          <w:color w:val="000000"/>
          <w:sz w:val="28"/>
          <w:szCs w:val="28"/>
          <w:lang w:val="fr-FR"/>
        </w:rPr>
        <w:lastRenderedPageBreak/>
        <w:t>«полным», когда вино сбалансировано по составляющим, и создает во рту ощущение наполняемости [5. С.189-206].</w:t>
      </w:r>
    </w:p>
    <w:p w:rsidR="006C358F" w:rsidRPr="006C358F" w:rsidRDefault="006C358F" w:rsidP="006C358F">
      <w:pPr>
        <w:spacing w:after="0"/>
        <w:ind w:firstLine="709"/>
        <w:jc w:val="both"/>
        <w:rPr>
          <w:rFonts w:ascii="Times New Roman" w:hAnsi="Times New Roman" w:cs="Times New Roman"/>
          <w:sz w:val="28"/>
          <w:szCs w:val="28"/>
          <w:lang w:val="fr-FR"/>
        </w:rPr>
      </w:pPr>
      <w:r w:rsidRPr="006C358F">
        <w:rPr>
          <w:rFonts w:ascii="Times New Roman" w:hAnsi="Times New Roman" w:cs="Times New Roman"/>
          <w:color w:val="000000"/>
          <w:sz w:val="28"/>
          <w:szCs w:val="28"/>
          <w:lang w:val="fr-FR"/>
        </w:rPr>
        <w:t xml:space="preserve">Третья группа включает в себя названия вин, это, как правило, наименования с «географическим компонентом». Они представляют интерес в том плане, что путем метонимического переноса винодельческий регион стали называть по городу, в котором он расположен. А затем, путем того же метонимического переноса, по названию региона называют производимое там вино. Эту схему можно представить следующим образом:  </w:t>
      </w:r>
      <w:r w:rsidRPr="006C358F">
        <w:rPr>
          <w:rFonts w:ascii="Times New Roman" w:hAnsi="Times New Roman" w:cs="Times New Roman"/>
          <w:b/>
          <w:i/>
          <w:iCs/>
          <w:color w:val="000000"/>
          <w:sz w:val="28"/>
          <w:szCs w:val="28"/>
        </w:rPr>
        <w:t xml:space="preserve">Топоним (ойконим)  </w:t>
      </w:r>
      <w:r w:rsidRPr="006C358F">
        <w:rPr>
          <w:rFonts w:ascii="Times New Roman" w:eastAsia="Times New Roman" w:hAnsi="Times New Roman" w:cs="Times New Roman"/>
          <w:i/>
          <w:iCs/>
          <w:color w:val="000000"/>
          <w:sz w:val="28"/>
          <w:szCs w:val="28"/>
          <w:lang w:val="fr-FR"/>
        </w:rPr>
        <w:t>→</w:t>
      </w:r>
      <w:r w:rsidRPr="006C358F">
        <w:rPr>
          <w:rFonts w:ascii="Times New Roman" w:hAnsi="Times New Roman" w:cs="Times New Roman"/>
          <w:b/>
          <w:i/>
          <w:iCs/>
          <w:color w:val="000000"/>
          <w:sz w:val="28"/>
          <w:szCs w:val="28"/>
        </w:rPr>
        <w:t xml:space="preserve"> Топоним (винодельческий регион)  </w:t>
      </w:r>
      <w:r w:rsidRPr="006C358F">
        <w:rPr>
          <w:rFonts w:ascii="Times New Roman" w:eastAsia="Times New Roman" w:hAnsi="Times New Roman" w:cs="Times New Roman"/>
          <w:i/>
          <w:iCs/>
          <w:color w:val="000000"/>
          <w:sz w:val="28"/>
          <w:szCs w:val="28"/>
          <w:lang w:val="fr-FR"/>
        </w:rPr>
        <w:t xml:space="preserve">→ </w:t>
      </w:r>
      <w:r w:rsidRPr="006C358F">
        <w:rPr>
          <w:rFonts w:ascii="Times New Roman" w:hAnsi="Times New Roman" w:cs="Times New Roman"/>
          <w:b/>
          <w:i/>
          <w:iCs/>
          <w:color w:val="000000"/>
          <w:sz w:val="28"/>
          <w:szCs w:val="28"/>
        </w:rPr>
        <w:t xml:space="preserve"> Название вина</w:t>
      </w:r>
      <w:r w:rsidRPr="006C358F">
        <w:rPr>
          <w:rFonts w:ascii="Times New Roman" w:hAnsi="Times New Roman" w:cs="Times New Roman"/>
          <w:color w:val="000000"/>
          <w:sz w:val="28"/>
          <w:szCs w:val="28"/>
        </w:rPr>
        <w:t xml:space="preserve">. Например, ойконим </w:t>
      </w:r>
      <w:r w:rsidRPr="006C358F">
        <w:rPr>
          <w:rFonts w:ascii="Times New Roman" w:hAnsi="Times New Roman" w:cs="Times New Roman"/>
          <w:i/>
          <w:iCs/>
          <w:color w:val="000000"/>
          <w:sz w:val="28"/>
          <w:szCs w:val="28"/>
          <w:lang w:val="en-US"/>
        </w:rPr>
        <w:t>Chablis</w:t>
      </w:r>
      <w:r w:rsidRPr="006C358F">
        <w:rPr>
          <w:rFonts w:ascii="Times New Roman" w:hAnsi="Times New Roman" w:cs="Times New Roman"/>
          <w:color w:val="000000"/>
          <w:sz w:val="28"/>
          <w:szCs w:val="28"/>
        </w:rPr>
        <w:t xml:space="preserve">   </w:t>
      </w:r>
      <w:r w:rsidRPr="006C358F">
        <w:rPr>
          <w:rFonts w:ascii="Times New Roman" w:eastAsia="Times New Roman" w:hAnsi="Times New Roman" w:cs="Times New Roman"/>
          <w:i/>
          <w:iCs/>
          <w:color w:val="000000"/>
          <w:sz w:val="28"/>
          <w:szCs w:val="28"/>
          <w:lang w:val="fr-FR"/>
        </w:rPr>
        <w:t xml:space="preserve">→ </w:t>
      </w:r>
      <w:r w:rsidRPr="006C358F">
        <w:rPr>
          <w:rFonts w:ascii="Times New Roman" w:hAnsi="Times New Roman" w:cs="Times New Roman"/>
          <w:color w:val="000000"/>
          <w:sz w:val="28"/>
          <w:szCs w:val="28"/>
          <w:lang w:val="en-US"/>
        </w:rPr>
        <w:t>Chablis</w:t>
      </w:r>
      <w:r w:rsidRPr="006C358F">
        <w:rPr>
          <w:rFonts w:ascii="Times New Roman" w:hAnsi="Times New Roman" w:cs="Times New Roman"/>
          <w:color w:val="000000"/>
          <w:sz w:val="28"/>
          <w:szCs w:val="28"/>
        </w:rPr>
        <w:t xml:space="preserve"> (винодельческий регион)  </w:t>
      </w:r>
      <w:r w:rsidRPr="006C358F">
        <w:rPr>
          <w:rFonts w:ascii="Times New Roman" w:eastAsia="Times New Roman" w:hAnsi="Times New Roman" w:cs="Times New Roman"/>
          <w:i/>
          <w:iCs/>
          <w:color w:val="000000"/>
          <w:sz w:val="28"/>
          <w:szCs w:val="28"/>
          <w:lang w:val="fr-FR"/>
        </w:rPr>
        <w:t xml:space="preserve">→ </w:t>
      </w:r>
      <w:r w:rsidRPr="006C358F">
        <w:rPr>
          <w:rFonts w:ascii="Times New Roman" w:hAnsi="Times New Roman" w:cs="Times New Roman"/>
          <w:color w:val="000000"/>
          <w:sz w:val="28"/>
          <w:szCs w:val="28"/>
        </w:rPr>
        <w:t xml:space="preserve"> с</w:t>
      </w:r>
      <w:r w:rsidRPr="006C358F">
        <w:rPr>
          <w:rFonts w:ascii="Times New Roman" w:hAnsi="Times New Roman" w:cs="Times New Roman"/>
          <w:color w:val="000000"/>
          <w:sz w:val="28"/>
          <w:szCs w:val="28"/>
          <w:lang w:val="en-US"/>
        </w:rPr>
        <w:t>hablis</w:t>
      </w:r>
      <w:r w:rsidRPr="006C358F">
        <w:rPr>
          <w:rFonts w:ascii="Times New Roman" w:hAnsi="Times New Roman" w:cs="Times New Roman"/>
          <w:color w:val="000000"/>
          <w:sz w:val="28"/>
          <w:szCs w:val="28"/>
        </w:rPr>
        <w:t xml:space="preserve"> (название вина); ойконим </w:t>
      </w:r>
      <w:r w:rsidRPr="006C358F">
        <w:rPr>
          <w:rFonts w:ascii="Times New Roman" w:hAnsi="Times New Roman" w:cs="Times New Roman"/>
          <w:i/>
          <w:iCs/>
          <w:color w:val="000000"/>
          <w:sz w:val="28"/>
          <w:szCs w:val="28"/>
        </w:rPr>
        <w:t>Bordeaux</w:t>
      </w:r>
      <w:r w:rsidRPr="006C358F">
        <w:rPr>
          <w:rFonts w:ascii="Times New Roman" w:hAnsi="Times New Roman" w:cs="Times New Roman"/>
          <w:color w:val="000000"/>
          <w:sz w:val="28"/>
          <w:szCs w:val="28"/>
        </w:rPr>
        <w:t xml:space="preserve"> </w:t>
      </w:r>
      <w:r w:rsidRPr="006C358F">
        <w:rPr>
          <w:rFonts w:ascii="Times New Roman" w:eastAsia="Times New Roman" w:hAnsi="Times New Roman" w:cs="Times New Roman"/>
          <w:i/>
          <w:iCs/>
          <w:color w:val="000000"/>
          <w:sz w:val="28"/>
          <w:szCs w:val="28"/>
          <w:lang w:val="fr-FR"/>
        </w:rPr>
        <w:t xml:space="preserve">→ </w:t>
      </w:r>
      <w:r w:rsidRPr="006C358F">
        <w:rPr>
          <w:rFonts w:ascii="Times New Roman" w:eastAsia="Times New Roman" w:hAnsi="Times New Roman" w:cs="Times New Roman"/>
          <w:color w:val="000000"/>
          <w:sz w:val="28"/>
          <w:szCs w:val="28"/>
          <w:lang w:val="fr-FR"/>
        </w:rPr>
        <w:t xml:space="preserve">Bordeaux (винодельческий район), bordeaux (название вина); ойконим </w:t>
      </w:r>
      <w:r w:rsidRPr="006C358F">
        <w:rPr>
          <w:rFonts w:ascii="Times New Roman" w:eastAsia="Times New Roman" w:hAnsi="Times New Roman" w:cs="Times New Roman"/>
          <w:i/>
          <w:iCs/>
          <w:color w:val="000000"/>
          <w:sz w:val="28"/>
          <w:szCs w:val="28"/>
          <w:lang w:val="fr-FR"/>
        </w:rPr>
        <w:t xml:space="preserve">Champagne </w:t>
      </w:r>
      <w:r w:rsidRPr="006C358F">
        <w:rPr>
          <w:rFonts w:ascii="Times New Roman" w:hAnsi="Times New Roman" w:cs="Times New Roman"/>
          <w:color w:val="000000"/>
          <w:sz w:val="28"/>
          <w:szCs w:val="28"/>
        </w:rPr>
        <w:t xml:space="preserve"> </w:t>
      </w:r>
      <w:r w:rsidRPr="006C358F">
        <w:rPr>
          <w:rFonts w:ascii="Times New Roman" w:eastAsia="Times New Roman" w:hAnsi="Times New Roman" w:cs="Times New Roman"/>
          <w:i/>
          <w:iCs/>
          <w:color w:val="000000"/>
          <w:sz w:val="28"/>
          <w:szCs w:val="28"/>
          <w:lang w:val="fr-FR"/>
        </w:rPr>
        <w:t xml:space="preserve">→ </w:t>
      </w:r>
      <w:r w:rsidRPr="006C358F">
        <w:rPr>
          <w:rFonts w:ascii="Times New Roman" w:eastAsia="Times New Roman" w:hAnsi="Times New Roman" w:cs="Times New Roman"/>
          <w:color w:val="000000"/>
          <w:sz w:val="28"/>
          <w:szCs w:val="28"/>
          <w:lang w:val="fr-FR"/>
        </w:rPr>
        <w:t xml:space="preserve">Champagne (винодельческий регион)  </w:t>
      </w:r>
      <w:r w:rsidRPr="006C358F">
        <w:rPr>
          <w:rFonts w:ascii="Times New Roman" w:eastAsia="Times New Roman" w:hAnsi="Times New Roman" w:cs="Times New Roman"/>
          <w:i/>
          <w:iCs/>
          <w:color w:val="000000"/>
          <w:sz w:val="28"/>
          <w:szCs w:val="28"/>
          <w:lang w:val="fr-FR"/>
        </w:rPr>
        <w:t xml:space="preserve">→ </w:t>
      </w:r>
      <w:r w:rsidRPr="006C358F">
        <w:rPr>
          <w:rFonts w:ascii="Times New Roman" w:eastAsia="Times New Roman" w:hAnsi="Times New Roman" w:cs="Times New Roman"/>
          <w:color w:val="000000"/>
          <w:sz w:val="28"/>
          <w:szCs w:val="28"/>
          <w:lang w:val="fr-FR"/>
        </w:rPr>
        <w:t>Champagne (шампанское вино),</w:t>
      </w:r>
      <w:r w:rsidRPr="006C358F">
        <w:rPr>
          <w:rFonts w:ascii="Times New Roman" w:eastAsia="Times New Roman" w:hAnsi="Times New Roman" w:cs="Times New Roman"/>
          <w:i/>
          <w:iCs/>
          <w:color w:val="000000"/>
          <w:sz w:val="28"/>
          <w:szCs w:val="28"/>
          <w:lang w:val="fr-FR"/>
        </w:rPr>
        <w:t xml:space="preserve"> </w:t>
      </w:r>
      <w:r w:rsidRPr="006C358F">
        <w:rPr>
          <w:rFonts w:ascii="Times New Roman" w:eastAsia="Times New Roman" w:hAnsi="Times New Roman" w:cs="Times New Roman"/>
          <w:color w:val="000000"/>
          <w:sz w:val="28"/>
          <w:szCs w:val="28"/>
          <w:lang w:val="fr-FR"/>
        </w:rPr>
        <w:t>ойконим</w:t>
      </w:r>
      <w:r w:rsidRPr="006C358F">
        <w:rPr>
          <w:rFonts w:ascii="Times New Roman" w:eastAsia="Times New Roman" w:hAnsi="Times New Roman" w:cs="Times New Roman"/>
          <w:i/>
          <w:iCs/>
          <w:color w:val="000000"/>
          <w:sz w:val="28"/>
          <w:szCs w:val="28"/>
          <w:lang w:val="fr-FR"/>
        </w:rPr>
        <w:t xml:space="preserve"> </w:t>
      </w:r>
      <w:r w:rsidRPr="006C358F">
        <w:rPr>
          <w:rStyle w:val="a8"/>
          <w:rFonts w:ascii="Times New Roman" w:hAnsi="Times New Roman" w:cs="Times New Roman"/>
          <w:i/>
          <w:iCs/>
          <w:color w:val="000000"/>
          <w:sz w:val="28"/>
          <w:szCs w:val="28"/>
          <w:lang w:val="fr-FR"/>
        </w:rPr>
        <w:t xml:space="preserve">Beaujolais </w:t>
      </w:r>
      <w:r w:rsidRPr="006C358F">
        <w:rPr>
          <w:rStyle w:val="a8"/>
          <w:rFonts w:ascii="Times New Roman" w:eastAsia="Times New Roman" w:hAnsi="Times New Roman" w:cs="Times New Roman"/>
          <w:i/>
          <w:iCs/>
          <w:color w:val="000000"/>
          <w:sz w:val="28"/>
          <w:szCs w:val="28"/>
          <w:lang w:val="fr-FR"/>
        </w:rPr>
        <w:t xml:space="preserve">→ </w:t>
      </w:r>
      <w:r w:rsidRPr="006C358F">
        <w:rPr>
          <w:rStyle w:val="a8"/>
          <w:rFonts w:ascii="Times New Roman" w:eastAsia="Times New Roman" w:hAnsi="Times New Roman" w:cs="Times New Roman"/>
          <w:color w:val="000000"/>
          <w:sz w:val="28"/>
          <w:szCs w:val="28"/>
          <w:lang w:val="fr-FR"/>
        </w:rPr>
        <w:t xml:space="preserve">Beaujolais (винодельческий регион) </w:t>
      </w:r>
      <w:r w:rsidRPr="006C358F">
        <w:rPr>
          <w:rStyle w:val="a8"/>
          <w:rFonts w:ascii="Times New Roman" w:eastAsia="Times New Roman" w:hAnsi="Times New Roman" w:cs="Times New Roman"/>
          <w:i/>
          <w:iCs/>
          <w:color w:val="000000"/>
          <w:sz w:val="28"/>
          <w:szCs w:val="28"/>
          <w:lang w:val="fr-FR"/>
        </w:rPr>
        <w:t xml:space="preserve">→ </w:t>
      </w:r>
      <w:r w:rsidRPr="006C358F">
        <w:rPr>
          <w:rStyle w:val="a8"/>
          <w:rFonts w:ascii="Times New Roman" w:eastAsia="Times New Roman" w:hAnsi="Times New Roman" w:cs="Times New Roman"/>
          <w:color w:val="000000"/>
          <w:sz w:val="28"/>
          <w:szCs w:val="28"/>
          <w:lang w:val="fr-FR"/>
        </w:rPr>
        <w:t>Beaujolais (название вина)</w:t>
      </w:r>
      <w:r w:rsidRPr="006C358F">
        <w:rPr>
          <w:rStyle w:val="a8"/>
          <w:rFonts w:ascii="Times New Roman" w:eastAsia="Times New Roman" w:hAnsi="Times New Roman" w:cs="Times New Roman"/>
          <w:i/>
          <w:iCs/>
          <w:color w:val="000000"/>
          <w:sz w:val="28"/>
          <w:szCs w:val="28"/>
          <w:lang w:val="fr-FR"/>
        </w:rPr>
        <w:t>.</w:t>
      </w:r>
    </w:p>
    <w:p w:rsidR="006C358F" w:rsidRPr="006C358F" w:rsidRDefault="006C358F" w:rsidP="006C358F">
      <w:pPr>
        <w:pStyle w:val="af9"/>
        <w:tabs>
          <w:tab w:val="left" w:pos="0"/>
        </w:tabs>
        <w:spacing w:after="0" w:line="259" w:lineRule="auto"/>
        <w:ind w:firstLine="709"/>
        <w:jc w:val="both"/>
        <w:rPr>
          <w:rFonts w:cs="Times New Roman"/>
          <w:color w:val="000000"/>
          <w:spacing w:val="11"/>
          <w:sz w:val="28"/>
          <w:szCs w:val="28"/>
          <w:lang w:val="fr-FR"/>
        </w:rPr>
      </w:pPr>
      <w:r w:rsidRPr="006C358F">
        <w:rPr>
          <w:rFonts w:cs="Times New Roman"/>
          <w:sz w:val="28"/>
          <w:szCs w:val="28"/>
          <w:lang w:val="fr-FR"/>
        </w:rPr>
        <w:t>Что касается а</w:t>
      </w:r>
      <w:r w:rsidRPr="006C358F">
        <w:rPr>
          <w:rFonts w:cs="Times New Roman"/>
          <w:color w:val="000000"/>
          <w:sz w:val="28"/>
          <w:szCs w:val="28"/>
          <w:lang w:val="fr-FR"/>
        </w:rPr>
        <w:t xml:space="preserve">ббревиаций в энологическом словаре, они встречаются главным образом как лексические единицы юридического направления или так называемой «винной документации». Это связано с тем, что производство вина во всем мире ограничено законом и имеет свой четкий список требований в зависимости от региона и страны. Например, во Франции существует разработанная классификация вин, которая строго фиксирует признаки и качества каждой категории вина, а именно: </w:t>
      </w:r>
      <w:r w:rsidRPr="006C358F">
        <w:rPr>
          <w:rFonts w:cs="Times New Roman"/>
          <w:b/>
          <w:i/>
          <w:color w:val="000000"/>
          <w:spacing w:val="11"/>
          <w:sz w:val="28"/>
          <w:szCs w:val="28"/>
          <w:lang w:val="fr-FR"/>
        </w:rPr>
        <w:t>AOC</w:t>
      </w:r>
      <w:r w:rsidRPr="006C358F">
        <w:rPr>
          <w:rFonts w:cs="Times New Roman"/>
          <w:color w:val="000000"/>
          <w:spacing w:val="11"/>
          <w:sz w:val="28"/>
          <w:szCs w:val="28"/>
          <w:lang w:val="fr-FR"/>
        </w:rPr>
        <w:t xml:space="preserve"> </w:t>
      </w:r>
      <w:r w:rsidRPr="006C358F">
        <w:rPr>
          <w:rFonts w:cs="Times New Roman"/>
          <w:i/>
          <w:color w:val="000000"/>
          <w:spacing w:val="11"/>
          <w:sz w:val="28"/>
          <w:szCs w:val="28"/>
          <w:lang w:val="fr-FR"/>
        </w:rPr>
        <w:t xml:space="preserve">(Appellation d'Origine Contrôlée) </w:t>
      </w:r>
      <w:r w:rsidRPr="006C358F">
        <w:rPr>
          <w:rFonts w:cs="Times New Roman"/>
          <w:color w:val="000000"/>
          <w:spacing w:val="11"/>
          <w:sz w:val="28"/>
          <w:szCs w:val="28"/>
          <w:lang w:val="fr-FR"/>
        </w:rPr>
        <w:t>для высшей категории вин (это вина, для которых географическое положение, сорта винограда и методы  изготовления, используемые при производстве, строго определены законом для данной определённой винодельческой территории; вместо "</w:t>
      </w:r>
      <w:r w:rsidRPr="006C358F">
        <w:rPr>
          <w:rFonts w:cs="Times New Roman"/>
          <w:i/>
          <w:color w:val="000000"/>
          <w:spacing w:val="11"/>
          <w:sz w:val="28"/>
          <w:szCs w:val="28"/>
          <w:lang w:val="fr-FR"/>
        </w:rPr>
        <w:t>d'Origine</w:t>
      </w:r>
      <w:r w:rsidRPr="006C358F">
        <w:rPr>
          <w:rFonts w:cs="Times New Roman"/>
          <w:color w:val="000000"/>
          <w:spacing w:val="11"/>
          <w:sz w:val="28"/>
          <w:szCs w:val="28"/>
          <w:lang w:val="fr-FR"/>
        </w:rPr>
        <w:t xml:space="preserve">" на этикетке может сразу указываться название апелласьона, из которого родом это вино,  например: Appellation </w:t>
      </w:r>
      <w:r w:rsidRPr="006C358F">
        <w:rPr>
          <w:rFonts w:cs="Times New Roman"/>
          <w:i/>
          <w:color w:val="000000"/>
          <w:spacing w:val="11"/>
          <w:sz w:val="28"/>
          <w:szCs w:val="28"/>
          <w:lang w:val="fr-FR"/>
        </w:rPr>
        <w:t xml:space="preserve">Bordeaux </w:t>
      </w:r>
      <w:r w:rsidRPr="006C358F">
        <w:rPr>
          <w:rFonts w:cs="Times New Roman"/>
          <w:color w:val="000000"/>
          <w:spacing w:val="11"/>
          <w:sz w:val="28"/>
          <w:szCs w:val="28"/>
          <w:lang w:val="fr-FR"/>
        </w:rPr>
        <w:t xml:space="preserve">Controlée"); </w:t>
      </w:r>
      <w:r w:rsidRPr="006C358F">
        <w:rPr>
          <w:rFonts w:cs="Times New Roman"/>
          <w:b/>
          <w:i/>
          <w:color w:val="000000"/>
          <w:spacing w:val="11"/>
          <w:sz w:val="28"/>
          <w:szCs w:val="28"/>
          <w:lang w:val="fr-FR"/>
        </w:rPr>
        <w:t>VDQS</w:t>
      </w:r>
      <w:r w:rsidRPr="006C358F">
        <w:rPr>
          <w:rFonts w:cs="Times New Roman"/>
          <w:color w:val="000000"/>
          <w:spacing w:val="11"/>
          <w:sz w:val="28"/>
          <w:szCs w:val="28"/>
          <w:lang w:val="fr-FR"/>
        </w:rPr>
        <w:t xml:space="preserve"> </w:t>
      </w:r>
      <w:r w:rsidRPr="006C358F">
        <w:rPr>
          <w:rFonts w:cs="Times New Roman"/>
          <w:i/>
          <w:color w:val="000000"/>
          <w:spacing w:val="11"/>
          <w:sz w:val="28"/>
          <w:szCs w:val="28"/>
          <w:lang w:val="fr-FR"/>
        </w:rPr>
        <w:t>(Vin Délimité de Qualité Superieure)</w:t>
      </w:r>
      <w:r w:rsidRPr="006C358F">
        <w:rPr>
          <w:rFonts w:cs="Times New Roman"/>
          <w:color w:val="000000"/>
          <w:spacing w:val="11"/>
          <w:sz w:val="28"/>
          <w:szCs w:val="28"/>
          <w:lang w:val="fr-FR"/>
        </w:rPr>
        <w:t xml:space="preserve"> </w:t>
      </w:r>
      <w:r w:rsidRPr="006C358F">
        <w:rPr>
          <w:rFonts w:cs="Times New Roman"/>
          <w:color w:val="000000"/>
          <w:sz w:val="28"/>
          <w:szCs w:val="28"/>
          <w:lang w:val="fr-FR"/>
        </w:rPr>
        <w:t>—</w:t>
      </w:r>
      <w:r w:rsidRPr="006C358F">
        <w:rPr>
          <w:rFonts w:cs="Times New Roman"/>
          <w:color w:val="000000"/>
          <w:spacing w:val="11"/>
          <w:sz w:val="28"/>
          <w:szCs w:val="28"/>
          <w:lang w:val="fr-FR"/>
        </w:rPr>
        <w:t xml:space="preserve"> это вина, соответствующие требованиям AOC, но ещё не имеющие этой категории и стоящие в очереди на присвоение высшей категории; </w:t>
      </w:r>
      <w:r w:rsidRPr="006C358F">
        <w:rPr>
          <w:rFonts w:cs="Times New Roman"/>
          <w:b/>
          <w:i/>
          <w:color w:val="000000"/>
          <w:spacing w:val="11"/>
          <w:sz w:val="28"/>
          <w:szCs w:val="28"/>
          <w:lang w:val="fr-FR"/>
        </w:rPr>
        <w:t>VdP</w:t>
      </w:r>
      <w:r w:rsidRPr="006C358F">
        <w:rPr>
          <w:rFonts w:cs="Times New Roman"/>
          <w:color w:val="000000"/>
          <w:spacing w:val="11"/>
          <w:sz w:val="28"/>
          <w:szCs w:val="28"/>
          <w:lang w:val="fr-FR"/>
        </w:rPr>
        <w:t xml:space="preserve"> </w:t>
      </w:r>
      <w:r w:rsidRPr="006C358F">
        <w:rPr>
          <w:rFonts w:cs="Times New Roman"/>
          <w:i/>
          <w:color w:val="000000"/>
          <w:spacing w:val="11"/>
          <w:sz w:val="28"/>
          <w:szCs w:val="28"/>
          <w:lang w:val="fr-FR"/>
        </w:rPr>
        <w:t>(Vin de Pays)</w:t>
      </w:r>
      <w:r w:rsidRPr="006C358F">
        <w:rPr>
          <w:rFonts w:cs="Times New Roman"/>
          <w:color w:val="000000"/>
          <w:spacing w:val="11"/>
          <w:sz w:val="28"/>
          <w:szCs w:val="28"/>
          <w:lang w:val="fr-FR"/>
        </w:rPr>
        <w:t xml:space="preserve"> </w:t>
      </w:r>
      <w:r w:rsidRPr="006C358F">
        <w:rPr>
          <w:rFonts w:cs="Times New Roman"/>
          <w:color w:val="000000"/>
          <w:sz w:val="28"/>
          <w:szCs w:val="28"/>
          <w:lang w:val="fr-FR"/>
        </w:rPr>
        <w:t>—</w:t>
      </w:r>
      <w:r w:rsidRPr="006C358F">
        <w:rPr>
          <w:rFonts w:cs="Times New Roman"/>
          <w:color w:val="000000"/>
          <w:spacing w:val="11"/>
          <w:sz w:val="28"/>
          <w:szCs w:val="28"/>
          <w:lang w:val="fr-FR"/>
        </w:rPr>
        <w:t xml:space="preserve"> это так называемые "местные" вина, т.е. попросту вина, произведённые во Франции с указанием территории (местности производства), причём эти территории могут быть бóльших размеров, чем самые большие апелласьоны из категории AOC; </w:t>
      </w:r>
      <w:r w:rsidRPr="006C358F">
        <w:rPr>
          <w:rFonts w:cs="Times New Roman"/>
          <w:b/>
          <w:i/>
          <w:color w:val="000000"/>
          <w:spacing w:val="11"/>
          <w:sz w:val="28"/>
          <w:szCs w:val="28"/>
          <w:lang w:val="fr-FR"/>
        </w:rPr>
        <w:t>VdT</w:t>
      </w:r>
      <w:r w:rsidRPr="006C358F">
        <w:rPr>
          <w:rFonts w:cs="Times New Roman"/>
          <w:color w:val="000000"/>
          <w:spacing w:val="11"/>
          <w:sz w:val="28"/>
          <w:szCs w:val="28"/>
          <w:lang w:val="fr-FR"/>
        </w:rPr>
        <w:t xml:space="preserve"> </w:t>
      </w:r>
      <w:r w:rsidRPr="006C358F">
        <w:rPr>
          <w:rFonts w:cs="Times New Roman"/>
          <w:i/>
          <w:color w:val="000000"/>
          <w:spacing w:val="11"/>
          <w:sz w:val="28"/>
          <w:szCs w:val="28"/>
          <w:lang w:val="fr-FR"/>
        </w:rPr>
        <w:t xml:space="preserve">(Vin de Table) </w:t>
      </w:r>
      <w:r w:rsidRPr="006C358F">
        <w:rPr>
          <w:rFonts w:cs="Times New Roman"/>
          <w:color w:val="000000"/>
          <w:sz w:val="28"/>
          <w:szCs w:val="28"/>
          <w:lang w:val="fr-FR"/>
        </w:rPr>
        <w:t>—</w:t>
      </w:r>
      <w:r w:rsidRPr="006C358F">
        <w:rPr>
          <w:rFonts w:cs="Times New Roman"/>
          <w:i/>
          <w:color w:val="000000"/>
          <w:spacing w:val="11"/>
          <w:sz w:val="28"/>
          <w:szCs w:val="28"/>
          <w:lang w:val="fr-FR"/>
        </w:rPr>
        <w:t xml:space="preserve"> это с</w:t>
      </w:r>
      <w:r w:rsidRPr="006C358F">
        <w:rPr>
          <w:rFonts w:cs="Times New Roman"/>
          <w:color w:val="000000"/>
          <w:spacing w:val="11"/>
          <w:sz w:val="28"/>
          <w:szCs w:val="28"/>
          <w:lang w:val="fr-FR"/>
        </w:rPr>
        <w:t>толовое вино без указ</w:t>
      </w:r>
      <w:r w:rsidR="009933C0">
        <w:rPr>
          <w:rFonts w:cs="Times New Roman"/>
          <w:color w:val="000000"/>
          <w:spacing w:val="11"/>
          <w:sz w:val="28"/>
          <w:szCs w:val="28"/>
          <w:lang w:val="fr-FR"/>
        </w:rPr>
        <w:t xml:space="preserve">ания места производства. Самая </w:t>
      </w:r>
      <w:r w:rsidR="009933C0">
        <w:rPr>
          <w:rFonts w:cs="Times New Roman"/>
          <w:color w:val="000000"/>
          <w:spacing w:val="11"/>
          <w:sz w:val="28"/>
          <w:szCs w:val="28"/>
        </w:rPr>
        <w:t>«</w:t>
      </w:r>
      <w:r w:rsidRPr="006C358F">
        <w:rPr>
          <w:rFonts w:cs="Times New Roman"/>
          <w:color w:val="000000"/>
          <w:spacing w:val="11"/>
          <w:sz w:val="28"/>
          <w:szCs w:val="28"/>
          <w:lang w:val="fr-FR"/>
        </w:rPr>
        <w:t>нетребовательная</w:t>
      </w:r>
      <w:r w:rsidR="009933C0">
        <w:rPr>
          <w:rFonts w:cs="Times New Roman"/>
          <w:color w:val="000000"/>
          <w:spacing w:val="11"/>
          <w:sz w:val="28"/>
          <w:szCs w:val="28"/>
        </w:rPr>
        <w:t>»</w:t>
      </w:r>
      <w:r w:rsidRPr="006C358F">
        <w:rPr>
          <w:rFonts w:cs="Times New Roman"/>
          <w:color w:val="000000"/>
          <w:spacing w:val="11"/>
          <w:sz w:val="28"/>
          <w:szCs w:val="28"/>
          <w:lang w:val="fr-FR"/>
        </w:rPr>
        <w:t xml:space="preserve"> категория вина, примерно половина вин, выпускаемых во Франции, принадлежит этой категории.</w:t>
      </w:r>
    </w:p>
    <w:p w:rsidR="006C358F" w:rsidRPr="006C358F" w:rsidRDefault="006C358F" w:rsidP="006C358F">
      <w:pPr>
        <w:pStyle w:val="af9"/>
        <w:tabs>
          <w:tab w:val="left" w:pos="0"/>
        </w:tabs>
        <w:spacing w:after="0" w:line="259" w:lineRule="auto"/>
        <w:ind w:firstLine="709"/>
        <w:jc w:val="both"/>
        <w:rPr>
          <w:rFonts w:cs="Times New Roman"/>
          <w:i/>
          <w:iCs/>
          <w:color w:val="000000"/>
          <w:spacing w:val="11"/>
          <w:sz w:val="28"/>
          <w:szCs w:val="28"/>
          <w:lang w:val="fr-FR"/>
        </w:rPr>
      </w:pPr>
      <w:r w:rsidRPr="006C358F">
        <w:rPr>
          <w:rFonts w:cs="Times New Roman"/>
          <w:color w:val="000000"/>
          <w:spacing w:val="11"/>
          <w:sz w:val="28"/>
          <w:szCs w:val="28"/>
          <w:lang w:val="fr-FR"/>
        </w:rPr>
        <w:t xml:space="preserve">Еще одним объектом изучения в нашей работе были энологические неологизмы. Они связаны в основном с теми сферами </w:t>
      </w:r>
      <w:r w:rsidRPr="006C358F">
        <w:rPr>
          <w:rFonts w:cs="Times New Roman"/>
          <w:color w:val="000000"/>
          <w:spacing w:val="11"/>
          <w:sz w:val="28"/>
          <w:szCs w:val="28"/>
          <w:lang w:val="fr-FR"/>
        </w:rPr>
        <w:lastRenderedPageBreak/>
        <w:t>человеческой жизни, в которые проникает вино и образованы, главным образом, сложносокращенным способом.</w:t>
      </w:r>
    </w:p>
    <w:p w:rsidR="006C358F" w:rsidRPr="006C358F" w:rsidRDefault="006C358F" w:rsidP="006C358F">
      <w:pPr>
        <w:pStyle w:val="af9"/>
        <w:tabs>
          <w:tab w:val="left" w:pos="0"/>
        </w:tabs>
        <w:spacing w:after="0" w:line="259" w:lineRule="auto"/>
        <w:ind w:firstLine="709"/>
        <w:jc w:val="both"/>
        <w:rPr>
          <w:rFonts w:cs="Times New Roman"/>
          <w:color w:val="000000"/>
          <w:spacing w:val="11"/>
          <w:sz w:val="28"/>
          <w:szCs w:val="28"/>
          <w:lang w:val="fr-FR"/>
        </w:rPr>
      </w:pPr>
      <w:r w:rsidRPr="006C358F">
        <w:rPr>
          <w:rFonts w:cs="Times New Roman"/>
          <w:color w:val="000000"/>
          <w:spacing w:val="11"/>
          <w:sz w:val="28"/>
          <w:szCs w:val="28"/>
          <w:lang w:val="fr-FR"/>
        </w:rPr>
        <w:t xml:space="preserve">Например, </w:t>
      </w:r>
      <w:r w:rsidRPr="006C358F">
        <w:rPr>
          <w:rFonts w:cs="Times New Roman"/>
          <w:i/>
          <w:iCs/>
          <w:color w:val="000000"/>
          <w:spacing w:val="11"/>
          <w:sz w:val="28"/>
          <w:szCs w:val="28"/>
          <w:lang w:val="fr-FR"/>
        </w:rPr>
        <w:t xml:space="preserve">oenotourisme – </w:t>
      </w:r>
      <w:r w:rsidRPr="006C358F">
        <w:rPr>
          <w:rFonts w:cs="Times New Roman"/>
          <w:color w:val="000000"/>
          <w:spacing w:val="11"/>
          <w:sz w:val="28"/>
          <w:szCs w:val="28"/>
          <w:lang w:val="fr-FR"/>
        </w:rPr>
        <w:t xml:space="preserve">энотуризм, или «винный» туризм, </w:t>
      </w:r>
      <w:r w:rsidRPr="006C358F">
        <w:rPr>
          <w:rFonts w:cs="Times New Roman"/>
          <w:color w:val="000000"/>
          <w:spacing w:val="11"/>
          <w:sz w:val="28"/>
          <w:szCs w:val="28"/>
        </w:rPr>
        <w:t>разновидность туризма, целью которого является знакомство с винными традициями определенного региона. Специализированные туры могут включать в себя посещение виноградников, виноделен, ресторанов, винных фестивалей и иных мероприятий и т. д.</w:t>
      </w:r>
      <w:r w:rsidRPr="006C358F">
        <w:rPr>
          <w:rFonts w:cs="Times New Roman"/>
          <w:color w:val="000000"/>
          <w:spacing w:val="11"/>
          <w:sz w:val="28"/>
          <w:szCs w:val="28"/>
          <w:lang w:val="fr-FR"/>
        </w:rPr>
        <w:t xml:space="preserve"> [4]. </w:t>
      </w:r>
      <w:r w:rsidRPr="006C358F">
        <w:rPr>
          <w:rFonts w:cs="Times New Roman"/>
          <w:color w:val="000000"/>
          <w:sz w:val="28"/>
          <w:szCs w:val="28"/>
          <w:lang w:val="fr-FR"/>
        </w:rPr>
        <w:t>В университетах открываются направления по винному туризму — это самый лучший показатель развития этого отдельного самодостаточного направления</w:t>
      </w:r>
      <w:r w:rsidRPr="006C358F">
        <w:rPr>
          <w:rFonts w:cs="Times New Roman"/>
          <w:color w:val="000000"/>
          <w:spacing w:val="11"/>
          <w:sz w:val="28"/>
          <w:szCs w:val="28"/>
          <w:lang w:val="fr-FR"/>
        </w:rPr>
        <w:t>.</w:t>
      </w:r>
    </w:p>
    <w:p w:rsidR="006C358F" w:rsidRPr="006C358F" w:rsidRDefault="006C358F" w:rsidP="006C358F">
      <w:pPr>
        <w:pStyle w:val="af9"/>
        <w:tabs>
          <w:tab w:val="left" w:pos="0"/>
        </w:tabs>
        <w:spacing w:after="0" w:line="259" w:lineRule="auto"/>
        <w:ind w:firstLine="709"/>
        <w:jc w:val="both"/>
        <w:rPr>
          <w:rFonts w:cs="Times New Roman"/>
          <w:color w:val="000000"/>
          <w:spacing w:val="11"/>
          <w:sz w:val="28"/>
          <w:szCs w:val="28"/>
          <w:lang w:val="fr-FR"/>
        </w:rPr>
      </w:pPr>
      <w:r w:rsidRPr="006C358F">
        <w:rPr>
          <w:rFonts w:cs="Times New Roman"/>
          <w:i/>
          <w:iCs/>
          <w:color w:val="000000"/>
          <w:spacing w:val="11"/>
          <w:sz w:val="28"/>
          <w:szCs w:val="28"/>
          <w:lang w:val="fr-FR"/>
        </w:rPr>
        <w:t xml:space="preserve">Oenotherapie </w:t>
      </w:r>
      <w:r w:rsidRPr="006C358F">
        <w:rPr>
          <w:rFonts w:cs="Times New Roman"/>
          <w:color w:val="000000"/>
          <w:spacing w:val="11"/>
          <w:sz w:val="28"/>
          <w:szCs w:val="28"/>
          <w:lang w:val="fr-FR"/>
        </w:rPr>
        <w:t xml:space="preserve">– энотерапия или «винолечение», </w:t>
      </w:r>
      <w:r w:rsidRPr="006C358F">
        <w:rPr>
          <w:rFonts w:cs="Times New Roman"/>
          <w:color w:val="000000"/>
          <w:spacing w:val="11"/>
          <w:sz w:val="28"/>
          <w:szCs w:val="28"/>
        </w:rPr>
        <w:t>это метод оздоровления организма с помощью натуральных виноградных вин и наука изучающая действие на организм и методы применения вин.</w:t>
      </w:r>
    </w:p>
    <w:p w:rsidR="006C358F" w:rsidRPr="006C358F" w:rsidRDefault="006C358F" w:rsidP="006C358F">
      <w:pPr>
        <w:pStyle w:val="af9"/>
        <w:tabs>
          <w:tab w:val="left" w:pos="0"/>
        </w:tabs>
        <w:spacing w:after="0" w:line="259" w:lineRule="auto"/>
        <w:ind w:firstLine="709"/>
        <w:jc w:val="both"/>
        <w:rPr>
          <w:rFonts w:cs="Times New Roman"/>
          <w:sz w:val="28"/>
          <w:szCs w:val="28"/>
        </w:rPr>
      </w:pPr>
      <w:r w:rsidRPr="006C358F">
        <w:rPr>
          <w:rFonts w:cs="Times New Roman"/>
          <w:i/>
          <w:iCs/>
          <w:color w:val="000000"/>
          <w:spacing w:val="11"/>
          <w:sz w:val="28"/>
          <w:szCs w:val="28"/>
          <w:lang w:val="fr-FR"/>
        </w:rPr>
        <w:t xml:space="preserve">Oenoculture – </w:t>
      </w:r>
      <w:r w:rsidRPr="006C358F">
        <w:rPr>
          <w:rFonts w:cs="Times New Roman"/>
          <w:color w:val="000000"/>
          <w:spacing w:val="11"/>
          <w:sz w:val="28"/>
          <w:szCs w:val="28"/>
          <w:lang w:val="fr-FR"/>
        </w:rPr>
        <w:t>энокультура или «культура вина».</w:t>
      </w:r>
    </w:p>
    <w:bookmarkEnd w:id="17"/>
    <w:p w:rsidR="006C358F" w:rsidRPr="006C358F" w:rsidRDefault="006C358F" w:rsidP="006C358F">
      <w:pPr>
        <w:pStyle w:val="af9"/>
        <w:tabs>
          <w:tab w:val="left" w:pos="0"/>
        </w:tabs>
        <w:spacing w:after="0" w:line="259" w:lineRule="auto"/>
        <w:ind w:firstLine="709"/>
        <w:jc w:val="both"/>
        <w:rPr>
          <w:rFonts w:cs="Times New Roman"/>
          <w:color w:val="000000"/>
          <w:sz w:val="28"/>
          <w:szCs w:val="28"/>
          <w:lang w:val="fr-FR"/>
        </w:rPr>
      </w:pPr>
      <w:r w:rsidRPr="006C358F">
        <w:rPr>
          <w:rFonts w:cs="Times New Roman"/>
          <w:sz w:val="28"/>
          <w:szCs w:val="28"/>
        </w:rPr>
        <w:t xml:space="preserve">Перейдем к выводам. </w:t>
      </w:r>
      <w:r w:rsidRPr="006C358F">
        <w:rPr>
          <w:rFonts w:cs="Times New Roman"/>
          <w:color w:val="000000"/>
          <w:sz w:val="28"/>
          <w:szCs w:val="28"/>
          <w:lang w:val="fr-FR"/>
        </w:rPr>
        <w:t>В ходе данного исследования терминологические единицы энологического словаря были классифицированы по тематическим группам: 1) производство вина; 2) дегустация вина; 3) номинация вин и «винная» документация.</w:t>
      </w:r>
    </w:p>
    <w:p w:rsidR="006C358F" w:rsidRPr="006C358F" w:rsidRDefault="006C358F" w:rsidP="006C358F">
      <w:pPr>
        <w:pStyle w:val="af9"/>
        <w:tabs>
          <w:tab w:val="left" w:pos="0"/>
        </w:tabs>
        <w:spacing w:after="0" w:line="259" w:lineRule="auto"/>
        <w:ind w:firstLine="709"/>
        <w:jc w:val="both"/>
        <w:rPr>
          <w:rFonts w:cs="Times New Roman"/>
          <w:color w:val="000000"/>
          <w:sz w:val="28"/>
          <w:szCs w:val="28"/>
          <w:lang w:val="fr-FR"/>
        </w:rPr>
      </w:pPr>
      <w:r w:rsidRPr="006C358F">
        <w:rPr>
          <w:rFonts w:cs="Times New Roman"/>
          <w:color w:val="000000"/>
          <w:sz w:val="28"/>
          <w:szCs w:val="28"/>
          <w:lang w:val="fr-FR"/>
        </w:rPr>
        <w:t>Основными способами образования энологических терминов являются: аффиксация, словосложение, аббревиация и семантический перенос.</w:t>
      </w:r>
    </w:p>
    <w:p w:rsidR="006C358F" w:rsidRPr="006C358F" w:rsidRDefault="006C358F" w:rsidP="006C358F">
      <w:pPr>
        <w:pStyle w:val="af9"/>
        <w:tabs>
          <w:tab w:val="left" w:pos="0"/>
        </w:tabs>
        <w:spacing w:after="0" w:line="259" w:lineRule="auto"/>
        <w:ind w:firstLine="709"/>
        <w:jc w:val="both"/>
        <w:rPr>
          <w:rFonts w:cs="Times New Roman"/>
          <w:color w:val="000000"/>
          <w:sz w:val="28"/>
          <w:szCs w:val="28"/>
          <w:lang w:val="fr-FR"/>
        </w:rPr>
      </w:pPr>
      <w:r w:rsidRPr="006C358F">
        <w:rPr>
          <w:rFonts w:cs="Times New Roman"/>
          <w:color w:val="000000"/>
          <w:sz w:val="28"/>
          <w:szCs w:val="28"/>
          <w:lang w:val="fr-FR"/>
        </w:rPr>
        <w:t xml:space="preserve">Ассоциациями, на основе которых осуществляется семантический перенос при характеризации вин, являются: 1) вино </w:t>
      </w:r>
      <w:r w:rsidRPr="006C358F">
        <w:rPr>
          <w:rFonts w:cs="Times New Roman"/>
          <w:color w:val="000000"/>
          <w:spacing w:val="11"/>
          <w:sz w:val="28"/>
          <w:szCs w:val="28"/>
          <w:lang w:val="fr-FR"/>
        </w:rPr>
        <w:t>– человек; 2) вино – трехмерное пространство; 3) вино – архитектурное строение; 4) вино – вместилище.</w:t>
      </w:r>
    </w:p>
    <w:p w:rsidR="006C358F" w:rsidRDefault="006C358F" w:rsidP="006C358F">
      <w:pPr>
        <w:pStyle w:val="af9"/>
        <w:tabs>
          <w:tab w:val="left" w:pos="0"/>
        </w:tabs>
        <w:spacing w:after="0"/>
        <w:jc w:val="both"/>
        <w:rPr>
          <w:rFonts w:cs="Times New Roman"/>
          <w:color w:val="000000"/>
          <w:sz w:val="28"/>
          <w:szCs w:val="28"/>
          <w:lang w:val="fr-FR"/>
        </w:rPr>
      </w:pPr>
    </w:p>
    <w:p w:rsidR="006C358F" w:rsidRDefault="006C358F" w:rsidP="006C358F">
      <w:pPr>
        <w:pStyle w:val="af9"/>
        <w:tabs>
          <w:tab w:val="left" w:pos="0"/>
        </w:tabs>
        <w:spacing w:after="0"/>
        <w:jc w:val="center"/>
        <w:rPr>
          <w:rFonts w:cs="Times New Roman"/>
          <w:b/>
          <w:bCs/>
          <w:i/>
          <w:iCs/>
          <w:color w:val="000000"/>
          <w:sz w:val="28"/>
          <w:szCs w:val="28"/>
          <w:lang w:val="fr-FR"/>
        </w:rPr>
      </w:pPr>
      <w:r>
        <w:rPr>
          <w:rFonts w:cs="Times New Roman"/>
          <w:b/>
          <w:bCs/>
          <w:i/>
          <w:iCs/>
          <w:color w:val="000000"/>
          <w:sz w:val="28"/>
          <w:szCs w:val="28"/>
          <w:lang w:val="fr-FR"/>
        </w:rPr>
        <w:t>Библиографический список</w:t>
      </w:r>
    </w:p>
    <w:p w:rsidR="006C358F" w:rsidRPr="006C358F" w:rsidRDefault="006C358F" w:rsidP="006C358F">
      <w:pPr>
        <w:pStyle w:val="af9"/>
        <w:tabs>
          <w:tab w:val="left" w:pos="0"/>
        </w:tabs>
        <w:spacing w:after="0"/>
        <w:jc w:val="center"/>
        <w:rPr>
          <w:rFonts w:cs="Times New Roman"/>
          <w:b/>
          <w:bCs/>
          <w:i/>
          <w:iCs/>
          <w:sz w:val="28"/>
          <w:szCs w:val="28"/>
          <w:lang w:val="fr-FR"/>
        </w:rPr>
      </w:pPr>
    </w:p>
    <w:p w:rsidR="006C358F" w:rsidRPr="006C358F" w:rsidRDefault="006C358F" w:rsidP="006C358F">
      <w:pPr>
        <w:pStyle w:val="af9"/>
        <w:numPr>
          <w:ilvl w:val="0"/>
          <w:numId w:val="93"/>
        </w:numPr>
        <w:tabs>
          <w:tab w:val="left" w:pos="0"/>
        </w:tabs>
        <w:spacing w:after="0"/>
        <w:jc w:val="both"/>
        <w:rPr>
          <w:rFonts w:cs="Times New Roman"/>
          <w:sz w:val="28"/>
          <w:szCs w:val="28"/>
          <w:lang w:val="fr-FR"/>
        </w:rPr>
      </w:pPr>
      <w:r w:rsidRPr="006C358F">
        <w:rPr>
          <w:rFonts w:cs="Times New Roman"/>
          <w:sz w:val="28"/>
          <w:szCs w:val="28"/>
          <w:lang w:val="fr-FR"/>
        </w:rPr>
        <w:t>Наука энология // Электронный ресурс Интернет: http://magic-sci.ru/opening/enologia-nauka-o-vine</w:t>
      </w:r>
    </w:p>
    <w:p w:rsidR="006C358F" w:rsidRPr="006C358F" w:rsidRDefault="006C358F" w:rsidP="006C358F">
      <w:pPr>
        <w:pStyle w:val="a7"/>
        <w:widowControl w:val="0"/>
        <w:numPr>
          <w:ilvl w:val="0"/>
          <w:numId w:val="93"/>
        </w:numPr>
        <w:tabs>
          <w:tab w:val="left" w:pos="0"/>
        </w:tabs>
        <w:suppressAutoHyphens/>
        <w:spacing w:after="0" w:line="240" w:lineRule="auto"/>
        <w:jc w:val="both"/>
        <w:rPr>
          <w:rFonts w:ascii="Times New Roman" w:hAnsi="Times New Roman" w:cs="Times New Roman"/>
          <w:sz w:val="28"/>
          <w:szCs w:val="28"/>
          <w:lang w:val="fr-FR"/>
        </w:rPr>
      </w:pPr>
      <w:r w:rsidRPr="006C358F">
        <w:rPr>
          <w:rFonts w:ascii="Times New Roman" w:hAnsi="Times New Roman" w:cs="Times New Roman"/>
          <w:sz w:val="28"/>
          <w:szCs w:val="28"/>
          <w:lang w:val="fr-FR"/>
        </w:rPr>
        <w:t xml:space="preserve">Глоссарий Французской школы вина // Электронный ресурс Интернет: </w:t>
      </w:r>
      <w:hyperlink r:id="rId28" w:history="1">
        <w:r w:rsidRPr="006C358F">
          <w:rPr>
            <w:rStyle w:val="a8"/>
            <w:rFonts w:ascii="Times New Roman" w:hAnsi="Times New Roman" w:cs="Times New Roman"/>
            <w:color w:val="auto"/>
            <w:sz w:val="28"/>
            <w:szCs w:val="28"/>
            <w:u w:val="none"/>
          </w:rPr>
          <w:t>https://www.ecole-du-vin.fr/fr/glossaire-vin</w:t>
        </w:r>
      </w:hyperlink>
      <w:r w:rsidRPr="006C358F">
        <w:rPr>
          <w:rStyle w:val="a8"/>
          <w:rFonts w:ascii="Times New Roman" w:hAnsi="Times New Roman" w:cs="Times New Roman"/>
          <w:color w:val="auto"/>
          <w:sz w:val="28"/>
          <w:szCs w:val="28"/>
          <w:u w:val="none"/>
          <w:lang w:val="fr-FR"/>
        </w:rPr>
        <w:t xml:space="preserve"> </w:t>
      </w:r>
    </w:p>
    <w:p w:rsidR="006C358F" w:rsidRPr="006C358F" w:rsidRDefault="006C358F" w:rsidP="006C358F">
      <w:pPr>
        <w:pStyle w:val="a7"/>
        <w:widowControl w:val="0"/>
        <w:numPr>
          <w:ilvl w:val="0"/>
          <w:numId w:val="93"/>
        </w:numPr>
        <w:suppressAutoHyphens/>
        <w:spacing w:after="0" w:line="240" w:lineRule="auto"/>
        <w:jc w:val="both"/>
        <w:rPr>
          <w:rStyle w:val="a8"/>
          <w:rFonts w:ascii="Times New Roman" w:hAnsi="Times New Roman" w:cs="Times New Roman"/>
          <w:color w:val="auto"/>
          <w:spacing w:val="11"/>
          <w:sz w:val="28"/>
          <w:szCs w:val="28"/>
          <w:u w:val="none"/>
          <w:lang w:val="fr-FR"/>
        </w:rPr>
      </w:pPr>
      <w:r w:rsidRPr="006C358F">
        <w:rPr>
          <w:rFonts w:ascii="Times New Roman" w:hAnsi="Times New Roman" w:cs="Times New Roman"/>
          <w:sz w:val="28"/>
          <w:szCs w:val="28"/>
          <w:lang w:val="fr-FR"/>
        </w:rPr>
        <w:t xml:space="preserve">Р е ф о р м а т с к и й  А. А. </w:t>
      </w:r>
      <w:r w:rsidRPr="006C358F">
        <w:rPr>
          <w:rFonts w:ascii="Times New Roman" w:hAnsi="Times New Roman" w:cs="Times New Roman"/>
          <w:i/>
          <w:iCs/>
          <w:sz w:val="28"/>
          <w:szCs w:val="28"/>
          <w:lang w:val="fr-FR"/>
        </w:rPr>
        <w:t>Введение в языковедение</w:t>
      </w:r>
      <w:r w:rsidRPr="006C358F">
        <w:rPr>
          <w:rFonts w:ascii="Times New Roman" w:hAnsi="Times New Roman" w:cs="Times New Roman"/>
          <w:sz w:val="28"/>
          <w:szCs w:val="28"/>
          <w:lang w:val="fr-FR"/>
        </w:rPr>
        <w:t>. М., 1996</w:t>
      </w:r>
      <w:r w:rsidRPr="006C358F">
        <w:rPr>
          <w:rFonts w:ascii="Times New Roman" w:hAnsi="Times New Roman" w:cs="Times New Roman"/>
          <w:sz w:val="28"/>
          <w:szCs w:val="28"/>
        </w:rPr>
        <w:t>.</w:t>
      </w:r>
      <w:r w:rsidRPr="006C358F">
        <w:rPr>
          <w:rFonts w:ascii="Times New Roman" w:hAnsi="Times New Roman" w:cs="Times New Roman"/>
          <w:sz w:val="28"/>
          <w:szCs w:val="28"/>
          <w:lang w:val="fr-FR"/>
        </w:rPr>
        <w:t xml:space="preserve"> </w:t>
      </w:r>
    </w:p>
    <w:p w:rsidR="006C358F" w:rsidRPr="006C358F" w:rsidRDefault="006C358F" w:rsidP="006C358F">
      <w:pPr>
        <w:pStyle w:val="af9"/>
        <w:numPr>
          <w:ilvl w:val="0"/>
          <w:numId w:val="93"/>
        </w:numPr>
        <w:tabs>
          <w:tab w:val="left" w:pos="0"/>
        </w:tabs>
        <w:spacing w:after="0"/>
        <w:jc w:val="both"/>
        <w:rPr>
          <w:rStyle w:val="ac"/>
          <w:rFonts w:cs="Times New Roman"/>
          <w:i w:val="0"/>
          <w:iCs w:val="0"/>
          <w:sz w:val="28"/>
          <w:szCs w:val="28"/>
          <w:lang w:val="fr-FR"/>
        </w:rPr>
      </w:pPr>
      <w:r w:rsidRPr="006C358F">
        <w:rPr>
          <w:rStyle w:val="a8"/>
          <w:rFonts w:cs="Times New Roman"/>
          <w:color w:val="auto"/>
          <w:spacing w:val="11"/>
          <w:sz w:val="28"/>
          <w:szCs w:val="28"/>
          <w:u w:val="none"/>
          <w:lang w:val="fr-FR"/>
        </w:rPr>
        <w:t xml:space="preserve">Туристический словарь // </w:t>
      </w:r>
      <w:r w:rsidRPr="006C358F">
        <w:rPr>
          <w:rStyle w:val="a8"/>
          <w:rFonts w:cs="Times New Roman"/>
          <w:color w:val="auto"/>
          <w:sz w:val="28"/>
          <w:szCs w:val="28"/>
          <w:u w:val="none"/>
          <w:lang w:val="fr-FR"/>
        </w:rPr>
        <w:t xml:space="preserve">Электронный ресурс Интернет: </w:t>
      </w:r>
      <w:hyperlink r:id="rId29" w:history="1">
        <w:r w:rsidRPr="006C358F">
          <w:rPr>
            <w:rStyle w:val="a8"/>
            <w:rFonts w:cs="Times New Roman"/>
            <w:color w:val="auto"/>
            <w:sz w:val="28"/>
            <w:szCs w:val="28"/>
            <w:u w:val="none"/>
          </w:rPr>
          <w:t>http://actravel.ru/tourism_glossary.php?word=518</w:t>
        </w:r>
      </w:hyperlink>
      <w:r w:rsidRPr="006C358F">
        <w:rPr>
          <w:rStyle w:val="a8"/>
          <w:rFonts w:cs="Times New Roman"/>
          <w:color w:val="auto"/>
          <w:spacing w:val="11"/>
          <w:sz w:val="28"/>
          <w:szCs w:val="28"/>
          <w:u w:val="none"/>
          <w:lang w:val="fr-FR"/>
        </w:rPr>
        <w:t xml:space="preserve"> </w:t>
      </w:r>
    </w:p>
    <w:p w:rsidR="006C358F" w:rsidRPr="006C358F" w:rsidRDefault="006C358F" w:rsidP="006C358F">
      <w:pPr>
        <w:pStyle w:val="af9"/>
        <w:numPr>
          <w:ilvl w:val="0"/>
          <w:numId w:val="93"/>
        </w:numPr>
        <w:tabs>
          <w:tab w:val="left" w:pos="0"/>
        </w:tabs>
        <w:spacing w:after="0"/>
        <w:jc w:val="both"/>
        <w:rPr>
          <w:rStyle w:val="a8"/>
          <w:rFonts w:cs="Times New Roman"/>
          <w:color w:val="auto"/>
          <w:sz w:val="28"/>
          <w:szCs w:val="28"/>
          <w:u w:val="none"/>
          <w:lang w:val="fr-FR"/>
        </w:rPr>
      </w:pPr>
      <w:r w:rsidRPr="006C358F">
        <w:rPr>
          <w:rStyle w:val="ac"/>
          <w:rFonts w:cs="Times New Roman"/>
          <w:i w:val="0"/>
          <w:iCs w:val="0"/>
          <w:sz w:val="28"/>
          <w:szCs w:val="28"/>
          <w:lang w:val="fr-FR"/>
        </w:rPr>
        <w:t>A u d r e y M o u t a t, chercheure au Centre de Recherches Sémiotiques.</w:t>
      </w:r>
      <w:r w:rsidRPr="006C358F">
        <w:rPr>
          <w:rStyle w:val="a8"/>
          <w:rFonts w:cs="Times New Roman"/>
          <w:color w:val="auto"/>
          <w:spacing w:val="11"/>
          <w:sz w:val="28"/>
          <w:szCs w:val="28"/>
          <w:u w:val="none"/>
          <w:lang w:val="fr-FR"/>
        </w:rPr>
        <w:t xml:space="preserve"> </w:t>
      </w:r>
      <w:r w:rsidRPr="006C358F">
        <w:rPr>
          <w:rStyle w:val="a8"/>
          <w:rFonts w:cs="Times New Roman"/>
          <w:i/>
          <w:iCs/>
          <w:color w:val="auto"/>
          <w:sz w:val="28"/>
          <w:szCs w:val="28"/>
          <w:u w:val="none"/>
          <w:lang w:val="fr-FR"/>
        </w:rPr>
        <w:t>Pertinence de la stylistique dans les commentaires de dégustation œnologique</w:t>
      </w:r>
      <w:r w:rsidRPr="006C358F">
        <w:rPr>
          <w:rStyle w:val="a8"/>
          <w:rFonts w:cs="Times New Roman"/>
          <w:color w:val="auto"/>
          <w:sz w:val="28"/>
          <w:szCs w:val="28"/>
          <w:u w:val="none"/>
          <w:lang w:val="fr-FR"/>
        </w:rPr>
        <w:t xml:space="preserve">, Limoges // Электронный ресурс Интернет: </w:t>
      </w:r>
      <w:hyperlink r:id="rId30" w:history="1">
        <w:r w:rsidRPr="006C358F">
          <w:rPr>
            <w:rStyle w:val="a8"/>
            <w:rFonts w:cs="Times New Roman"/>
            <w:color w:val="auto"/>
            <w:sz w:val="28"/>
            <w:szCs w:val="28"/>
            <w:u w:val="none"/>
            <w:lang w:val="fr-FR"/>
          </w:rPr>
          <w:t>http://books.openedition.org/pur/40074</w:t>
        </w:r>
      </w:hyperlink>
      <w:r w:rsidRPr="006C358F">
        <w:rPr>
          <w:rStyle w:val="a8"/>
          <w:rFonts w:cs="Times New Roman"/>
          <w:color w:val="auto"/>
          <w:sz w:val="28"/>
          <w:szCs w:val="28"/>
          <w:u w:val="none"/>
          <w:lang w:val="fr-FR"/>
        </w:rPr>
        <w:t xml:space="preserve"> </w:t>
      </w:r>
    </w:p>
    <w:p w:rsidR="006C358F" w:rsidRPr="006C358F" w:rsidRDefault="006C358F" w:rsidP="006C358F">
      <w:pPr>
        <w:pStyle w:val="af9"/>
        <w:numPr>
          <w:ilvl w:val="0"/>
          <w:numId w:val="93"/>
        </w:numPr>
        <w:tabs>
          <w:tab w:val="left" w:pos="0"/>
        </w:tabs>
        <w:spacing w:after="0"/>
        <w:jc w:val="both"/>
        <w:rPr>
          <w:rStyle w:val="a8"/>
          <w:rFonts w:cs="Times New Roman"/>
          <w:color w:val="auto"/>
          <w:sz w:val="28"/>
          <w:szCs w:val="28"/>
          <w:u w:val="none"/>
          <w:lang w:val="fr-FR"/>
        </w:rPr>
      </w:pPr>
      <w:r w:rsidRPr="006C358F">
        <w:rPr>
          <w:rStyle w:val="a8"/>
          <w:rFonts w:cs="Times New Roman"/>
          <w:color w:val="auto"/>
          <w:sz w:val="28"/>
          <w:szCs w:val="28"/>
          <w:u w:val="none"/>
          <w:lang w:val="fr-FR"/>
        </w:rPr>
        <w:t xml:space="preserve">Guide de vins de France // Электронный ресурс Интернет: </w:t>
      </w:r>
      <w:hyperlink r:id="rId31" w:history="1">
        <w:r w:rsidRPr="006C358F">
          <w:rPr>
            <w:rStyle w:val="a8"/>
            <w:rFonts w:cs="Times New Roman"/>
            <w:color w:val="auto"/>
            <w:sz w:val="28"/>
            <w:szCs w:val="28"/>
            <w:u w:val="none"/>
          </w:rPr>
          <w:t>http://www.vin-vigne.com/lexique/categorie-degustation.html</w:t>
        </w:r>
      </w:hyperlink>
    </w:p>
    <w:p w:rsidR="006C358F" w:rsidRPr="006C358F" w:rsidRDefault="006C358F" w:rsidP="006C358F">
      <w:pPr>
        <w:pStyle w:val="af9"/>
        <w:numPr>
          <w:ilvl w:val="0"/>
          <w:numId w:val="93"/>
        </w:numPr>
        <w:tabs>
          <w:tab w:val="left" w:pos="0"/>
        </w:tabs>
        <w:spacing w:after="0"/>
        <w:jc w:val="both"/>
        <w:rPr>
          <w:rStyle w:val="a8"/>
          <w:rFonts w:cs="Times New Roman"/>
          <w:color w:val="auto"/>
          <w:sz w:val="28"/>
          <w:szCs w:val="28"/>
          <w:u w:val="none"/>
          <w:lang w:val="fr-FR"/>
        </w:rPr>
      </w:pPr>
      <w:r w:rsidRPr="006C358F">
        <w:rPr>
          <w:rStyle w:val="a8"/>
          <w:rFonts w:cs="Times New Roman"/>
          <w:color w:val="auto"/>
          <w:sz w:val="28"/>
          <w:szCs w:val="28"/>
          <w:u w:val="none"/>
          <w:lang w:val="fr-FR"/>
        </w:rPr>
        <w:t xml:space="preserve">T e s t a r d-V a i l l a n t (Philippe). </w:t>
      </w:r>
      <w:r w:rsidRPr="006C358F">
        <w:rPr>
          <w:rStyle w:val="a8"/>
          <w:rFonts w:cs="Times New Roman"/>
          <w:i/>
          <w:iCs/>
          <w:color w:val="auto"/>
          <w:sz w:val="28"/>
          <w:szCs w:val="28"/>
          <w:u w:val="none"/>
          <w:lang w:val="fr-FR"/>
        </w:rPr>
        <w:t>Le vin dans la tourmente</w:t>
      </w:r>
      <w:r w:rsidRPr="006C358F">
        <w:rPr>
          <w:rStyle w:val="a8"/>
          <w:rFonts w:cs="Times New Roman"/>
          <w:color w:val="auto"/>
          <w:sz w:val="28"/>
          <w:szCs w:val="28"/>
          <w:u w:val="none"/>
          <w:lang w:val="fr-FR"/>
        </w:rPr>
        <w:t xml:space="preserve"> // Le Journal </w:t>
      </w:r>
      <w:r w:rsidRPr="006C358F">
        <w:rPr>
          <w:rStyle w:val="a8"/>
          <w:rFonts w:cs="Times New Roman"/>
          <w:color w:val="auto"/>
          <w:sz w:val="28"/>
          <w:szCs w:val="28"/>
          <w:u w:val="none"/>
          <w:lang w:val="fr-FR"/>
        </w:rPr>
        <w:lastRenderedPageBreak/>
        <w:t xml:space="preserve">du CNRS, </w:t>
      </w:r>
      <w:r w:rsidRPr="006C358F">
        <w:rPr>
          <w:rStyle w:val="a8"/>
          <w:rFonts w:cs="Times New Roman"/>
          <w:color w:val="auto"/>
          <w:spacing w:val="11"/>
          <w:sz w:val="28"/>
          <w:szCs w:val="28"/>
          <w:u w:val="none"/>
          <w:lang w:val="fr-FR"/>
        </w:rPr>
        <w:t>–</w:t>
      </w:r>
      <w:r w:rsidRPr="006C358F">
        <w:rPr>
          <w:rStyle w:val="a8"/>
          <w:rFonts w:cs="Times New Roman"/>
          <w:color w:val="auto"/>
          <w:sz w:val="28"/>
          <w:szCs w:val="28"/>
          <w:u w:val="none"/>
          <w:lang w:val="fr-FR"/>
        </w:rPr>
        <w:t xml:space="preserve"> 2005. </w:t>
      </w:r>
      <w:r w:rsidRPr="006C358F">
        <w:rPr>
          <w:rStyle w:val="a8"/>
          <w:rFonts w:cs="Times New Roman"/>
          <w:color w:val="auto"/>
          <w:spacing w:val="11"/>
          <w:sz w:val="28"/>
          <w:szCs w:val="28"/>
          <w:u w:val="none"/>
          <w:lang w:val="fr-FR"/>
        </w:rPr>
        <w:t>–</w:t>
      </w:r>
      <w:r w:rsidRPr="006C358F">
        <w:rPr>
          <w:rStyle w:val="a8"/>
          <w:rFonts w:cs="Times New Roman"/>
          <w:color w:val="auto"/>
          <w:sz w:val="28"/>
          <w:szCs w:val="28"/>
          <w:u w:val="none"/>
          <w:lang w:val="fr-FR"/>
        </w:rPr>
        <w:t xml:space="preserve"> №1888.</w:t>
      </w:r>
    </w:p>
    <w:p w:rsidR="006C358F" w:rsidRPr="006C358F" w:rsidRDefault="006C358F" w:rsidP="006C358F">
      <w:pPr>
        <w:pStyle w:val="af9"/>
        <w:numPr>
          <w:ilvl w:val="0"/>
          <w:numId w:val="93"/>
        </w:numPr>
        <w:tabs>
          <w:tab w:val="left" w:pos="0"/>
        </w:tabs>
        <w:spacing w:after="0"/>
        <w:jc w:val="both"/>
        <w:rPr>
          <w:rStyle w:val="a8"/>
          <w:rFonts w:cs="Times New Roman"/>
          <w:color w:val="auto"/>
          <w:sz w:val="28"/>
          <w:szCs w:val="28"/>
          <w:u w:val="none"/>
          <w:lang w:val="fr-FR"/>
        </w:rPr>
      </w:pPr>
      <w:r w:rsidRPr="006C358F">
        <w:rPr>
          <w:rStyle w:val="a8"/>
          <w:rFonts w:cs="Times New Roman"/>
          <w:color w:val="auto"/>
          <w:sz w:val="28"/>
          <w:szCs w:val="28"/>
          <w:u w:val="none"/>
          <w:lang w:val="fr-FR"/>
        </w:rPr>
        <w:t>Grand Larousse encyclopédique // Электронный ресурс Интернет: http://www.larousse.fr</w:t>
      </w:r>
    </w:p>
    <w:p w:rsidR="006C358F" w:rsidRPr="006C358F" w:rsidRDefault="006C358F" w:rsidP="006C358F">
      <w:pPr>
        <w:pStyle w:val="af9"/>
        <w:numPr>
          <w:ilvl w:val="0"/>
          <w:numId w:val="93"/>
        </w:numPr>
        <w:tabs>
          <w:tab w:val="left" w:pos="0"/>
        </w:tabs>
        <w:spacing w:after="0"/>
        <w:jc w:val="both"/>
        <w:rPr>
          <w:rStyle w:val="a8"/>
          <w:rFonts w:cs="Times New Roman"/>
          <w:color w:val="auto"/>
          <w:sz w:val="28"/>
          <w:szCs w:val="28"/>
          <w:u w:val="none"/>
          <w:lang w:val="fr-FR"/>
        </w:rPr>
      </w:pPr>
      <w:r w:rsidRPr="006C358F">
        <w:rPr>
          <w:rStyle w:val="a8"/>
          <w:rFonts w:cs="Times New Roman"/>
          <w:color w:val="auto"/>
          <w:sz w:val="28"/>
          <w:szCs w:val="28"/>
          <w:u w:val="none"/>
          <w:lang w:val="fr-FR"/>
        </w:rPr>
        <w:t xml:space="preserve">F e r r i e r J. </w:t>
      </w:r>
      <w:r w:rsidRPr="006C358F">
        <w:rPr>
          <w:rStyle w:val="a8"/>
          <w:rFonts w:cs="Times New Roman"/>
          <w:i/>
          <w:iCs/>
          <w:color w:val="auto"/>
          <w:sz w:val="28"/>
          <w:szCs w:val="28"/>
          <w:u w:val="none"/>
          <w:lang w:val="fr-FR"/>
        </w:rPr>
        <w:t>Guide du consommateur de bons vins</w:t>
      </w:r>
      <w:r w:rsidRPr="006C358F">
        <w:rPr>
          <w:rStyle w:val="a8"/>
          <w:rFonts w:cs="Times New Roman"/>
          <w:color w:val="auto"/>
          <w:sz w:val="28"/>
          <w:szCs w:val="28"/>
          <w:u w:val="none"/>
          <w:lang w:val="fr-FR"/>
        </w:rPr>
        <w:t>. Bordeaux, 1857.</w:t>
      </w:r>
    </w:p>
    <w:p w:rsidR="006C358F" w:rsidRPr="006C358F" w:rsidRDefault="006C358F" w:rsidP="006C358F">
      <w:pPr>
        <w:pStyle w:val="af9"/>
        <w:numPr>
          <w:ilvl w:val="0"/>
          <w:numId w:val="93"/>
        </w:numPr>
        <w:tabs>
          <w:tab w:val="left" w:pos="0"/>
        </w:tabs>
        <w:spacing w:after="0"/>
        <w:jc w:val="both"/>
        <w:rPr>
          <w:rFonts w:cs="Times New Roman"/>
          <w:sz w:val="28"/>
          <w:szCs w:val="28"/>
          <w:lang w:val="en-US"/>
        </w:rPr>
      </w:pPr>
      <w:r w:rsidRPr="006C358F">
        <w:rPr>
          <w:rStyle w:val="a8"/>
          <w:rFonts w:cs="Times New Roman"/>
          <w:color w:val="auto"/>
          <w:sz w:val="28"/>
          <w:szCs w:val="28"/>
          <w:u w:val="none"/>
          <w:lang w:val="fr-FR"/>
        </w:rPr>
        <w:t xml:space="preserve">E d u o a r d F é r e t. </w:t>
      </w:r>
      <w:r w:rsidRPr="006C358F">
        <w:rPr>
          <w:rStyle w:val="a8"/>
          <w:rFonts w:cs="Times New Roman"/>
          <w:i/>
          <w:iCs/>
          <w:color w:val="auto"/>
          <w:sz w:val="28"/>
          <w:szCs w:val="28"/>
          <w:u w:val="none"/>
          <w:lang w:val="fr-FR"/>
        </w:rPr>
        <w:t>Almanach du Buveur, du Négociant en Vins et du viticulteur</w:t>
      </w:r>
      <w:r w:rsidRPr="006C358F">
        <w:rPr>
          <w:rStyle w:val="a8"/>
          <w:rFonts w:cs="Times New Roman"/>
          <w:color w:val="auto"/>
          <w:sz w:val="28"/>
          <w:szCs w:val="28"/>
          <w:u w:val="none"/>
          <w:lang w:val="fr-FR"/>
        </w:rPr>
        <w:t>. Paris, 1870.</w:t>
      </w:r>
    </w:p>
    <w:p w:rsidR="006C358F" w:rsidRPr="006C358F" w:rsidRDefault="006C358F">
      <w:pPr>
        <w:rPr>
          <w:rFonts w:ascii="Times New Roman" w:hAnsi="Times New Roman" w:cs="Times New Roman"/>
          <w:sz w:val="28"/>
          <w:szCs w:val="28"/>
          <w:lang w:val="en-US"/>
        </w:rPr>
      </w:pPr>
    </w:p>
    <w:p w:rsidR="001B5AB9" w:rsidRDefault="001B5AB9" w:rsidP="001B5AB9">
      <w:pPr>
        <w:spacing w:before="28" w:after="28" w:line="100" w:lineRule="atLeast"/>
        <w:ind w:firstLine="709"/>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Pr>
        <w:t>И.А. Лебедева</w:t>
      </w:r>
      <w:r>
        <w:rPr>
          <w:rStyle w:val="a6"/>
          <w:rFonts w:ascii="Times New Roman" w:hAnsi="Times New Roman" w:cs="Times New Roman"/>
          <w:b/>
          <w:bCs/>
          <w:color w:val="000000"/>
          <w:sz w:val="28"/>
          <w:szCs w:val="28"/>
        </w:rPr>
        <w:footnoteReference w:id="20"/>
      </w:r>
    </w:p>
    <w:p w:rsidR="001B5AB9" w:rsidRDefault="001B5AB9" w:rsidP="001B5AB9">
      <w:pPr>
        <w:spacing w:before="28" w:after="28" w:line="100" w:lineRule="atLeast"/>
        <w:ind w:firstLine="709"/>
        <w:jc w:val="right"/>
        <w:rPr>
          <w:rFonts w:ascii="Times New Roman" w:hAnsi="Times New Roman" w:cs="Times New Roman"/>
          <w:bCs/>
          <w:i/>
          <w:color w:val="000000"/>
          <w:sz w:val="28"/>
          <w:szCs w:val="28"/>
        </w:rPr>
      </w:pPr>
      <w:r>
        <w:rPr>
          <w:rFonts w:ascii="Times New Roman" w:hAnsi="Times New Roman" w:cs="Times New Roman"/>
          <w:bCs/>
          <w:i/>
          <w:color w:val="000000"/>
          <w:sz w:val="28"/>
          <w:szCs w:val="28"/>
        </w:rPr>
        <w:t>(Нижегородский государственный лингвистический</w:t>
      </w:r>
    </w:p>
    <w:p w:rsidR="001B5AB9" w:rsidRDefault="001B5AB9" w:rsidP="001B5AB9">
      <w:pPr>
        <w:spacing w:before="28" w:after="28" w:line="100" w:lineRule="atLeast"/>
        <w:ind w:firstLine="709"/>
        <w:jc w:val="right"/>
        <w:rPr>
          <w:rFonts w:ascii="Times New Roman" w:hAnsi="Times New Roman" w:cs="Times New Roman"/>
          <w:bCs/>
          <w:i/>
          <w:color w:val="000000"/>
          <w:sz w:val="28"/>
          <w:szCs w:val="28"/>
        </w:rPr>
      </w:pPr>
      <w:r>
        <w:rPr>
          <w:rFonts w:ascii="Times New Roman" w:hAnsi="Times New Roman" w:cs="Times New Roman"/>
          <w:bCs/>
          <w:i/>
          <w:color w:val="000000"/>
          <w:sz w:val="28"/>
          <w:szCs w:val="28"/>
        </w:rPr>
        <w:t>университет им. Н.А. Добролюбова)</w:t>
      </w:r>
    </w:p>
    <w:p w:rsidR="001B5AB9" w:rsidRPr="007F13FE" w:rsidRDefault="001B5AB9" w:rsidP="001B5AB9">
      <w:pPr>
        <w:spacing w:before="28" w:after="28" w:line="100" w:lineRule="atLeast"/>
        <w:ind w:firstLine="709"/>
        <w:jc w:val="right"/>
        <w:rPr>
          <w:rFonts w:ascii="Times New Roman" w:hAnsi="Times New Roman" w:cs="Times New Roman"/>
          <w:bCs/>
          <w:i/>
          <w:color w:val="000000"/>
          <w:sz w:val="28"/>
          <w:szCs w:val="28"/>
        </w:rPr>
      </w:pPr>
    </w:p>
    <w:p w:rsidR="001B5AB9" w:rsidRDefault="001B5AB9" w:rsidP="001B5AB9">
      <w:pPr>
        <w:spacing w:line="100" w:lineRule="atLeast"/>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ЖЕСТЫ В РУССКОЙ И ЯПОНСКОЙ КУЛЬТУРАХ</w:t>
      </w:r>
    </w:p>
    <w:p w:rsidR="001B5AB9" w:rsidRDefault="001B5AB9" w:rsidP="001B5AB9">
      <w:pPr>
        <w:spacing w:before="28" w:after="28" w:line="100" w:lineRule="atLeast"/>
        <w:ind w:firstLine="709"/>
        <w:jc w:val="center"/>
        <w:rPr>
          <w:rFonts w:ascii="Times New Roman" w:hAnsi="Times New Roman" w:cs="Times New Roman"/>
          <w:b/>
          <w:bCs/>
          <w:i/>
          <w:color w:val="000000"/>
          <w:sz w:val="28"/>
          <w:szCs w:val="28"/>
        </w:rPr>
      </w:pPr>
    </w:p>
    <w:p w:rsidR="001B5AB9" w:rsidRDefault="001B5AB9" w:rsidP="001B5AB9">
      <w:pPr>
        <w:spacing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Как и у других народов, жесты и мимика играют важную роль в общении японцев. «Язык глаз так же выразителен</w:t>
      </w:r>
      <w:r>
        <w:rPr>
          <w:rFonts w:ascii="Times New Roman" w:eastAsia="Times New Roman" w:hAnsi="Times New Roman" w:cs="Times New Roman"/>
          <w:bCs/>
          <w:color w:val="FF0000"/>
          <w:sz w:val="28"/>
          <w:szCs w:val="28"/>
        </w:rPr>
        <w:t xml:space="preserve">, </w:t>
      </w:r>
      <w:r>
        <w:rPr>
          <w:rFonts w:ascii="Times New Roman" w:eastAsia="Times New Roman" w:hAnsi="Times New Roman" w:cs="Times New Roman"/>
          <w:bCs/>
          <w:color w:val="000000"/>
          <w:sz w:val="28"/>
          <w:szCs w:val="28"/>
        </w:rPr>
        <w:t>как речь», - говорят они [</w:t>
      </w:r>
      <w:r>
        <w:rPr>
          <w:rFonts w:ascii="Times New Roman" w:hAnsi="Times New Roman" w:cs="Times New Roman"/>
          <w:bCs/>
          <w:color w:val="000000"/>
          <w:sz w:val="28"/>
          <w:szCs w:val="28"/>
        </w:rPr>
        <w:t>1. С.7]</w:t>
      </w:r>
      <w:r>
        <w:rPr>
          <w:rFonts w:ascii="Times New Roman" w:eastAsia="Times New Roman" w:hAnsi="Times New Roman" w:cs="Times New Roman"/>
          <w:bCs/>
          <w:color w:val="000000"/>
          <w:sz w:val="28"/>
          <w:szCs w:val="28"/>
        </w:rPr>
        <w:t xml:space="preserve">. В межкультурной коммуникации взаимное значение жестово-мимических и других невербальных средств общения или их близость способствуют созданию атмосферы доверия и взаимопонимания, тогда как незнакомый либо резко отличающийся от собственного невербальный код (набор соответствующих средств, манер и черт поведения) может затруднять общение. Японцы и русские – представители взаимно далеких культур – существенно различаются невербальным поведением. Наряду с разностью национальных характеров, психики, это вызывает неудобства, нередко ведет к недопониманию в общении. В связи с этим российские ученые уделяют большое внимание вопросам невербальной коммуникации японцев и русско-японской межкультурной коммуникации. В своих исследованиях они широко опираются на национальные лингвистические традиции и теоретико-методологическую базу, заложенную в базисных трудах отечественных ученых. По данной проблематике существует множество учебно-методических работ по русско-японской коммуникации, научных очерков, словарей и словарей-справочников по жестам и мимике (В. А. Пронникова и И. Д. Ладанова «Японцы», Т. И. Холопова и М.М.Лебедева «Протокол и этикет для деловых людей», X. Кано и А. Акишина «Словарь русских жестов и мимики», О.П. Фролова «Японский речевой этикет», П.С. Тумаркин «Жесты и мимика в общении японцев»). </w:t>
      </w:r>
    </w:p>
    <w:p w:rsidR="001B5AB9" w:rsidRDefault="001B5AB9" w:rsidP="001B5AB9">
      <w:pPr>
        <w:spacing w:before="28" w:after="28" w:line="10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Основные отличия японских жестов от русских. </w:t>
      </w:r>
      <w:r>
        <w:rPr>
          <w:rFonts w:ascii="Times New Roman" w:eastAsia="Times New Roman" w:hAnsi="Times New Roman" w:cs="Times New Roman"/>
          <w:color w:val="000000"/>
          <w:sz w:val="28"/>
          <w:szCs w:val="28"/>
        </w:rPr>
        <w:t xml:space="preserve">Японский язык жестов отличается от русского как внешне, так и по содержанию. Внешне </w:t>
      </w:r>
      <w:r>
        <w:rPr>
          <w:rFonts w:ascii="Times New Roman" w:eastAsia="Times New Roman" w:hAnsi="Times New Roman" w:cs="Times New Roman"/>
          <w:color w:val="000000"/>
          <w:sz w:val="28"/>
          <w:szCs w:val="28"/>
        </w:rPr>
        <w:lastRenderedPageBreak/>
        <w:t xml:space="preserve">невербальное поведение японцев во многом выглядит более сдержанным по сравнению с поведением русских. Это проявляется в следующем. 1) Японцы традиционно избегают физического и визуального контактов в общении. 2) Японцы в целом меньше пользуются ритможестами, а сами такие жесты обычно имеют меньший размах и большую частоту движений, чем у русских. 3) Японцы заметно сдержаны в выражении эмоций. В частности, в сравнении с русскими у них отмечается значительная ограниченность мимики, особенно рта и бровей. (Русская мимика считается близкой по типу к мимике французов и итальянцев). В сфере жестикуляции для японцев менее характерны интенсивные жесты выражения эмоций - например, у них почти нет жестов с использованием кулака, распространенных у русских. 4) Японцы отличаются большей дистанцией общения, чем русские. Так, в вежливом общении для них обычна дистанция в три шага, а для русских – в два [1. С.8]. Личная зона у японцев также больше, чем у русских. </w:t>
      </w:r>
    </w:p>
    <w:p w:rsidR="001B5AB9" w:rsidRDefault="001B5AB9" w:rsidP="001B5AB9">
      <w:pPr>
        <w:spacing w:before="28" w:after="28" w:line="10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плане содержания можно отметить следующее. Японцы имеют в целом меньший, чем у русских, набор средств выражения направленных на партнера позитивных и негативных эмоций; большинство их эмоциональных средств обращено, скорее, к себе, чем к окружающим. Так, у японцев традиционно отсутствуют имеющиеся у русских ярко выраженные жесты грубого отказа, открытой угрозы, прямого оскорбления, резкого возмущения. Почти нет исконно японских интенсивных, ярких жестов позитивной оценки, большой радости, отчаяния; скудны выражения ласки, любви, жалости, утешения. Наконец, у японцев отсутствуют вульгарные оскорбительные жесты, составляющие заметную группу у русских.</w:t>
      </w:r>
    </w:p>
    <w:p w:rsidR="001B5AB9" w:rsidRDefault="001B5AB9" w:rsidP="001B5AB9">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i/>
          <w:iCs/>
          <w:color w:val="000000"/>
          <w:sz w:val="28"/>
          <w:szCs w:val="28"/>
        </w:rPr>
        <w:t>Функционально-стилистическая характеристика</w:t>
      </w:r>
      <w:r>
        <w:rPr>
          <w:rFonts w:ascii="Times New Roman" w:eastAsia="Times New Roman" w:hAnsi="Times New Roman" w:cs="Times New Roman"/>
          <w:bCs/>
          <w:color w:val="000000"/>
          <w:sz w:val="28"/>
          <w:szCs w:val="28"/>
        </w:rPr>
        <w:t xml:space="preserve">. Языки жестов японцев и русских в плане стилистической организации представляют собой достаточно выраженные функционально-стилистические системы. В их составе можно выделить ряд массивов средств, различающихся сферами употребления. Это, прежде всего, общеупотребительные, стилистически нейтральные средства, используемые во всех или в большинстве сфер межличностного общения (например, общие указательные жесты рукой у японцев и русских). Другую часть жестовых средств, наиболее значительную, составляют стилистически маркированные единицы. Они принадлежат главным образом к двум массивам, во многом противопоставленным и соотносимым друг с другом и с нейтральными средствами: вежливо-официальные и повседневно-обиходные. </w:t>
      </w:r>
    </w:p>
    <w:p w:rsidR="001B5AB9" w:rsidRDefault="001B5AB9" w:rsidP="001B5AB9">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i/>
          <w:iCs/>
          <w:color w:val="000000"/>
          <w:sz w:val="28"/>
          <w:szCs w:val="28"/>
        </w:rPr>
        <w:t>Вежливо-официальные средства</w:t>
      </w:r>
      <w:r>
        <w:rPr>
          <w:rFonts w:ascii="Times New Roman" w:eastAsia="Times New Roman" w:hAnsi="Times New Roman" w:cs="Times New Roman"/>
          <w:bCs/>
          <w:color w:val="000000"/>
          <w:sz w:val="28"/>
          <w:szCs w:val="28"/>
        </w:rPr>
        <w:t xml:space="preserve"> – это жесты и мимика, используемые прежде всего в нейтрально-вежливом и публично-официальном общении (сюда входит также подгруппа особо вежливых, учтиво-церемонных единиц). Основное назначение этих средств – обеспечение вежливой тональности общения. Особенно важная роль здесь </w:t>
      </w:r>
      <w:r>
        <w:rPr>
          <w:rFonts w:ascii="Times New Roman" w:eastAsia="Times New Roman" w:hAnsi="Times New Roman" w:cs="Times New Roman"/>
          <w:bCs/>
          <w:color w:val="000000"/>
          <w:sz w:val="28"/>
          <w:szCs w:val="28"/>
        </w:rPr>
        <w:lastRenderedPageBreak/>
        <w:t>принадлежит средствам этикета и типовых ситуаций вежливого общения, куда входят: привлечение внимания, установление контакта, знакомство и приветствия, поздравления, соболезнования, благодарность, извинение, просьбы, согласие и отказ, жесты застолья и др. Например, церемонный жест благодарности за полученный подарок у японцев – поднимание перед собой подаренной вещи [1. С.26], церемонный поклон актера в ответ на овации публики у русских [2</w:t>
      </w:r>
      <w:r>
        <w:rPr>
          <w:rFonts w:ascii="Times New Roman" w:hAnsi="Times New Roman" w:cs="Times New Roman"/>
          <w:bCs/>
          <w:color w:val="000000"/>
          <w:sz w:val="28"/>
          <w:szCs w:val="28"/>
        </w:rPr>
        <w:t>. С.43</w:t>
      </w:r>
      <w:r>
        <w:rPr>
          <w:rFonts w:ascii="Times New Roman" w:eastAsia="Times New Roman" w:hAnsi="Times New Roman" w:cs="Times New Roman"/>
          <w:bCs/>
          <w:color w:val="000000"/>
          <w:sz w:val="28"/>
          <w:szCs w:val="28"/>
        </w:rPr>
        <w:t>].</w:t>
      </w:r>
    </w:p>
    <w:p w:rsidR="001B5AB9" w:rsidRDefault="001B5AB9" w:rsidP="001B5AB9">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i/>
          <w:iCs/>
          <w:color w:val="000000"/>
          <w:sz w:val="28"/>
          <w:szCs w:val="28"/>
        </w:rPr>
        <w:t>Повседневно-обиходные средства</w:t>
      </w:r>
      <w:r>
        <w:rPr>
          <w:rFonts w:ascii="Times New Roman" w:eastAsia="Times New Roman" w:hAnsi="Times New Roman" w:cs="Times New Roman"/>
          <w:bCs/>
          <w:color w:val="000000"/>
          <w:sz w:val="28"/>
          <w:szCs w:val="28"/>
        </w:rPr>
        <w:t xml:space="preserve"> употребляются преимущественно в совокупности сфер личного неформального, или непринужденного, общения, особенно в обиходно-бытовом и фамильярном общении. (К фамильярному общению мы относим весь круг личного общения в наиболее непринужденных условиях: между близкими знакомыми и друзьями, в семье, а также в ситуациях, допускающих сниженные, грубые отношения между участниками коммуникации.) По сравнению с вежливым и публично-официальным общением, в таких коммуникативных сферах отмечается в целом наиболее высокая активность жестовых средств, шире их репертуар и функции, разнообразнее взаимодействие с речевыми средствами. </w:t>
      </w:r>
    </w:p>
    <w:p w:rsidR="001B5AB9" w:rsidRDefault="001B5AB9" w:rsidP="001B5AB9">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массиве повседневно-обиходных средств можно выделить в стилистическом плане две основные группы: 1) собственно неформальные (непринужденные) жесты и мимика, широко используемые во всех сферах и ситуациях личного неформального общения; 2) фамильярные средства, употребляемые преимущественно в фамильярном общении: близко-дружеском, сниженно-грубоватом, семейно-интимном (именно для таких коммуникативных сфер характерна наибольшая опора на невербальные факторы, в т. ч. жесты и мимику). Эти средства в целом отличаются от неформальных, или достаточно заметны на их фоне яркой эмоциональной выразительностью и субъективной оценочностью, нередко сниженным характером. Например, общий жест «сумасшедший» у японцев и русских –</w:t>
      </w:r>
      <w:r w:rsidRPr="005C5FDF">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поднимание большого пальца (однако японцы затем раскрывают все пальцы руки ладонью к адресату) [1. С.51]. Кроме того, здесь имеются особые возрастные группы средств: подростково-молодежные (в т.ч. жесты приветствий, эмоционально-оценочные) и детские (шутливо-игровые, например, дразнилки и др.). </w:t>
      </w:r>
    </w:p>
    <w:p w:rsidR="001B5AB9" w:rsidRDefault="001B5AB9" w:rsidP="001B5AB9">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Средства обиходно-бытового этикета в целом соотносятся с аналогичными единицами вежливого общения. Вместе с тем, между ними есть некоторые сущностные различия. Так, важное назначение обиходно-бытовых средств – обеспечение неформально-вежливого, искренне-доброжелательного или смягченного отношения к окружающим. Например, японские обиходные приветствия-поклоны обычно сопровождаются доброжелательными улыбками, что не типично для формально-вежливых приветствий. У русских повседневно-обиходные выражения благодарности / извинения часто подкрепляются приложением </w:t>
      </w:r>
      <w:r>
        <w:rPr>
          <w:rFonts w:ascii="Times New Roman" w:eastAsia="Times New Roman" w:hAnsi="Times New Roman" w:cs="Times New Roman"/>
          <w:bCs/>
          <w:color w:val="000000"/>
          <w:sz w:val="28"/>
          <w:szCs w:val="28"/>
        </w:rPr>
        <w:lastRenderedPageBreak/>
        <w:t>руки к груди, тогда как в формально-вежливом общении более обычны вежливые кивки головой.</w:t>
      </w:r>
    </w:p>
    <w:p w:rsidR="001B5AB9" w:rsidRDefault="001B5AB9" w:rsidP="001B5AB9">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фамильярном общении существенной функцией средств этикета является выражение непринужденно-дружеских, близких отношений. При этом часто используются усиления, различные дополнительные коннотации (например, шутливости, некоторой сниженности и т. д.). В этой сфере, в силу ярко-личного характера общения, наиболее распространены особые мужские и женские средства. Ср. японские дружеские жесты приветствия у мужчин – поднятие руки [</w:t>
      </w:r>
      <w:r>
        <w:rPr>
          <w:rFonts w:ascii="Times New Roman" w:hAnsi="Times New Roman" w:cs="Times New Roman"/>
          <w:bCs/>
          <w:color w:val="000000"/>
          <w:sz w:val="28"/>
          <w:szCs w:val="28"/>
        </w:rPr>
        <w:t>1. С.18</w:t>
      </w:r>
      <w:r>
        <w:rPr>
          <w:rFonts w:ascii="Times New Roman" w:eastAsia="Times New Roman" w:hAnsi="Times New Roman" w:cs="Times New Roman"/>
          <w:bCs/>
          <w:color w:val="000000"/>
          <w:sz w:val="28"/>
          <w:szCs w:val="28"/>
        </w:rPr>
        <w:t xml:space="preserve">], у женщин – махание рукой [1. С.17]; соответствующие русские мужские жесты – похлопывание по плечу </w:t>
      </w:r>
      <w:r>
        <w:rPr>
          <w:rFonts w:ascii="Times New Roman" w:hAnsi="Times New Roman" w:cs="Times New Roman"/>
          <w:bCs/>
          <w:color w:val="000000"/>
          <w:sz w:val="28"/>
          <w:szCs w:val="28"/>
        </w:rPr>
        <w:t>[2. С.83]</w:t>
      </w:r>
      <w:r>
        <w:rPr>
          <w:rFonts w:ascii="Times New Roman" w:eastAsia="Times New Roman" w:hAnsi="Times New Roman" w:cs="Times New Roman"/>
          <w:bCs/>
          <w:color w:val="000000"/>
          <w:sz w:val="28"/>
          <w:szCs w:val="28"/>
        </w:rPr>
        <w:t>, женские – объятия и поцелуи [2. С.38]. Здесь появляются также подростково-молодежные средства (приветствия и пр.)</w:t>
      </w:r>
    </w:p>
    <w:p w:rsidR="001B5AB9" w:rsidRPr="0039757E" w:rsidRDefault="001B5AB9" w:rsidP="0039757E">
      <w:pPr>
        <w:spacing w:before="28" w:after="28" w:line="100" w:lineRule="atLeast"/>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Средства, обслуживающие актуальные тематико-семантические нужды обиходно-бытовой и фамильярной сфер, связаны главным образом с повседневно-бытовым аспектом жизнедеятельности человека и его восприятием внешнего мира. Они включают обозначения обиходных различных понятий, действий и ситуаций, бытовые характеристики людей, их повеления и взаимоотношений, субъективно-личные оценки окружающего мира и пр. Многие из этих средств имеют дополнительные эмоционально-экспрессивные коннотации, свойственные сфере непринужденно-фамильярного общения (шутливые, иронические, пренебрежительные и пр.).</w:t>
      </w:r>
    </w:p>
    <w:p w:rsidR="006C358F" w:rsidRDefault="006C358F" w:rsidP="001B5AB9">
      <w:pPr>
        <w:pStyle w:val="14"/>
        <w:shd w:val="clear" w:color="auto" w:fill="FFFFFF"/>
        <w:ind w:left="113"/>
        <w:jc w:val="center"/>
        <w:rPr>
          <w:b/>
          <w:i/>
          <w:sz w:val="28"/>
          <w:szCs w:val="28"/>
        </w:rPr>
      </w:pPr>
    </w:p>
    <w:p w:rsidR="001B5AB9" w:rsidRDefault="001B5AB9" w:rsidP="001B5AB9">
      <w:pPr>
        <w:pStyle w:val="14"/>
        <w:shd w:val="clear" w:color="auto" w:fill="FFFFFF"/>
        <w:ind w:left="113"/>
        <w:jc w:val="center"/>
        <w:rPr>
          <w:b/>
          <w:i/>
          <w:sz w:val="28"/>
          <w:szCs w:val="28"/>
        </w:rPr>
      </w:pPr>
      <w:r>
        <w:rPr>
          <w:b/>
          <w:i/>
          <w:sz w:val="28"/>
          <w:szCs w:val="28"/>
        </w:rPr>
        <w:t>Библиографический список</w:t>
      </w:r>
    </w:p>
    <w:p w:rsidR="001B5AB9" w:rsidRPr="007F13FE" w:rsidRDefault="001B5AB9" w:rsidP="001B5AB9">
      <w:pPr>
        <w:pStyle w:val="14"/>
        <w:shd w:val="clear" w:color="auto" w:fill="FFFFFF"/>
        <w:jc w:val="center"/>
        <w:rPr>
          <w:b/>
          <w:sz w:val="28"/>
          <w:szCs w:val="28"/>
        </w:rPr>
      </w:pPr>
    </w:p>
    <w:p w:rsidR="001B5AB9" w:rsidRPr="007F13FE" w:rsidRDefault="001B5AB9" w:rsidP="001B5AB9">
      <w:pPr>
        <w:pStyle w:val="14"/>
        <w:numPr>
          <w:ilvl w:val="0"/>
          <w:numId w:val="37"/>
        </w:numPr>
        <w:shd w:val="clear" w:color="auto" w:fill="FFFFFF"/>
        <w:jc w:val="both"/>
        <w:rPr>
          <w:rFonts w:cs="font338"/>
          <w:bCs/>
          <w:color w:val="000000"/>
          <w:sz w:val="28"/>
          <w:szCs w:val="28"/>
        </w:rPr>
      </w:pPr>
      <w:r w:rsidRPr="007F13FE">
        <w:rPr>
          <w:bCs/>
          <w:color w:val="000000"/>
          <w:sz w:val="28"/>
          <w:szCs w:val="28"/>
        </w:rPr>
        <w:t>Тумаркин П.С. Жесты и мимика в общении японцев</w:t>
      </w:r>
      <w:r w:rsidRPr="007F13FE">
        <w:rPr>
          <w:rFonts w:cs="font338"/>
          <w:bCs/>
          <w:color w:val="000000"/>
          <w:sz w:val="28"/>
          <w:szCs w:val="28"/>
        </w:rPr>
        <w:t>. Словарь-справочник. М.: Рус. яз., 2001.</w:t>
      </w:r>
    </w:p>
    <w:p w:rsidR="001B5AB9" w:rsidRPr="007F13FE" w:rsidRDefault="001B5AB9" w:rsidP="001B5AB9">
      <w:pPr>
        <w:pStyle w:val="14"/>
        <w:numPr>
          <w:ilvl w:val="0"/>
          <w:numId w:val="37"/>
        </w:numPr>
        <w:shd w:val="clear" w:color="auto" w:fill="FFFFFF"/>
        <w:jc w:val="both"/>
        <w:rPr>
          <w:sz w:val="28"/>
          <w:szCs w:val="28"/>
        </w:rPr>
      </w:pPr>
      <w:r w:rsidRPr="007F13FE">
        <w:rPr>
          <w:sz w:val="28"/>
          <w:szCs w:val="28"/>
        </w:rPr>
        <w:t>Акишина А.А., Кано Х., Акишина Т.Е. Жесты и мимика в русской речи. Лингвострановедческий словарь. М.: Рус. яз., 1991.</w:t>
      </w:r>
    </w:p>
    <w:p w:rsidR="001B5AB9" w:rsidRDefault="001B5AB9">
      <w:pPr>
        <w:rPr>
          <w:rFonts w:ascii="Times New Roman" w:hAnsi="Times New Roman" w:cs="Times New Roman"/>
          <w:sz w:val="28"/>
          <w:szCs w:val="28"/>
        </w:rPr>
      </w:pPr>
    </w:p>
    <w:p w:rsidR="00593236" w:rsidRDefault="00593236" w:rsidP="00593236">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t>А.А. Лебедева</w:t>
      </w:r>
      <w:r>
        <w:rPr>
          <w:rStyle w:val="a6"/>
          <w:rFonts w:ascii="Times New Roman" w:hAnsi="Times New Roman" w:cs="Times New Roman"/>
          <w:b/>
          <w:sz w:val="28"/>
          <w:szCs w:val="28"/>
        </w:rPr>
        <w:footnoteReference w:id="21"/>
      </w:r>
    </w:p>
    <w:p w:rsidR="00593236" w:rsidRPr="00663873" w:rsidRDefault="00593236" w:rsidP="00593236">
      <w:pPr>
        <w:spacing w:after="0" w:line="240" w:lineRule="auto"/>
        <w:ind w:firstLine="720"/>
        <w:jc w:val="right"/>
        <w:rPr>
          <w:rFonts w:ascii="Times New Roman" w:hAnsi="Times New Roman" w:cs="Times New Roman"/>
          <w:i/>
          <w:sz w:val="28"/>
          <w:szCs w:val="28"/>
          <w:vertAlign w:val="superscript"/>
        </w:rPr>
      </w:pPr>
      <w:r>
        <w:rPr>
          <w:rFonts w:ascii="Times New Roman" w:hAnsi="Times New Roman" w:cs="Times New Roman"/>
          <w:i/>
          <w:sz w:val="28"/>
          <w:szCs w:val="28"/>
        </w:rPr>
        <w:t>(Тверской государственный университет)</w:t>
      </w:r>
    </w:p>
    <w:p w:rsidR="00593236" w:rsidRPr="00D76C5C" w:rsidRDefault="00593236" w:rsidP="00593236">
      <w:pPr>
        <w:spacing w:after="0" w:line="240" w:lineRule="auto"/>
        <w:ind w:firstLine="720"/>
        <w:jc w:val="right"/>
        <w:rPr>
          <w:rFonts w:ascii="Times New Roman" w:hAnsi="Times New Roman" w:cs="Times New Roman"/>
          <w:b/>
          <w:sz w:val="28"/>
          <w:szCs w:val="28"/>
        </w:rPr>
      </w:pPr>
    </w:p>
    <w:p w:rsidR="00593236" w:rsidRPr="00663873" w:rsidRDefault="00593236" w:rsidP="00593236">
      <w:pPr>
        <w:pStyle w:val="normal"/>
        <w:spacing w:after="0" w:line="240" w:lineRule="auto"/>
        <w:jc w:val="center"/>
        <w:rPr>
          <w:rFonts w:ascii="Times New Roman" w:eastAsia="Times New Roman" w:hAnsi="Times New Roman" w:cs="Times New Roman"/>
          <w:b/>
          <w:i/>
          <w:sz w:val="28"/>
          <w:szCs w:val="28"/>
        </w:rPr>
      </w:pPr>
      <w:r w:rsidRPr="00663873">
        <w:rPr>
          <w:rFonts w:ascii="Times New Roman" w:eastAsia="Times New Roman" w:hAnsi="Times New Roman" w:cs="Times New Roman"/>
          <w:b/>
          <w:i/>
          <w:sz w:val="28"/>
          <w:szCs w:val="28"/>
        </w:rPr>
        <w:t>К ВОПРОСУ О ПЕРЕВОДЕ ЕДИНИЦ ЛСГ «ВИДЫ ПРЕСТУПЛЕНИЙ»</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Юридический перевод справедливо считается одним из самых сложных видов переводческой деятельности: так как право является </w:t>
      </w:r>
      <w:r w:rsidRPr="00663873">
        <w:rPr>
          <w:rFonts w:ascii="Times New Roman" w:eastAsia="Times New Roman" w:hAnsi="Times New Roman" w:cs="Times New Roman"/>
          <w:sz w:val="28"/>
          <w:szCs w:val="28"/>
        </w:rPr>
        <w:lastRenderedPageBreak/>
        <w:t xml:space="preserve">предметной областью, связанной как с социально-политическим устройством страны, так и с её культурными особенностями, работа с юридической тематикой может стать испытанием даже для сведущих специалистов. Для адекватной передачи информации язык юридического перевода должен быть особо точным, ясным и достоверным [1]. </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По своей функционально-стилистической принадлежности юридические тексты можно отнести к официально-деловому стилю речи, для которого свойственно наличие многочисленных речевых стандартов, например, клише и чёткой терминологии. В зависимости от типа переводимых документов юридический перевод подразделяется на перевод: договоров или контрактов; учредительных документов юридических лиц; доверенностей; юридических заключений и меморандумов; апостилей и удостоверительных надписей нотариусов; а также законов и нормативно-правовых актов и их проектов [1].</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Перевод в области юриспруденции связан со множеством различного рода рисков, например, при передаче особой терминологии. Латинский афоризм гласит: </w:t>
      </w:r>
      <w:r w:rsidRPr="00663873">
        <w:rPr>
          <w:rFonts w:ascii="Times New Roman" w:eastAsia="Times New Roman" w:hAnsi="Times New Roman" w:cs="Times New Roman"/>
          <w:i/>
          <w:sz w:val="28"/>
          <w:szCs w:val="28"/>
        </w:rPr>
        <w:t>Ignoratis terminis artis, ignoratur et ars</w:t>
      </w:r>
      <w:r w:rsidRPr="00663873">
        <w:rPr>
          <w:rFonts w:ascii="Times New Roman" w:eastAsia="Times New Roman" w:hAnsi="Times New Roman" w:cs="Times New Roman"/>
          <w:sz w:val="28"/>
          <w:szCs w:val="28"/>
        </w:rPr>
        <w:t xml:space="preserve"> — «Если неизвестна терминология предмета, то неизвестен и сам предмет» [2]. Сложности перевода юридической терминологии определяются сразу комплексом причин. К основным из них можно отнести: 1) сложности, обусловленные языковой природой термина; 2) сложности, связанные со специфическими характеристиками юридического термина; 3) сложности, возникающие из-за несовпадения юридических систем государств, следовательно, из-за расхождения объёмов понятий, передаваемых терминами-аналогами, существования специфичных для одной терминосистемы единиц и отсутствия переводческих соответствий в другой; 4) наконец, сложности субъективного характера, обусловленные недостаточной подготовкой лиц, занимающихся переводческой деятельностью [3</w:t>
      </w:r>
      <w:r>
        <w:rPr>
          <w:rFonts w:ascii="Times New Roman" w:eastAsia="Times New Roman" w:hAnsi="Times New Roman" w:cs="Times New Roman"/>
          <w:sz w:val="28"/>
          <w:szCs w:val="28"/>
        </w:rPr>
        <w:t>.</w:t>
      </w:r>
      <w:r w:rsidRPr="006638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663873">
        <w:rPr>
          <w:rFonts w:ascii="Times New Roman" w:eastAsia="Times New Roman" w:hAnsi="Times New Roman" w:cs="Times New Roman"/>
          <w:sz w:val="28"/>
          <w:szCs w:val="28"/>
        </w:rPr>
        <w:t>.11]. Проблематику, рассматриваемую в статье, можно отнести к первым трём группам.</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Для начала стоит отметить, что российская и англосаксонская правовые системы при рассмотрении дел апеллируют к разным источникам. В России источником права являются федеральные законы, например, Кодекс Российской Федерации об административных правонарушениях (КоАП РФ) и Уголовный кодекс Российской Федерации (УК РФ). В англосаксонской правовой системе во главу угла ставится судебный прецедент. Судебный прецедент — это решение высшего судебного органа по определённому делу, которое в дальнейшем является обязательным для судов при разрешении аналогичных дел [4]. Прецедентное право применяется в Великобритании и США. При переводе юридической терминологии, в частности федеральных законов, где и фигурируют единицы ЛСГ «Виды преступлений», всегда важно понимать разницу между различными понятиями, даже если на первый взгляд они могут показаться синонимичными. Так, необходимо развести номинации </w:t>
      </w:r>
      <w:r w:rsidRPr="00663873">
        <w:rPr>
          <w:rFonts w:ascii="Times New Roman" w:eastAsia="Times New Roman" w:hAnsi="Times New Roman" w:cs="Times New Roman"/>
          <w:i/>
          <w:sz w:val="28"/>
          <w:szCs w:val="28"/>
        </w:rPr>
        <w:lastRenderedPageBreak/>
        <w:t>правонарушение</w:t>
      </w:r>
      <w:r w:rsidRPr="00663873">
        <w:rPr>
          <w:rFonts w:ascii="Times New Roman" w:eastAsia="Times New Roman" w:hAnsi="Times New Roman" w:cs="Times New Roman"/>
          <w:sz w:val="28"/>
          <w:szCs w:val="28"/>
        </w:rPr>
        <w:t xml:space="preserve"> и </w:t>
      </w:r>
      <w:r w:rsidRPr="00663873">
        <w:rPr>
          <w:rFonts w:ascii="Times New Roman" w:eastAsia="Times New Roman" w:hAnsi="Times New Roman" w:cs="Times New Roman"/>
          <w:i/>
          <w:sz w:val="28"/>
          <w:szCs w:val="28"/>
        </w:rPr>
        <w:t>преступление</w:t>
      </w:r>
      <w:r w:rsidRPr="00663873">
        <w:rPr>
          <w:rFonts w:ascii="Times New Roman" w:eastAsia="Times New Roman" w:hAnsi="Times New Roman" w:cs="Times New Roman"/>
          <w:sz w:val="28"/>
          <w:szCs w:val="28"/>
        </w:rPr>
        <w:t xml:space="preserve">. Эти деяния наказываются согласно различным федеральным законам. Правонарушение несёт минимальную общественную опасность и наказывается общественными работами, штрафами или арестами до 15 суток. Виновный несёт </w:t>
      </w:r>
      <w:r w:rsidRPr="00663873">
        <w:rPr>
          <w:rFonts w:ascii="Times New Roman" w:eastAsia="Times New Roman" w:hAnsi="Times New Roman" w:cs="Times New Roman"/>
          <w:i/>
          <w:sz w:val="28"/>
          <w:szCs w:val="28"/>
        </w:rPr>
        <w:t>административную ответственность</w:t>
      </w:r>
      <w:r w:rsidRPr="00663873">
        <w:rPr>
          <w:rFonts w:ascii="Times New Roman" w:eastAsia="Times New Roman" w:hAnsi="Times New Roman" w:cs="Times New Roman"/>
          <w:sz w:val="28"/>
          <w:szCs w:val="28"/>
        </w:rPr>
        <w:t>, которая наступает с 14 лет [4].</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Преступники же посягают на жизнь и здоровье личности, её свободу, честь и достоинство, на собственность, конституционный строй и безопасность государства. За это они несут имущественное наказания, ограничиваются в правах и свободах, а иногда и лишаются жизни (однако в России действует мораторий на смертную казнь). Виновный несёт </w:t>
      </w:r>
      <w:r w:rsidRPr="00663873">
        <w:rPr>
          <w:rFonts w:ascii="Times New Roman" w:eastAsia="Times New Roman" w:hAnsi="Times New Roman" w:cs="Times New Roman"/>
          <w:i/>
          <w:sz w:val="28"/>
          <w:szCs w:val="28"/>
        </w:rPr>
        <w:t>уголовную ответственность</w:t>
      </w:r>
      <w:r w:rsidRPr="00663873">
        <w:rPr>
          <w:rFonts w:ascii="Times New Roman" w:eastAsia="Times New Roman" w:hAnsi="Times New Roman" w:cs="Times New Roman"/>
          <w:sz w:val="28"/>
          <w:szCs w:val="28"/>
        </w:rPr>
        <w:t>, которая обычно наступает с 16 лет [4].</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В англосаксонской системе права разводят два основных понятия: </w:t>
      </w:r>
      <w:r w:rsidRPr="00663873">
        <w:rPr>
          <w:rFonts w:ascii="Times New Roman" w:eastAsia="Times New Roman" w:hAnsi="Times New Roman" w:cs="Times New Roman"/>
          <w:i/>
          <w:sz w:val="28"/>
          <w:szCs w:val="28"/>
        </w:rPr>
        <w:t>felony (фелония),</w:t>
      </w:r>
      <w:r w:rsidRPr="00663873">
        <w:rPr>
          <w:rFonts w:ascii="Times New Roman" w:eastAsia="Times New Roman" w:hAnsi="Times New Roman" w:cs="Times New Roman"/>
          <w:sz w:val="28"/>
          <w:szCs w:val="28"/>
        </w:rPr>
        <w:t xml:space="preserve"> приравниваемую к уголовному преступлению, и </w:t>
      </w:r>
      <w:r w:rsidRPr="00663873">
        <w:rPr>
          <w:rFonts w:ascii="Times New Roman" w:eastAsia="Times New Roman" w:hAnsi="Times New Roman" w:cs="Times New Roman"/>
          <w:i/>
          <w:sz w:val="28"/>
          <w:szCs w:val="28"/>
        </w:rPr>
        <w:t>misdemeanor (мисдиминор)</w:t>
      </w:r>
      <w:r w:rsidRPr="00663873">
        <w:rPr>
          <w:rFonts w:ascii="Times New Roman" w:eastAsia="Times New Roman" w:hAnsi="Times New Roman" w:cs="Times New Roman"/>
          <w:sz w:val="28"/>
          <w:szCs w:val="28"/>
        </w:rPr>
        <w:t>, что граничит с административным правонарушением. Тем не менее переводить термины российского права с помощью вышеназванных реалий нельзя: они являются частью другой правовой культуры и, стало быть, не могут быть заимствованы.</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Подробнее будут рассмотрены два перевода Особенной части Уголовного кодекса РФ на английский язык: вариант, выложенный на сайте </w:t>
      </w:r>
      <w:r w:rsidRPr="00663873">
        <w:rPr>
          <w:rFonts w:ascii="Times New Roman" w:eastAsia="Times New Roman" w:hAnsi="Times New Roman" w:cs="Times New Roman"/>
          <w:i/>
          <w:color w:val="auto"/>
          <w:sz w:val="28"/>
          <w:szCs w:val="28"/>
        </w:rPr>
        <w:t xml:space="preserve">legislationline.org </w:t>
      </w:r>
      <w:r w:rsidRPr="00663873">
        <w:rPr>
          <w:rFonts w:ascii="Times New Roman" w:eastAsia="Times New Roman" w:hAnsi="Times New Roman" w:cs="Times New Roman"/>
          <w:color w:val="auto"/>
          <w:sz w:val="28"/>
          <w:szCs w:val="28"/>
        </w:rPr>
        <w:t>[5] (с поправками от 2012 г.; далее — вариант/перевод I), и перевод Уильяма Батлера [6] (по состоянию на 2008 г.; далее — вариант/перевод II).</w:t>
      </w:r>
      <w:r w:rsidRPr="00663873">
        <w:rPr>
          <w:rFonts w:ascii="Times New Roman" w:eastAsia="Times New Roman" w:hAnsi="Times New Roman" w:cs="Times New Roman"/>
          <w:sz w:val="28"/>
          <w:szCs w:val="28"/>
        </w:rPr>
        <w:t xml:space="preserve"> </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В обоих переводах понятие </w:t>
      </w:r>
      <w:r w:rsidRPr="00663873">
        <w:rPr>
          <w:rFonts w:ascii="Times New Roman" w:eastAsia="Times New Roman" w:hAnsi="Times New Roman" w:cs="Times New Roman"/>
          <w:i/>
          <w:sz w:val="28"/>
          <w:szCs w:val="28"/>
        </w:rPr>
        <w:t>преступление</w:t>
      </w:r>
      <w:r w:rsidRPr="00663873">
        <w:rPr>
          <w:rFonts w:ascii="Times New Roman" w:eastAsia="Times New Roman" w:hAnsi="Times New Roman" w:cs="Times New Roman"/>
          <w:sz w:val="28"/>
          <w:szCs w:val="28"/>
        </w:rPr>
        <w:t xml:space="preserve"> передаётся как </w:t>
      </w:r>
      <w:r w:rsidRPr="00663873">
        <w:rPr>
          <w:rFonts w:ascii="Times New Roman" w:eastAsia="Times New Roman" w:hAnsi="Times New Roman" w:cs="Times New Roman"/>
          <w:i/>
          <w:sz w:val="28"/>
          <w:szCs w:val="28"/>
        </w:rPr>
        <w:t>crime</w:t>
      </w:r>
      <w:r w:rsidRPr="00663873">
        <w:rPr>
          <w:rFonts w:ascii="Times New Roman" w:eastAsia="Times New Roman" w:hAnsi="Times New Roman" w:cs="Times New Roman"/>
          <w:sz w:val="28"/>
          <w:szCs w:val="28"/>
        </w:rPr>
        <w:t xml:space="preserve">. В варианте I присутствует также описательная конструкция — </w:t>
      </w:r>
      <w:r w:rsidRPr="00663873">
        <w:rPr>
          <w:rFonts w:ascii="Times New Roman" w:eastAsia="Times New Roman" w:hAnsi="Times New Roman" w:cs="Times New Roman"/>
          <w:i/>
          <w:sz w:val="28"/>
          <w:szCs w:val="28"/>
        </w:rPr>
        <w:t>criminal deed</w:t>
      </w:r>
      <w:r w:rsidRPr="00663873">
        <w:rPr>
          <w:rFonts w:ascii="Times New Roman" w:eastAsia="Times New Roman" w:hAnsi="Times New Roman" w:cs="Times New Roman"/>
          <w:sz w:val="28"/>
          <w:szCs w:val="28"/>
        </w:rPr>
        <w:t>. Переводчики также оперируют практически одними и теми же лексемами при передаче единиц классификации преступлений по степени тяжести.</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tbl>
      <w:tblPr>
        <w:tblW w:w="9345" w:type="dxa"/>
        <w:tblLayout w:type="fixed"/>
        <w:tblLook w:val="0400"/>
      </w:tblPr>
      <w:tblGrid>
        <w:gridCol w:w="3256"/>
        <w:gridCol w:w="3399"/>
        <w:gridCol w:w="2690"/>
      </w:tblGrid>
      <w:tr w:rsidR="00593236" w:rsidRPr="00663873" w:rsidTr="0039757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УК РФ</w:t>
            </w:r>
          </w:p>
        </w:tc>
        <w:tc>
          <w:tcPr>
            <w:tcW w:w="3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w:t>
            </w:r>
          </w:p>
        </w:tc>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II</w:t>
            </w:r>
          </w:p>
        </w:tc>
      </w:tr>
      <w:tr w:rsidR="00593236" w:rsidRPr="00663873" w:rsidTr="0039757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Преступление</w:t>
            </w:r>
          </w:p>
        </w:tc>
        <w:tc>
          <w:tcPr>
            <w:tcW w:w="3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Crime (</w:t>
            </w:r>
            <w:r w:rsidRPr="00663873">
              <w:rPr>
                <w:rFonts w:ascii="Times New Roman" w:eastAsia="Times New Roman" w:hAnsi="Times New Roman" w:cs="Times New Roman"/>
                <w:sz w:val="24"/>
                <w:szCs w:val="28"/>
                <w:u w:val="single"/>
              </w:rPr>
              <w:t>criminal deed</w:t>
            </w:r>
            <w:r w:rsidRPr="00663873">
              <w:rPr>
                <w:rFonts w:ascii="Times New Roman" w:eastAsia="Times New Roman" w:hAnsi="Times New Roman" w:cs="Times New Roman"/>
                <w:sz w:val="24"/>
                <w:szCs w:val="28"/>
              </w:rPr>
              <w:t xml:space="preserve">) </w:t>
            </w:r>
          </w:p>
        </w:tc>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 xml:space="preserve">Crime </w:t>
            </w:r>
          </w:p>
        </w:tc>
      </w:tr>
      <w:tr w:rsidR="00593236" w:rsidRPr="00663873" w:rsidTr="0039757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Преступление небольшой тяжести</w:t>
            </w:r>
          </w:p>
        </w:tc>
        <w:tc>
          <w:tcPr>
            <w:tcW w:w="3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 xml:space="preserve">Crime of </w:t>
            </w:r>
            <w:r w:rsidRPr="00663873">
              <w:rPr>
                <w:rFonts w:ascii="Times New Roman" w:eastAsia="Times New Roman" w:hAnsi="Times New Roman" w:cs="Times New Roman"/>
                <w:sz w:val="24"/>
                <w:szCs w:val="28"/>
                <w:u w:val="single"/>
              </w:rPr>
              <w:t>little</w:t>
            </w:r>
            <w:r w:rsidRPr="00663873">
              <w:rPr>
                <w:rFonts w:ascii="Times New Roman" w:eastAsia="Times New Roman" w:hAnsi="Times New Roman" w:cs="Times New Roman"/>
                <w:sz w:val="24"/>
                <w:szCs w:val="28"/>
              </w:rPr>
              <w:t xml:space="preserve"> gravity</w:t>
            </w:r>
          </w:p>
        </w:tc>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 xml:space="preserve">Crime of </w:t>
            </w:r>
            <w:r w:rsidRPr="00663873">
              <w:rPr>
                <w:rFonts w:ascii="Times New Roman" w:eastAsia="Times New Roman" w:hAnsi="Times New Roman" w:cs="Times New Roman"/>
                <w:sz w:val="24"/>
                <w:szCs w:val="28"/>
                <w:u w:val="single"/>
              </w:rPr>
              <w:t>small</w:t>
            </w:r>
            <w:r w:rsidRPr="00663873">
              <w:rPr>
                <w:rFonts w:ascii="Times New Roman" w:eastAsia="Times New Roman" w:hAnsi="Times New Roman" w:cs="Times New Roman"/>
                <w:sz w:val="24"/>
                <w:szCs w:val="28"/>
              </w:rPr>
              <w:t xml:space="preserve"> gravity</w:t>
            </w:r>
          </w:p>
        </w:tc>
      </w:tr>
      <w:tr w:rsidR="00593236" w:rsidRPr="00663873" w:rsidTr="0039757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Преступление средней тяжести</w:t>
            </w:r>
          </w:p>
        </w:tc>
        <w:tc>
          <w:tcPr>
            <w:tcW w:w="3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lang w:val="en-US"/>
              </w:rPr>
              <w:t xml:space="preserve">Crime of average gravity / </w:t>
            </w:r>
          </w:p>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u w:val="single"/>
                <w:lang w:val="en-US"/>
              </w:rPr>
              <w:t>Medium-gravity crime</w:t>
            </w:r>
          </w:p>
        </w:tc>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Crime of average gravity</w:t>
            </w:r>
          </w:p>
        </w:tc>
      </w:tr>
      <w:tr w:rsidR="00593236" w:rsidRPr="00663873" w:rsidTr="0039757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Тяжкое преступление</w:t>
            </w:r>
          </w:p>
        </w:tc>
        <w:tc>
          <w:tcPr>
            <w:tcW w:w="3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Grave crime</w:t>
            </w:r>
          </w:p>
        </w:tc>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Grave crime</w:t>
            </w:r>
          </w:p>
        </w:tc>
      </w:tr>
      <w:tr w:rsidR="00593236" w:rsidRPr="00663873" w:rsidTr="0039757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Особо тяжкое преступление</w:t>
            </w:r>
          </w:p>
        </w:tc>
        <w:tc>
          <w:tcPr>
            <w:tcW w:w="3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Especially grave crime</w:t>
            </w:r>
          </w:p>
        </w:tc>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Especially grave crime</w:t>
            </w:r>
          </w:p>
        </w:tc>
      </w:tr>
    </w:tbl>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В следующей классификации преступления подразделяются по наличию у преступника умысла. В двух вариантах перевод идентичный. Здесь стоит обратить внимание на перевод лексемы «неосторожность» — </w:t>
      </w:r>
      <w:r w:rsidRPr="00663873">
        <w:rPr>
          <w:rFonts w:ascii="Times New Roman" w:eastAsia="Times New Roman" w:hAnsi="Times New Roman" w:cs="Times New Roman"/>
          <w:i/>
          <w:sz w:val="28"/>
          <w:szCs w:val="28"/>
        </w:rPr>
        <w:t>negligence</w:t>
      </w:r>
      <w:r w:rsidRPr="00663873">
        <w:rPr>
          <w:rFonts w:ascii="Times New Roman" w:eastAsia="Times New Roman" w:hAnsi="Times New Roman" w:cs="Times New Roman"/>
          <w:sz w:val="28"/>
          <w:szCs w:val="28"/>
        </w:rPr>
        <w:t xml:space="preserve">. В УК РФ «неосторожность» фигурирует только в составах статей, преступлением же является «халатность», которая передаётся термином </w:t>
      </w:r>
      <w:r w:rsidRPr="00663873">
        <w:rPr>
          <w:rFonts w:ascii="Times New Roman" w:eastAsia="Times New Roman" w:hAnsi="Times New Roman" w:cs="Times New Roman"/>
          <w:i/>
          <w:sz w:val="28"/>
          <w:szCs w:val="28"/>
        </w:rPr>
        <w:t>neglect</w:t>
      </w:r>
      <w:r w:rsidRPr="00663873">
        <w:rPr>
          <w:rFonts w:ascii="Times New Roman" w:eastAsia="Times New Roman" w:hAnsi="Times New Roman" w:cs="Times New Roman"/>
          <w:sz w:val="28"/>
          <w:szCs w:val="28"/>
        </w:rPr>
        <w:t>.</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tbl>
      <w:tblPr>
        <w:tblW w:w="9180" w:type="dxa"/>
        <w:tblLayout w:type="fixed"/>
        <w:tblLook w:val="0400"/>
      </w:tblPr>
      <w:tblGrid>
        <w:gridCol w:w="3256"/>
        <w:gridCol w:w="3044"/>
        <w:gridCol w:w="2880"/>
      </w:tblGrid>
      <w:tr w:rsidR="00593236" w:rsidRPr="00663873" w:rsidTr="00DD1477">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УК РФ</w:t>
            </w:r>
          </w:p>
        </w:tc>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II</w:t>
            </w:r>
          </w:p>
        </w:tc>
      </w:tr>
      <w:tr w:rsidR="00593236" w:rsidRPr="00663873" w:rsidTr="00DD1477">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Умышленное преступление</w:t>
            </w:r>
          </w:p>
        </w:tc>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 xml:space="preserve">Crime committed </w:t>
            </w:r>
            <w:r w:rsidRPr="00663873">
              <w:rPr>
                <w:rFonts w:ascii="Times New Roman" w:eastAsia="Times New Roman" w:hAnsi="Times New Roman" w:cs="Times New Roman"/>
                <w:sz w:val="24"/>
                <w:szCs w:val="28"/>
              </w:rPr>
              <w:lastRenderedPageBreak/>
              <w:t>intentionally</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lastRenderedPageBreak/>
              <w:t xml:space="preserve">Crime committed </w:t>
            </w:r>
            <w:r w:rsidRPr="00663873">
              <w:rPr>
                <w:rFonts w:ascii="Times New Roman" w:eastAsia="Times New Roman" w:hAnsi="Times New Roman" w:cs="Times New Roman"/>
                <w:sz w:val="24"/>
                <w:szCs w:val="28"/>
              </w:rPr>
              <w:lastRenderedPageBreak/>
              <w:t>intentionally</w:t>
            </w:r>
          </w:p>
        </w:tc>
      </w:tr>
      <w:tr w:rsidR="00593236" w:rsidRPr="00663873" w:rsidTr="00DD1477">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lastRenderedPageBreak/>
              <w:t>Преступление по неосторожности</w:t>
            </w:r>
          </w:p>
        </w:tc>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Crime committed through negligence</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Crime committed through negligence</w:t>
            </w:r>
          </w:p>
        </w:tc>
      </w:tr>
    </w:tbl>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Преступления также разделяются по признаку законченности. При передаче единиц этой классификации переводчики разошлись: в варианте I используются прилагательные, в то время как в варианте II в словосочетаниях присутствуют причастия прошедшего времени.</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tbl>
      <w:tblPr>
        <w:tblW w:w="9180" w:type="dxa"/>
        <w:tblLayout w:type="fixed"/>
        <w:tblLook w:val="0400"/>
      </w:tblPr>
      <w:tblGrid>
        <w:gridCol w:w="3646"/>
        <w:gridCol w:w="2586"/>
        <w:gridCol w:w="2948"/>
      </w:tblGrid>
      <w:tr w:rsidR="00593236" w:rsidRPr="00663873" w:rsidTr="00DD1477">
        <w:tc>
          <w:tcPr>
            <w:tcW w:w="3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УК РФ</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II</w:t>
            </w:r>
          </w:p>
        </w:tc>
      </w:tr>
      <w:tr w:rsidR="00593236" w:rsidRPr="00663873" w:rsidTr="00DD1477">
        <w:tc>
          <w:tcPr>
            <w:tcW w:w="3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both"/>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Оконченное преступление</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both"/>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Complete</w:t>
            </w:r>
            <w:r w:rsidRPr="00663873">
              <w:rPr>
                <w:rFonts w:ascii="Times New Roman" w:eastAsia="Times New Roman" w:hAnsi="Times New Roman" w:cs="Times New Roman"/>
                <w:sz w:val="24"/>
                <w:szCs w:val="28"/>
              </w:rPr>
              <w:t xml:space="preserve"> crime</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both"/>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Completed</w:t>
            </w:r>
            <w:r w:rsidRPr="00663873">
              <w:rPr>
                <w:rFonts w:ascii="Times New Roman" w:eastAsia="Times New Roman" w:hAnsi="Times New Roman" w:cs="Times New Roman"/>
                <w:sz w:val="24"/>
                <w:szCs w:val="28"/>
              </w:rPr>
              <w:t xml:space="preserve"> crime</w:t>
            </w:r>
          </w:p>
        </w:tc>
      </w:tr>
      <w:tr w:rsidR="00593236" w:rsidRPr="00663873" w:rsidTr="00DD1477">
        <w:tc>
          <w:tcPr>
            <w:tcW w:w="3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both"/>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Неоконченное преступление</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both"/>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Incomplete</w:t>
            </w:r>
            <w:r w:rsidRPr="00663873">
              <w:rPr>
                <w:rFonts w:ascii="Times New Roman" w:eastAsia="Times New Roman" w:hAnsi="Times New Roman" w:cs="Times New Roman"/>
                <w:sz w:val="24"/>
                <w:szCs w:val="28"/>
              </w:rPr>
              <w:t xml:space="preserve"> crime</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both"/>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Uncompleted</w:t>
            </w:r>
            <w:r w:rsidRPr="00663873">
              <w:rPr>
                <w:rFonts w:ascii="Times New Roman" w:eastAsia="Times New Roman" w:hAnsi="Times New Roman" w:cs="Times New Roman"/>
                <w:sz w:val="24"/>
                <w:szCs w:val="28"/>
              </w:rPr>
              <w:t xml:space="preserve"> crime</w:t>
            </w:r>
          </w:p>
        </w:tc>
      </w:tr>
    </w:tbl>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В двух вариантах перевода УК РФ понятие </w:t>
      </w:r>
      <w:r w:rsidRPr="00663873">
        <w:rPr>
          <w:rFonts w:ascii="Times New Roman" w:eastAsia="Times New Roman" w:hAnsi="Times New Roman" w:cs="Times New Roman"/>
          <w:i/>
          <w:sz w:val="28"/>
          <w:szCs w:val="28"/>
        </w:rPr>
        <w:t>соучастие в преступлении</w:t>
      </w:r>
      <w:r w:rsidRPr="00663873">
        <w:rPr>
          <w:rFonts w:ascii="Times New Roman" w:eastAsia="Times New Roman" w:hAnsi="Times New Roman" w:cs="Times New Roman"/>
          <w:sz w:val="28"/>
          <w:szCs w:val="28"/>
        </w:rPr>
        <w:t xml:space="preserve"> также передано различными терминами. Английские термины несут разную смысловую нагрузку: согласно словарю USLegal [7], в случае с </w:t>
      </w:r>
      <w:r w:rsidRPr="00663873">
        <w:rPr>
          <w:rFonts w:ascii="Times New Roman" w:eastAsia="Times New Roman" w:hAnsi="Times New Roman" w:cs="Times New Roman"/>
          <w:i/>
          <w:sz w:val="28"/>
          <w:szCs w:val="28"/>
        </w:rPr>
        <w:t>complicity</w:t>
      </w:r>
      <w:r w:rsidRPr="00663873">
        <w:rPr>
          <w:rFonts w:ascii="Times New Roman" w:eastAsia="Times New Roman" w:hAnsi="Times New Roman" w:cs="Times New Roman"/>
          <w:sz w:val="28"/>
          <w:szCs w:val="28"/>
        </w:rPr>
        <w:t xml:space="preserve"> соучастник знает, что преступление совершается или совершится, но не сообщает об этом властям, тем самым нарушая закон. А в ситуации с </w:t>
      </w:r>
      <w:r w:rsidRPr="00663873">
        <w:rPr>
          <w:rFonts w:ascii="Times New Roman" w:eastAsia="Times New Roman" w:hAnsi="Times New Roman" w:cs="Times New Roman"/>
          <w:i/>
          <w:sz w:val="28"/>
          <w:szCs w:val="28"/>
        </w:rPr>
        <w:t>conspiracy</w:t>
      </w:r>
      <w:r w:rsidRPr="00663873">
        <w:rPr>
          <w:rFonts w:ascii="Times New Roman" w:eastAsia="Times New Roman" w:hAnsi="Times New Roman" w:cs="Times New Roman"/>
          <w:sz w:val="28"/>
          <w:szCs w:val="28"/>
        </w:rPr>
        <w:t xml:space="preserve"> соучастник преступления сам осуществляет помощь в планировании противозаконных деяний.</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Далее рассмотрим лексические номинации некоторых преступлений против личности (</w:t>
      </w:r>
      <w:r w:rsidRPr="00663873">
        <w:rPr>
          <w:rFonts w:ascii="Times New Roman" w:eastAsia="Times New Roman" w:hAnsi="Times New Roman" w:cs="Times New Roman"/>
          <w:i/>
          <w:sz w:val="28"/>
          <w:szCs w:val="28"/>
        </w:rPr>
        <w:t>crimes against the person</w:t>
      </w:r>
      <w:r w:rsidRPr="00663873">
        <w:rPr>
          <w:rFonts w:ascii="Times New Roman" w:eastAsia="Times New Roman" w:hAnsi="Times New Roman" w:cs="Times New Roman"/>
          <w:sz w:val="28"/>
          <w:szCs w:val="28"/>
        </w:rPr>
        <w:t>)</w:t>
      </w:r>
      <w:r w:rsidRPr="00663873">
        <w:rPr>
          <w:rFonts w:ascii="Times New Roman" w:eastAsia="Times New Roman" w:hAnsi="Times New Roman" w:cs="Times New Roman"/>
          <w:i/>
          <w:sz w:val="28"/>
          <w:szCs w:val="28"/>
        </w:rPr>
        <w:t xml:space="preserve"> </w:t>
      </w:r>
      <w:r w:rsidRPr="00663873">
        <w:rPr>
          <w:rFonts w:ascii="Times New Roman" w:eastAsia="Times New Roman" w:hAnsi="Times New Roman" w:cs="Times New Roman"/>
          <w:sz w:val="28"/>
          <w:szCs w:val="28"/>
        </w:rPr>
        <w:t>и преступлений в сфере экономики (</w:t>
      </w:r>
      <w:r w:rsidRPr="00663873">
        <w:rPr>
          <w:rFonts w:ascii="Times New Roman" w:eastAsia="Times New Roman" w:hAnsi="Times New Roman" w:cs="Times New Roman"/>
          <w:i/>
          <w:sz w:val="28"/>
          <w:szCs w:val="28"/>
        </w:rPr>
        <w:t>crimes in the sphere of economics</w:t>
      </w:r>
      <w:r w:rsidRPr="00663873">
        <w:rPr>
          <w:rFonts w:ascii="Times New Roman" w:eastAsia="Times New Roman" w:hAnsi="Times New Roman" w:cs="Times New Roman"/>
          <w:sz w:val="28"/>
          <w:szCs w:val="28"/>
        </w:rPr>
        <w:t xml:space="preserve">). Основным преступлением против личности стоит назвать убийство. Из нижеприведённой таблицы можно заключить, что переводчики понимают термин </w:t>
      </w:r>
      <w:r w:rsidRPr="00663873">
        <w:rPr>
          <w:rFonts w:ascii="Times New Roman" w:eastAsia="Times New Roman" w:hAnsi="Times New Roman" w:cs="Times New Roman"/>
          <w:i/>
          <w:sz w:val="28"/>
          <w:szCs w:val="28"/>
        </w:rPr>
        <w:t xml:space="preserve">убийство </w:t>
      </w:r>
      <w:r w:rsidRPr="00663873">
        <w:rPr>
          <w:rFonts w:ascii="Times New Roman" w:eastAsia="Times New Roman" w:hAnsi="Times New Roman" w:cs="Times New Roman"/>
          <w:sz w:val="28"/>
          <w:szCs w:val="28"/>
        </w:rPr>
        <w:t xml:space="preserve">по-разному: в варианте I используется </w:t>
      </w:r>
      <w:r w:rsidRPr="00663873">
        <w:rPr>
          <w:rFonts w:ascii="Times New Roman" w:eastAsia="Times New Roman" w:hAnsi="Times New Roman" w:cs="Times New Roman"/>
          <w:i/>
          <w:sz w:val="28"/>
          <w:szCs w:val="28"/>
        </w:rPr>
        <w:t>murder</w:t>
      </w:r>
      <w:r w:rsidRPr="00663873">
        <w:rPr>
          <w:rFonts w:ascii="Times New Roman" w:eastAsia="Times New Roman" w:hAnsi="Times New Roman" w:cs="Times New Roman"/>
          <w:sz w:val="28"/>
          <w:szCs w:val="28"/>
        </w:rPr>
        <w:t xml:space="preserve">, а во II — </w:t>
      </w:r>
      <w:r w:rsidRPr="00663873">
        <w:rPr>
          <w:rFonts w:ascii="Times New Roman" w:eastAsia="Times New Roman" w:hAnsi="Times New Roman" w:cs="Times New Roman"/>
          <w:i/>
          <w:sz w:val="28"/>
          <w:szCs w:val="28"/>
        </w:rPr>
        <w:t>homicide</w:t>
      </w:r>
      <w:r w:rsidRPr="00663873">
        <w:rPr>
          <w:rFonts w:ascii="Times New Roman" w:eastAsia="Times New Roman" w:hAnsi="Times New Roman" w:cs="Times New Roman"/>
          <w:sz w:val="28"/>
          <w:szCs w:val="28"/>
        </w:rPr>
        <w:t xml:space="preserve">. Убийство в российском правовом лексиконе может быть как умышленным, так и причинённым по неосторожности: для указания вида убийства в УК РФ используются распространённые определения. </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tbl>
      <w:tblPr>
        <w:tblW w:w="9072" w:type="dxa"/>
        <w:tblInd w:w="108" w:type="dxa"/>
        <w:tblLayout w:type="fixed"/>
        <w:tblLook w:val="0400"/>
      </w:tblPr>
      <w:tblGrid>
        <w:gridCol w:w="3544"/>
        <w:gridCol w:w="2552"/>
        <w:gridCol w:w="2976"/>
      </w:tblGrid>
      <w:tr w:rsidR="00593236" w:rsidRPr="00663873" w:rsidTr="00DD1477">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УК РФ</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II</w:t>
            </w:r>
          </w:p>
        </w:tc>
      </w:tr>
      <w:tr w:rsidR="00593236" w:rsidRPr="00663873" w:rsidTr="00DD1477">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Убийство (то есть умышленное причинение смерти другому человеку)</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Murder</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Homicide</w:t>
            </w:r>
          </w:p>
        </w:tc>
      </w:tr>
      <w:tr w:rsidR="00593236" w:rsidRPr="00614BE9" w:rsidTr="00DD1477">
        <w:trPr>
          <w:trHeight w:val="32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Причинение смерти по неосторожности</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u w:val="single"/>
                <w:lang w:val="en-US"/>
              </w:rPr>
              <w:t>Infliction of death by</w:t>
            </w:r>
            <w:r w:rsidRPr="00663873">
              <w:rPr>
                <w:rFonts w:ascii="Times New Roman" w:eastAsia="Times New Roman" w:hAnsi="Times New Roman" w:cs="Times New Roman"/>
                <w:sz w:val="24"/>
                <w:szCs w:val="28"/>
                <w:lang w:val="en-US"/>
              </w:rPr>
              <w:t xml:space="preserve"> negligence</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u w:val="single"/>
                <w:lang w:val="en-US"/>
              </w:rPr>
              <w:t>Causing of death through</w:t>
            </w:r>
            <w:r w:rsidRPr="00663873">
              <w:rPr>
                <w:rFonts w:ascii="Times New Roman" w:eastAsia="Times New Roman" w:hAnsi="Times New Roman" w:cs="Times New Roman"/>
                <w:sz w:val="24"/>
                <w:szCs w:val="28"/>
                <w:lang w:val="en-US"/>
              </w:rPr>
              <w:t xml:space="preserve"> negligence</w:t>
            </w:r>
          </w:p>
        </w:tc>
      </w:tr>
      <w:tr w:rsidR="00593236" w:rsidRPr="00614BE9" w:rsidTr="00DD1477">
        <w:trPr>
          <w:trHeight w:val="32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Убийство, совершённое в состоянии аффекта</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u w:val="single"/>
                <w:lang w:val="en-US"/>
              </w:rPr>
              <w:t>Murder</w:t>
            </w:r>
            <w:r w:rsidRPr="00663873">
              <w:rPr>
                <w:rFonts w:ascii="Times New Roman" w:eastAsia="Times New Roman" w:hAnsi="Times New Roman" w:cs="Times New Roman"/>
                <w:sz w:val="24"/>
                <w:szCs w:val="28"/>
                <w:lang w:val="en-US"/>
              </w:rPr>
              <w:t xml:space="preserve"> committed in a state of temporary insanity</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u w:val="single"/>
                <w:lang w:val="en-US"/>
              </w:rPr>
              <w:t>Murder</w:t>
            </w:r>
            <w:r w:rsidRPr="00663873">
              <w:rPr>
                <w:rFonts w:ascii="Times New Roman" w:eastAsia="Times New Roman" w:hAnsi="Times New Roman" w:cs="Times New Roman"/>
                <w:sz w:val="24"/>
                <w:szCs w:val="28"/>
                <w:lang w:val="en-US"/>
              </w:rPr>
              <w:t xml:space="preserve"> committed in a state of temporary insanity</w:t>
            </w:r>
          </w:p>
        </w:tc>
      </w:tr>
    </w:tbl>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lang w:val="en-US"/>
        </w:rPr>
      </w:pP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В англо-американской системе права убийства классифицируется следующим образом. </w:t>
      </w:r>
      <w:r w:rsidRPr="00663873">
        <w:rPr>
          <w:rFonts w:ascii="Times New Roman" w:eastAsia="Times New Roman" w:hAnsi="Times New Roman" w:cs="Times New Roman"/>
          <w:i/>
          <w:sz w:val="28"/>
          <w:szCs w:val="28"/>
        </w:rPr>
        <w:t xml:space="preserve">Homicide </w:t>
      </w:r>
      <w:r w:rsidRPr="00663873">
        <w:rPr>
          <w:rFonts w:ascii="Times New Roman" w:eastAsia="Times New Roman" w:hAnsi="Times New Roman" w:cs="Times New Roman"/>
          <w:sz w:val="28"/>
          <w:szCs w:val="28"/>
        </w:rPr>
        <w:t>представляет собой убийство в общем смысле — и умышленное, и по неосторожности, и даже суицид (</w:t>
      </w:r>
      <w:r w:rsidRPr="00663873">
        <w:rPr>
          <w:rFonts w:ascii="Times New Roman" w:eastAsia="Times New Roman" w:hAnsi="Times New Roman" w:cs="Times New Roman"/>
          <w:i/>
          <w:sz w:val="28"/>
          <w:szCs w:val="28"/>
        </w:rPr>
        <w:t>suicide</w:t>
      </w:r>
      <w:r w:rsidRPr="00663873">
        <w:rPr>
          <w:rFonts w:ascii="Times New Roman" w:eastAsia="Times New Roman" w:hAnsi="Times New Roman" w:cs="Times New Roman"/>
          <w:sz w:val="28"/>
          <w:szCs w:val="28"/>
        </w:rPr>
        <w:t xml:space="preserve">). Убийство по статье 105 следует переводить как </w:t>
      </w:r>
      <w:r w:rsidRPr="00663873">
        <w:rPr>
          <w:rFonts w:ascii="Times New Roman" w:eastAsia="Times New Roman" w:hAnsi="Times New Roman" w:cs="Times New Roman"/>
          <w:i/>
          <w:sz w:val="28"/>
          <w:szCs w:val="28"/>
        </w:rPr>
        <w:t>murder</w:t>
      </w:r>
      <w:r w:rsidRPr="00663873">
        <w:rPr>
          <w:rFonts w:ascii="Times New Roman" w:eastAsia="Times New Roman" w:hAnsi="Times New Roman" w:cs="Times New Roman"/>
          <w:sz w:val="28"/>
          <w:szCs w:val="28"/>
        </w:rPr>
        <w:t xml:space="preserve">: именно в этом термине присутствует сема умысла. Если же брать слово </w:t>
      </w:r>
      <w:r w:rsidRPr="00663873">
        <w:rPr>
          <w:rFonts w:ascii="Times New Roman" w:eastAsia="Times New Roman" w:hAnsi="Times New Roman" w:cs="Times New Roman"/>
          <w:i/>
          <w:sz w:val="28"/>
          <w:szCs w:val="28"/>
        </w:rPr>
        <w:t>homicide</w:t>
      </w:r>
      <w:r w:rsidRPr="00663873">
        <w:rPr>
          <w:rFonts w:ascii="Times New Roman" w:eastAsia="Times New Roman" w:hAnsi="Times New Roman" w:cs="Times New Roman"/>
          <w:sz w:val="28"/>
          <w:szCs w:val="28"/>
        </w:rPr>
        <w:t xml:space="preserve">, его стоит определять как </w:t>
      </w:r>
      <w:r w:rsidRPr="00663873">
        <w:rPr>
          <w:rFonts w:ascii="Times New Roman" w:eastAsia="Times New Roman" w:hAnsi="Times New Roman" w:cs="Times New Roman"/>
          <w:i/>
          <w:sz w:val="28"/>
          <w:szCs w:val="28"/>
        </w:rPr>
        <w:t>deliberate homicide</w:t>
      </w:r>
      <w:r w:rsidRPr="00663873">
        <w:rPr>
          <w:rFonts w:ascii="Times New Roman" w:eastAsia="Times New Roman" w:hAnsi="Times New Roman" w:cs="Times New Roman"/>
          <w:sz w:val="28"/>
          <w:szCs w:val="28"/>
        </w:rPr>
        <w:t xml:space="preserve">. В случае с убийством по </w:t>
      </w:r>
      <w:r w:rsidRPr="00663873">
        <w:rPr>
          <w:rFonts w:ascii="Times New Roman" w:eastAsia="Times New Roman" w:hAnsi="Times New Roman" w:cs="Times New Roman"/>
          <w:sz w:val="28"/>
          <w:szCs w:val="28"/>
        </w:rPr>
        <w:lastRenderedPageBreak/>
        <w:t xml:space="preserve">неосторожности переводчики отказались от слов </w:t>
      </w:r>
      <w:r w:rsidRPr="00663873">
        <w:rPr>
          <w:rFonts w:ascii="Times New Roman" w:eastAsia="Times New Roman" w:hAnsi="Times New Roman" w:cs="Times New Roman"/>
          <w:i/>
          <w:sz w:val="28"/>
          <w:szCs w:val="28"/>
        </w:rPr>
        <w:t>homicide</w:t>
      </w:r>
      <w:r w:rsidRPr="00663873">
        <w:rPr>
          <w:rFonts w:ascii="Times New Roman" w:eastAsia="Times New Roman" w:hAnsi="Times New Roman" w:cs="Times New Roman"/>
          <w:sz w:val="28"/>
          <w:szCs w:val="28"/>
        </w:rPr>
        <w:t xml:space="preserve">, </w:t>
      </w:r>
      <w:r w:rsidRPr="00663873">
        <w:rPr>
          <w:rFonts w:ascii="Times New Roman" w:eastAsia="Times New Roman" w:hAnsi="Times New Roman" w:cs="Times New Roman"/>
          <w:i/>
          <w:sz w:val="28"/>
          <w:szCs w:val="28"/>
        </w:rPr>
        <w:t>murder</w:t>
      </w:r>
      <w:r w:rsidRPr="00663873">
        <w:rPr>
          <w:rFonts w:ascii="Times New Roman" w:eastAsia="Times New Roman" w:hAnsi="Times New Roman" w:cs="Times New Roman"/>
          <w:sz w:val="28"/>
          <w:szCs w:val="28"/>
        </w:rPr>
        <w:t xml:space="preserve"> и </w:t>
      </w:r>
      <w:r w:rsidRPr="00663873">
        <w:rPr>
          <w:rFonts w:ascii="Times New Roman" w:eastAsia="Times New Roman" w:hAnsi="Times New Roman" w:cs="Times New Roman"/>
          <w:i/>
          <w:sz w:val="28"/>
          <w:szCs w:val="28"/>
        </w:rPr>
        <w:t>manslaughter</w:t>
      </w:r>
      <w:r w:rsidRPr="00663873">
        <w:rPr>
          <w:rFonts w:ascii="Times New Roman" w:eastAsia="Times New Roman" w:hAnsi="Times New Roman" w:cs="Times New Roman"/>
          <w:sz w:val="28"/>
          <w:szCs w:val="28"/>
        </w:rPr>
        <w:t xml:space="preserve">: последнее, кстати, в переводе Батлера вообще не фигурирует. </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В США, например, </w:t>
      </w:r>
      <w:r w:rsidRPr="00663873">
        <w:rPr>
          <w:rFonts w:ascii="Times New Roman" w:eastAsia="Times New Roman" w:hAnsi="Times New Roman" w:cs="Times New Roman"/>
          <w:i/>
          <w:sz w:val="28"/>
          <w:szCs w:val="28"/>
        </w:rPr>
        <w:t xml:space="preserve">murder </w:t>
      </w:r>
      <w:r w:rsidRPr="00663873">
        <w:rPr>
          <w:rFonts w:ascii="Times New Roman" w:eastAsia="Times New Roman" w:hAnsi="Times New Roman" w:cs="Times New Roman"/>
          <w:sz w:val="28"/>
          <w:szCs w:val="28"/>
        </w:rPr>
        <w:t xml:space="preserve">подразделяется также на </w:t>
      </w:r>
      <w:r w:rsidRPr="00663873">
        <w:rPr>
          <w:rFonts w:ascii="Times New Roman" w:eastAsia="Times New Roman" w:hAnsi="Times New Roman" w:cs="Times New Roman"/>
          <w:i/>
          <w:sz w:val="28"/>
          <w:szCs w:val="28"/>
        </w:rPr>
        <w:t>first degree murder</w:t>
      </w:r>
      <w:r w:rsidRPr="00663873">
        <w:rPr>
          <w:rFonts w:ascii="Times New Roman" w:eastAsia="Times New Roman" w:hAnsi="Times New Roman" w:cs="Times New Roman"/>
          <w:sz w:val="28"/>
          <w:szCs w:val="28"/>
        </w:rPr>
        <w:t xml:space="preserve"> (самый жестокий тип убийства) и </w:t>
      </w:r>
      <w:r w:rsidRPr="00663873">
        <w:rPr>
          <w:rFonts w:ascii="Times New Roman" w:eastAsia="Times New Roman" w:hAnsi="Times New Roman" w:cs="Times New Roman"/>
          <w:i/>
          <w:sz w:val="28"/>
          <w:szCs w:val="28"/>
        </w:rPr>
        <w:t>second degree murder</w:t>
      </w:r>
      <w:r w:rsidRPr="00663873">
        <w:rPr>
          <w:rFonts w:ascii="Times New Roman" w:eastAsia="Times New Roman" w:hAnsi="Times New Roman" w:cs="Times New Roman"/>
          <w:sz w:val="28"/>
          <w:szCs w:val="28"/>
        </w:rPr>
        <w:t xml:space="preserve">. Для убийства по неосторожности в английской традиции употребляется термин </w:t>
      </w:r>
      <w:r w:rsidRPr="00663873">
        <w:rPr>
          <w:rFonts w:ascii="Times New Roman" w:eastAsia="Times New Roman" w:hAnsi="Times New Roman" w:cs="Times New Roman"/>
          <w:i/>
          <w:sz w:val="28"/>
          <w:szCs w:val="28"/>
        </w:rPr>
        <w:t xml:space="preserve">manslaughter </w:t>
      </w:r>
      <w:r w:rsidRPr="00663873">
        <w:rPr>
          <w:rFonts w:ascii="Times New Roman" w:eastAsia="Times New Roman" w:hAnsi="Times New Roman" w:cs="Times New Roman"/>
          <w:sz w:val="28"/>
          <w:szCs w:val="28"/>
        </w:rPr>
        <w:t xml:space="preserve">(обычно противопоставляемое murder), что также подразделяется на два вида — </w:t>
      </w:r>
      <w:r w:rsidRPr="00663873">
        <w:rPr>
          <w:rFonts w:ascii="Times New Roman" w:eastAsia="Times New Roman" w:hAnsi="Times New Roman" w:cs="Times New Roman"/>
          <w:i/>
          <w:sz w:val="28"/>
          <w:szCs w:val="28"/>
        </w:rPr>
        <w:t>voluntary manslaughter</w:t>
      </w:r>
      <w:r w:rsidRPr="00663873">
        <w:rPr>
          <w:rFonts w:ascii="Times New Roman" w:eastAsia="Times New Roman" w:hAnsi="Times New Roman" w:cs="Times New Roman"/>
          <w:sz w:val="28"/>
          <w:szCs w:val="28"/>
        </w:rPr>
        <w:t xml:space="preserve"> (близкий аналог — убийство в состоянии аффекта) и </w:t>
      </w:r>
      <w:r w:rsidRPr="00663873">
        <w:rPr>
          <w:rFonts w:ascii="Times New Roman" w:eastAsia="Times New Roman" w:hAnsi="Times New Roman" w:cs="Times New Roman"/>
          <w:i/>
          <w:sz w:val="28"/>
          <w:szCs w:val="28"/>
        </w:rPr>
        <w:t>involuntary manslaughter</w:t>
      </w:r>
      <w:r w:rsidRPr="00663873">
        <w:rPr>
          <w:rFonts w:ascii="Times New Roman" w:eastAsia="Times New Roman" w:hAnsi="Times New Roman" w:cs="Times New Roman"/>
          <w:sz w:val="28"/>
          <w:szCs w:val="28"/>
        </w:rPr>
        <w:t xml:space="preserve"> (убийство по неосторожности). Существует ещё один вид убийства — </w:t>
      </w:r>
      <w:r w:rsidRPr="00663873">
        <w:rPr>
          <w:rFonts w:ascii="Times New Roman" w:eastAsia="Times New Roman" w:hAnsi="Times New Roman" w:cs="Times New Roman"/>
          <w:i/>
          <w:sz w:val="28"/>
          <w:szCs w:val="28"/>
        </w:rPr>
        <w:t>justifiable homicide</w:t>
      </w:r>
      <w:r w:rsidRPr="00663873">
        <w:rPr>
          <w:rFonts w:ascii="Times New Roman" w:eastAsia="Times New Roman" w:hAnsi="Times New Roman" w:cs="Times New Roman"/>
          <w:sz w:val="28"/>
          <w:szCs w:val="28"/>
        </w:rPr>
        <w:t>, например, в случае убийства террориста [8].</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 xml:space="preserve">Рассмотрим номинации ещё одного типа преступлений — преступлений против собственности, называемых в УК РФ </w:t>
      </w:r>
      <w:r w:rsidRPr="00663873">
        <w:rPr>
          <w:rFonts w:ascii="Times New Roman" w:eastAsia="Times New Roman" w:hAnsi="Times New Roman" w:cs="Times New Roman"/>
          <w:i/>
          <w:sz w:val="28"/>
          <w:szCs w:val="28"/>
        </w:rPr>
        <w:t>преступлениями в сфере экономики</w:t>
      </w:r>
      <w:r w:rsidRPr="00663873">
        <w:rPr>
          <w:rFonts w:ascii="Times New Roman" w:eastAsia="Times New Roman" w:hAnsi="Times New Roman" w:cs="Times New Roman"/>
          <w:sz w:val="28"/>
          <w:szCs w:val="28"/>
        </w:rPr>
        <w:t xml:space="preserve">. Основным видом преступления против собственности является кража. В двух вариантах перевода этот термин передаётся одинаково — </w:t>
      </w:r>
      <w:r w:rsidRPr="00663873">
        <w:rPr>
          <w:rFonts w:ascii="Times New Roman" w:eastAsia="Times New Roman" w:hAnsi="Times New Roman" w:cs="Times New Roman"/>
          <w:i/>
          <w:sz w:val="28"/>
          <w:szCs w:val="28"/>
        </w:rPr>
        <w:t>theft</w:t>
      </w:r>
      <w:r w:rsidRPr="00663873">
        <w:rPr>
          <w:rFonts w:ascii="Times New Roman" w:eastAsia="Times New Roman" w:hAnsi="Times New Roman" w:cs="Times New Roman"/>
          <w:sz w:val="28"/>
          <w:szCs w:val="28"/>
        </w:rPr>
        <w:t xml:space="preserve">, однако уже в пояснении переводчики употребляют другие понятия, различающиеся в обоих переводах — это </w:t>
      </w:r>
      <w:r w:rsidRPr="00663873">
        <w:rPr>
          <w:rFonts w:ascii="Times New Roman" w:eastAsia="Times New Roman" w:hAnsi="Times New Roman" w:cs="Times New Roman"/>
          <w:i/>
          <w:sz w:val="28"/>
          <w:szCs w:val="28"/>
        </w:rPr>
        <w:t>larceny</w:t>
      </w:r>
      <w:r w:rsidRPr="00663873">
        <w:rPr>
          <w:rFonts w:ascii="Times New Roman" w:eastAsia="Times New Roman" w:hAnsi="Times New Roman" w:cs="Times New Roman"/>
          <w:sz w:val="28"/>
          <w:szCs w:val="28"/>
        </w:rPr>
        <w:t xml:space="preserve"> и </w:t>
      </w:r>
      <w:r w:rsidRPr="00663873">
        <w:rPr>
          <w:rFonts w:ascii="Times New Roman" w:eastAsia="Times New Roman" w:hAnsi="Times New Roman" w:cs="Times New Roman"/>
          <w:i/>
          <w:sz w:val="28"/>
          <w:szCs w:val="28"/>
        </w:rPr>
        <w:t>stealing</w:t>
      </w:r>
      <w:r w:rsidRPr="00663873">
        <w:rPr>
          <w:rFonts w:ascii="Times New Roman" w:eastAsia="Times New Roman" w:hAnsi="Times New Roman" w:cs="Times New Roman"/>
          <w:sz w:val="28"/>
          <w:szCs w:val="28"/>
        </w:rPr>
        <w:t xml:space="preserve">. В юридическом словаре слово </w:t>
      </w:r>
      <w:r w:rsidRPr="00663873">
        <w:rPr>
          <w:rFonts w:ascii="Times New Roman" w:eastAsia="Times New Roman" w:hAnsi="Times New Roman" w:cs="Times New Roman"/>
          <w:i/>
          <w:sz w:val="28"/>
          <w:szCs w:val="28"/>
        </w:rPr>
        <w:t>larceny</w:t>
      </w:r>
      <w:r w:rsidRPr="00663873">
        <w:rPr>
          <w:rFonts w:ascii="Times New Roman" w:eastAsia="Times New Roman" w:hAnsi="Times New Roman" w:cs="Times New Roman"/>
          <w:sz w:val="28"/>
          <w:szCs w:val="28"/>
        </w:rPr>
        <w:t xml:space="preserve">, подобно </w:t>
      </w:r>
      <w:r w:rsidRPr="00663873">
        <w:rPr>
          <w:rFonts w:ascii="Times New Roman" w:eastAsia="Times New Roman" w:hAnsi="Times New Roman" w:cs="Times New Roman"/>
          <w:i/>
          <w:sz w:val="28"/>
          <w:szCs w:val="28"/>
        </w:rPr>
        <w:t>homicide</w:t>
      </w:r>
      <w:r w:rsidRPr="00663873">
        <w:rPr>
          <w:rFonts w:ascii="Times New Roman" w:eastAsia="Times New Roman" w:hAnsi="Times New Roman" w:cs="Times New Roman"/>
          <w:sz w:val="28"/>
          <w:szCs w:val="28"/>
        </w:rPr>
        <w:t xml:space="preserve"> в случае с убийством, представляет собой достаточно широкое понятие, то есть тайное хищение чужого имущества в принципе. Однако этот термин используется лишь в некоторых штатах США и в Новом Южном Уэльсе в Австралии, в то время как </w:t>
      </w:r>
      <w:r w:rsidRPr="00663873">
        <w:rPr>
          <w:rFonts w:ascii="Times New Roman" w:eastAsia="Times New Roman" w:hAnsi="Times New Roman" w:cs="Times New Roman"/>
          <w:i/>
          <w:sz w:val="28"/>
          <w:szCs w:val="28"/>
        </w:rPr>
        <w:t>stealing</w:t>
      </w:r>
      <w:r w:rsidRPr="00663873">
        <w:rPr>
          <w:rFonts w:ascii="Times New Roman" w:eastAsia="Times New Roman" w:hAnsi="Times New Roman" w:cs="Times New Roman"/>
          <w:sz w:val="28"/>
          <w:szCs w:val="28"/>
        </w:rPr>
        <w:t xml:space="preserve"> не является диалектальным [7].</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Сравним передачу номинаций ещё двух преступлений — грабежа и разбоя. Согласно УК РФ, грабёж — это «открытое хищение чужого имущества» [9]. Разбой же определяется как «нападение в целях хищения чужого имущества, совершённое с применением насилия, опасного для жизни или здоровья, либо с угрозой применения такого насилия» [9]. В первом переводе эти два понятия отождествляются, в то время как во втором варианте переводы различны: Уильяму Батлеру удалось сохранить при переводе данных номинаций семы, присутствующие в оригинале.</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tbl>
      <w:tblPr>
        <w:tblW w:w="9214" w:type="dxa"/>
        <w:tblInd w:w="108" w:type="dxa"/>
        <w:tblLayout w:type="fixed"/>
        <w:tblLook w:val="0400"/>
      </w:tblPr>
      <w:tblGrid>
        <w:gridCol w:w="2864"/>
        <w:gridCol w:w="2126"/>
        <w:gridCol w:w="4224"/>
      </w:tblGrid>
      <w:tr w:rsidR="00593236" w:rsidRPr="00663873" w:rsidTr="00DD1477">
        <w:tc>
          <w:tcPr>
            <w:tcW w:w="2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УК РФ</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jc w:val="center"/>
              <w:rPr>
                <w:rFonts w:ascii="Times New Roman" w:eastAsia="Times New Roman" w:hAnsi="Times New Roman" w:cs="Times New Roman"/>
                <w:sz w:val="24"/>
                <w:szCs w:val="28"/>
              </w:rPr>
            </w:pPr>
            <w:r w:rsidRPr="00663873">
              <w:rPr>
                <w:rFonts w:ascii="Times New Roman" w:eastAsia="Times New Roman" w:hAnsi="Times New Roman" w:cs="Times New Roman"/>
                <w:b/>
                <w:sz w:val="24"/>
                <w:szCs w:val="28"/>
              </w:rPr>
              <w:t>Перевод II</w:t>
            </w:r>
          </w:p>
        </w:tc>
      </w:tr>
      <w:tr w:rsidR="00593236" w:rsidRPr="00614BE9" w:rsidTr="00DD1477">
        <w:tc>
          <w:tcPr>
            <w:tcW w:w="2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Грабёж</w:t>
            </w:r>
          </w:p>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rPr>
              <w:t>Разбой</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u w:val="single"/>
              </w:rPr>
            </w:pPr>
            <w:r w:rsidRPr="00663873">
              <w:rPr>
                <w:rFonts w:ascii="Times New Roman" w:eastAsia="Times New Roman" w:hAnsi="Times New Roman" w:cs="Times New Roman"/>
                <w:sz w:val="24"/>
                <w:szCs w:val="28"/>
                <w:u w:val="single"/>
              </w:rPr>
              <w:t>Robbery</w:t>
            </w:r>
          </w:p>
          <w:p w:rsidR="00593236" w:rsidRPr="00663873" w:rsidRDefault="00593236" w:rsidP="0039757E">
            <w:pPr>
              <w:pStyle w:val="normal"/>
              <w:spacing w:after="0" w:line="240" w:lineRule="auto"/>
              <w:rPr>
                <w:rFonts w:ascii="Times New Roman" w:eastAsia="Times New Roman" w:hAnsi="Times New Roman" w:cs="Times New Roman"/>
                <w:sz w:val="24"/>
                <w:szCs w:val="28"/>
              </w:rPr>
            </w:pPr>
            <w:r w:rsidRPr="00663873">
              <w:rPr>
                <w:rFonts w:ascii="Times New Roman" w:eastAsia="Times New Roman" w:hAnsi="Times New Roman" w:cs="Times New Roman"/>
                <w:sz w:val="24"/>
                <w:szCs w:val="28"/>
                <w:u w:val="single"/>
              </w:rPr>
              <w:t>Robbery</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236" w:rsidRPr="00663873" w:rsidRDefault="00593236" w:rsidP="0039757E">
            <w:pPr>
              <w:pStyle w:val="normal"/>
              <w:spacing w:after="0" w:line="240" w:lineRule="auto"/>
              <w:rPr>
                <w:rFonts w:ascii="Times New Roman" w:eastAsia="Times New Roman" w:hAnsi="Times New Roman" w:cs="Times New Roman"/>
                <w:sz w:val="24"/>
                <w:szCs w:val="28"/>
                <w:u w:val="single"/>
                <w:lang w:val="en-US"/>
              </w:rPr>
            </w:pPr>
            <w:r w:rsidRPr="00663873">
              <w:rPr>
                <w:rFonts w:ascii="Times New Roman" w:eastAsia="Times New Roman" w:hAnsi="Times New Roman" w:cs="Times New Roman"/>
                <w:sz w:val="24"/>
                <w:szCs w:val="28"/>
                <w:u w:val="single"/>
                <w:lang w:val="en-US"/>
              </w:rPr>
              <w:t>Open stealing</w:t>
            </w:r>
          </w:p>
          <w:p w:rsidR="00593236" w:rsidRPr="00663873" w:rsidRDefault="00593236" w:rsidP="0039757E">
            <w:pPr>
              <w:pStyle w:val="normal"/>
              <w:spacing w:after="0" w:line="240" w:lineRule="auto"/>
              <w:rPr>
                <w:rFonts w:ascii="Times New Roman" w:eastAsia="Times New Roman" w:hAnsi="Times New Roman" w:cs="Times New Roman"/>
                <w:sz w:val="24"/>
                <w:szCs w:val="28"/>
                <w:lang w:val="en-US"/>
              </w:rPr>
            </w:pPr>
            <w:r w:rsidRPr="00663873">
              <w:rPr>
                <w:rFonts w:ascii="Times New Roman" w:eastAsia="Times New Roman" w:hAnsi="Times New Roman" w:cs="Times New Roman"/>
                <w:sz w:val="24"/>
                <w:szCs w:val="28"/>
                <w:u w:val="single"/>
                <w:lang w:val="en-US"/>
              </w:rPr>
              <w:t>Assault with intent to rob</w:t>
            </w:r>
          </w:p>
        </w:tc>
      </w:tr>
    </w:tbl>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lang w:val="en-US"/>
        </w:rPr>
      </w:pPr>
    </w:p>
    <w:p w:rsidR="00593236" w:rsidRDefault="00593236" w:rsidP="00593236">
      <w:pPr>
        <w:pStyle w:val="normal"/>
        <w:spacing w:after="0" w:line="240" w:lineRule="auto"/>
        <w:ind w:firstLine="720"/>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Уже на начальном этапе исследования можно сделать вывод, что номинации могут пониматься как «наивно», с обыденной точки зрения, так и узкоспециализированно: от этого и будет зависеть их перевод. Для полного и успешного восприятия лексических номинаций юридического толка на языке перевода в их составе должно присутствовать как можно больше сем, отражённых в номинации на исходном языке.</w:t>
      </w:r>
    </w:p>
    <w:p w:rsidR="00593236" w:rsidRDefault="00593236" w:rsidP="00593236">
      <w:pPr>
        <w:pStyle w:val="normal"/>
        <w:spacing w:after="0" w:line="240" w:lineRule="auto"/>
        <w:ind w:firstLine="720"/>
        <w:jc w:val="both"/>
        <w:rPr>
          <w:rFonts w:ascii="Times New Roman" w:eastAsia="Times New Roman" w:hAnsi="Times New Roman" w:cs="Times New Roman"/>
          <w:sz w:val="28"/>
          <w:szCs w:val="28"/>
        </w:rPr>
      </w:pPr>
    </w:p>
    <w:p w:rsidR="006C358F" w:rsidRDefault="006C358F" w:rsidP="00593236">
      <w:pPr>
        <w:pStyle w:val="normal"/>
        <w:spacing w:after="0" w:line="240" w:lineRule="auto"/>
        <w:ind w:firstLine="720"/>
        <w:jc w:val="both"/>
        <w:rPr>
          <w:rFonts w:ascii="Times New Roman" w:eastAsia="Times New Roman" w:hAnsi="Times New Roman" w:cs="Times New Roman"/>
          <w:sz w:val="28"/>
          <w:szCs w:val="28"/>
        </w:rPr>
      </w:pPr>
    </w:p>
    <w:p w:rsidR="00593236" w:rsidRPr="00663873" w:rsidRDefault="00593236" w:rsidP="00593236">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Библиографический список</w:t>
      </w:r>
    </w:p>
    <w:p w:rsidR="00593236" w:rsidRPr="00663873" w:rsidRDefault="00593236" w:rsidP="00593236">
      <w:pPr>
        <w:pStyle w:val="normal"/>
        <w:spacing w:after="0" w:line="240" w:lineRule="auto"/>
        <w:ind w:firstLine="720"/>
        <w:jc w:val="both"/>
        <w:rPr>
          <w:rFonts w:ascii="Times New Roman" w:eastAsia="Times New Roman" w:hAnsi="Times New Roman" w:cs="Times New Roman"/>
          <w:sz w:val="28"/>
          <w:szCs w:val="28"/>
        </w:rPr>
      </w:pP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Википедия. Юридический перевод // Электронный ресурс Интернет: https://dic.academic.ru/dic.nsf/ruwiki/110149.</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lang w:val="en-US"/>
        </w:rPr>
        <w:t>Legal</w:t>
      </w:r>
      <w:r w:rsidRPr="00663873">
        <w:rPr>
          <w:rFonts w:ascii="Times New Roman" w:eastAsia="Times New Roman" w:hAnsi="Times New Roman" w:cs="Times New Roman"/>
          <w:sz w:val="28"/>
          <w:szCs w:val="28"/>
        </w:rPr>
        <w:t xml:space="preserve"> </w:t>
      </w:r>
      <w:r w:rsidRPr="00663873">
        <w:rPr>
          <w:rFonts w:ascii="Times New Roman" w:eastAsia="Times New Roman" w:hAnsi="Times New Roman" w:cs="Times New Roman"/>
          <w:sz w:val="28"/>
          <w:szCs w:val="28"/>
          <w:lang w:val="en-US"/>
        </w:rPr>
        <w:t>Resources</w:t>
      </w:r>
      <w:r w:rsidRPr="00663873">
        <w:rPr>
          <w:rFonts w:ascii="Times New Roman" w:eastAsia="Times New Roman" w:hAnsi="Times New Roman" w:cs="Times New Roman"/>
          <w:sz w:val="28"/>
          <w:szCs w:val="28"/>
        </w:rPr>
        <w:t xml:space="preserve">. </w:t>
      </w:r>
      <w:r w:rsidRPr="00663873">
        <w:rPr>
          <w:rFonts w:ascii="Times New Roman" w:eastAsia="Times New Roman" w:hAnsi="Times New Roman" w:cs="Times New Roman"/>
          <w:sz w:val="28"/>
          <w:szCs w:val="28"/>
          <w:lang w:val="en-US"/>
        </w:rPr>
        <w:t>OpenJurist</w:t>
      </w:r>
      <w:r w:rsidRPr="00663873">
        <w:rPr>
          <w:rFonts w:ascii="Times New Roman" w:eastAsia="Times New Roman" w:hAnsi="Times New Roman" w:cs="Times New Roman"/>
          <w:sz w:val="28"/>
          <w:szCs w:val="28"/>
        </w:rPr>
        <w:t xml:space="preserve"> // Электронный ресурс Интернет: https://openjurist.org/law-dictionary/ignoratis-terminis-artis-ignoratur-et-ars.</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Гамзатов</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М.</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Г. Техника и специфика юридического перевода: Сб. статей.</w:t>
      </w:r>
      <w:r>
        <w:rPr>
          <w:rFonts w:ascii="Times New Roman" w:eastAsia="Times New Roman" w:hAnsi="Times New Roman" w:cs="Times New Roman"/>
          <w:sz w:val="28"/>
          <w:szCs w:val="28"/>
        </w:rPr>
        <w:t xml:space="preserve"> СПб., 2004. </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Большой юридический словарь. М.: Инфра-М. А.</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Я.</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Сухарев, В.</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Е.</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Крутских, А.</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Я.</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Сухарева, 2003 // Электронный ресурс Интернет: https://dic.academic.ru/dic.nsf/lower/17542.</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lang w:val="en-US"/>
        </w:rPr>
      </w:pPr>
      <w:r w:rsidRPr="00663873">
        <w:rPr>
          <w:rFonts w:ascii="Times New Roman" w:eastAsia="Times New Roman" w:hAnsi="Times New Roman" w:cs="Times New Roman"/>
          <w:sz w:val="28"/>
          <w:szCs w:val="28"/>
          <w:lang w:val="en-US"/>
        </w:rPr>
        <w:t xml:space="preserve">Criminal Code of the Russian Federation // </w:t>
      </w:r>
      <w:r w:rsidRPr="00663873">
        <w:rPr>
          <w:rFonts w:ascii="Times New Roman" w:eastAsia="Times New Roman" w:hAnsi="Times New Roman" w:cs="Times New Roman"/>
          <w:sz w:val="28"/>
          <w:szCs w:val="28"/>
        </w:rPr>
        <w:t>Электронный</w:t>
      </w:r>
      <w:r w:rsidRPr="00663873">
        <w:rPr>
          <w:rFonts w:ascii="Times New Roman" w:eastAsia="Times New Roman" w:hAnsi="Times New Roman" w:cs="Times New Roman"/>
          <w:sz w:val="28"/>
          <w:szCs w:val="28"/>
          <w:lang w:val="en-US"/>
        </w:rPr>
        <w:t xml:space="preserve"> </w:t>
      </w:r>
      <w:r w:rsidRPr="00663873">
        <w:rPr>
          <w:rFonts w:ascii="Times New Roman" w:eastAsia="Times New Roman" w:hAnsi="Times New Roman" w:cs="Times New Roman"/>
          <w:sz w:val="28"/>
          <w:szCs w:val="28"/>
        </w:rPr>
        <w:t>ресурс</w:t>
      </w:r>
      <w:r w:rsidRPr="00663873">
        <w:rPr>
          <w:rFonts w:ascii="Times New Roman" w:eastAsia="Times New Roman" w:hAnsi="Times New Roman" w:cs="Times New Roman"/>
          <w:sz w:val="28"/>
          <w:szCs w:val="28"/>
          <w:lang w:val="en-US"/>
        </w:rPr>
        <w:t xml:space="preserve"> </w:t>
      </w:r>
      <w:r w:rsidRPr="00663873">
        <w:rPr>
          <w:rFonts w:ascii="Times New Roman" w:eastAsia="Times New Roman" w:hAnsi="Times New Roman" w:cs="Times New Roman"/>
          <w:sz w:val="28"/>
          <w:szCs w:val="28"/>
        </w:rPr>
        <w:t>Интернет</w:t>
      </w:r>
      <w:r w:rsidRPr="00663873">
        <w:rPr>
          <w:rFonts w:ascii="Times New Roman" w:eastAsia="Times New Roman" w:hAnsi="Times New Roman" w:cs="Times New Roman"/>
          <w:sz w:val="28"/>
          <w:szCs w:val="28"/>
          <w:lang w:val="en-US"/>
        </w:rPr>
        <w:t>: http://legislationline.org/documents/section/criminal-codes/country/7.</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rPr>
        <w:t>Батлер</w:t>
      </w:r>
      <w:r w:rsidRPr="00663873">
        <w:rPr>
          <w:rFonts w:ascii="Times New Roman" w:eastAsia="Times New Roman" w:hAnsi="Times New Roman" w:cs="Times New Roman"/>
          <w:sz w:val="28"/>
          <w:szCs w:val="28"/>
          <w:lang w:val="en-US"/>
        </w:rPr>
        <w:t> </w:t>
      </w:r>
      <w:r w:rsidRPr="00663873">
        <w:rPr>
          <w:rFonts w:ascii="Times New Roman" w:eastAsia="Times New Roman" w:hAnsi="Times New Roman" w:cs="Times New Roman"/>
          <w:sz w:val="28"/>
          <w:szCs w:val="28"/>
        </w:rPr>
        <w:t xml:space="preserve">У. Уголовный кодекс Российской Федерации. </w:t>
      </w:r>
      <w:r w:rsidRPr="00663873">
        <w:rPr>
          <w:rFonts w:ascii="Times New Roman" w:eastAsia="Times New Roman" w:hAnsi="Times New Roman" w:cs="Times New Roman"/>
          <w:sz w:val="28"/>
          <w:szCs w:val="28"/>
          <w:lang w:val="en-US"/>
        </w:rPr>
        <w:t xml:space="preserve">Criminal Code of the Russian Federation. </w:t>
      </w:r>
      <w:r w:rsidRPr="00663873">
        <w:rPr>
          <w:rFonts w:ascii="Times New Roman" w:eastAsia="Times New Roman" w:hAnsi="Times New Roman" w:cs="Times New Roman"/>
          <w:sz w:val="28"/>
          <w:szCs w:val="28"/>
        </w:rPr>
        <w:t>М.: АО «Центр ЮрИнфоР</w:t>
      </w:r>
      <w:r>
        <w:rPr>
          <w:rFonts w:ascii="Times New Roman" w:eastAsia="Times New Roman" w:hAnsi="Times New Roman" w:cs="Times New Roman"/>
          <w:sz w:val="28"/>
          <w:szCs w:val="28"/>
        </w:rPr>
        <w:t xml:space="preserve">», 2008. </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rPr>
      </w:pPr>
      <w:r w:rsidRPr="00663873">
        <w:rPr>
          <w:rFonts w:ascii="Times New Roman" w:eastAsia="Times New Roman" w:hAnsi="Times New Roman" w:cs="Times New Roman"/>
          <w:sz w:val="28"/>
          <w:szCs w:val="28"/>
          <w:lang w:val="en-US"/>
        </w:rPr>
        <w:t>The</w:t>
      </w:r>
      <w:r w:rsidRPr="00663873">
        <w:rPr>
          <w:rFonts w:ascii="Times New Roman" w:eastAsia="Times New Roman" w:hAnsi="Times New Roman" w:cs="Times New Roman"/>
          <w:sz w:val="28"/>
          <w:szCs w:val="28"/>
        </w:rPr>
        <w:t xml:space="preserve"> </w:t>
      </w:r>
      <w:r w:rsidRPr="00663873">
        <w:rPr>
          <w:rFonts w:ascii="Times New Roman" w:eastAsia="Times New Roman" w:hAnsi="Times New Roman" w:cs="Times New Roman"/>
          <w:sz w:val="28"/>
          <w:szCs w:val="28"/>
          <w:lang w:val="en-US"/>
        </w:rPr>
        <w:t>USLegal</w:t>
      </w:r>
      <w:r w:rsidRPr="00663873">
        <w:rPr>
          <w:rFonts w:ascii="Times New Roman" w:eastAsia="Times New Roman" w:hAnsi="Times New Roman" w:cs="Times New Roman"/>
          <w:sz w:val="28"/>
          <w:szCs w:val="28"/>
        </w:rPr>
        <w:t xml:space="preserve"> </w:t>
      </w:r>
      <w:r w:rsidRPr="00663873">
        <w:rPr>
          <w:rFonts w:ascii="Times New Roman" w:eastAsia="Times New Roman" w:hAnsi="Times New Roman" w:cs="Times New Roman"/>
          <w:sz w:val="28"/>
          <w:szCs w:val="28"/>
          <w:lang w:val="en-US"/>
        </w:rPr>
        <w:t>Dictionary</w:t>
      </w:r>
      <w:r w:rsidRPr="00663873">
        <w:rPr>
          <w:rFonts w:ascii="Times New Roman" w:eastAsia="Times New Roman" w:hAnsi="Times New Roman" w:cs="Times New Roman"/>
          <w:sz w:val="28"/>
          <w:szCs w:val="28"/>
        </w:rPr>
        <w:t xml:space="preserve"> // Электронный ресурс Интернет: </w:t>
      </w:r>
      <w:r w:rsidRPr="00663873">
        <w:rPr>
          <w:rFonts w:ascii="Times New Roman" w:eastAsia="Times New Roman" w:hAnsi="Times New Roman" w:cs="Times New Roman"/>
          <w:sz w:val="28"/>
          <w:szCs w:val="28"/>
          <w:lang w:val="en-US"/>
        </w:rPr>
        <w:t>https</w:t>
      </w:r>
      <w:r w:rsidRPr="00663873">
        <w:rPr>
          <w:rFonts w:ascii="Times New Roman" w:eastAsia="Times New Roman" w:hAnsi="Times New Roman" w:cs="Times New Roman"/>
          <w:sz w:val="28"/>
          <w:szCs w:val="28"/>
        </w:rPr>
        <w:t>://</w:t>
      </w:r>
      <w:r w:rsidRPr="00663873">
        <w:rPr>
          <w:rFonts w:ascii="Times New Roman" w:eastAsia="Times New Roman" w:hAnsi="Times New Roman" w:cs="Times New Roman"/>
          <w:sz w:val="28"/>
          <w:szCs w:val="28"/>
          <w:lang w:val="en-US"/>
        </w:rPr>
        <w:t>uslegal</w:t>
      </w:r>
      <w:r w:rsidRPr="00663873">
        <w:rPr>
          <w:rFonts w:ascii="Times New Roman" w:eastAsia="Times New Roman" w:hAnsi="Times New Roman" w:cs="Times New Roman"/>
          <w:sz w:val="28"/>
          <w:szCs w:val="28"/>
        </w:rPr>
        <w:t>.</w:t>
      </w:r>
      <w:r w:rsidRPr="00663873">
        <w:rPr>
          <w:rFonts w:ascii="Times New Roman" w:eastAsia="Times New Roman" w:hAnsi="Times New Roman" w:cs="Times New Roman"/>
          <w:sz w:val="28"/>
          <w:szCs w:val="28"/>
          <w:lang w:val="en-US"/>
        </w:rPr>
        <w:t>com</w:t>
      </w:r>
      <w:r w:rsidRPr="00663873">
        <w:rPr>
          <w:rFonts w:ascii="Times New Roman" w:eastAsia="Times New Roman" w:hAnsi="Times New Roman" w:cs="Times New Roman"/>
          <w:sz w:val="28"/>
          <w:szCs w:val="28"/>
        </w:rPr>
        <w:t>/.</w:t>
      </w:r>
    </w:p>
    <w:p w:rsidR="00593236" w:rsidRPr="00663873" w:rsidRDefault="00593236" w:rsidP="00593236">
      <w:pPr>
        <w:pStyle w:val="normal"/>
        <w:numPr>
          <w:ilvl w:val="0"/>
          <w:numId w:val="38"/>
        </w:numPr>
        <w:spacing w:after="0" w:line="240" w:lineRule="auto"/>
        <w:jc w:val="both"/>
        <w:rPr>
          <w:rFonts w:ascii="Times New Roman" w:eastAsia="Times New Roman" w:hAnsi="Times New Roman" w:cs="Times New Roman"/>
          <w:sz w:val="28"/>
          <w:szCs w:val="28"/>
          <w:lang w:val="en-US"/>
        </w:rPr>
      </w:pPr>
      <w:r w:rsidRPr="00663873">
        <w:rPr>
          <w:rFonts w:ascii="Times New Roman" w:eastAsia="Times New Roman" w:hAnsi="Times New Roman" w:cs="Times New Roman"/>
          <w:sz w:val="28"/>
          <w:szCs w:val="28"/>
          <w:lang w:val="en-US"/>
        </w:rPr>
        <w:t xml:space="preserve">Attorneys.com: Legal Articles. Homicide // </w:t>
      </w:r>
      <w:r w:rsidRPr="00663873">
        <w:rPr>
          <w:rFonts w:ascii="Times New Roman" w:eastAsia="Times New Roman" w:hAnsi="Times New Roman" w:cs="Times New Roman"/>
          <w:sz w:val="28"/>
          <w:szCs w:val="28"/>
        </w:rPr>
        <w:t>Электронный</w:t>
      </w:r>
      <w:r w:rsidRPr="00663873">
        <w:rPr>
          <w:rFonts w:ascii="Times New Roman" w:eastAsia="Times New Roman" w:hAnsi="Times New Roman" w:cs="Times New Roman"/>
          <w:sz w:val="28"/>
          <w:szCs w:val="28"/>
          <w:lang w:val="en-US"/>
        </w:rPr>
        <w:t xml:space="preserve"> </w:t>
      </w:r>
      <w:r w:rsidRPr="00663873">
        <w:rPr>
          <w:rFonts w:ascii="Times New Roman" w:eastAsia="Times New Roman" w:hAnsi="Times New Roman" w:cs="Times New Roman"/>
          <w:sz w:val="28"/>
          <w:szCs w:val="28"/>
        </w:rPr>
        <w:t>ресурс</w:t>
      </w:r>
      <w:r w:rsidRPr="00663873">
        <w:rPr>
          <w:rFonts w:ascii="Times New Roman" w:eastAsia="Times New Roman" w:hAnsi="Times New Roman" w:cs="Times New Roman"/>
          <w:sz w:val="28"/>
          <w:szCs w:val="28"/>
          <w:lang w:val="en-US"/>
        </w:rPr>
        <w:t xml:space="preserve"> </w:t>
      </w:r>
      <w:r w:rsidRPr="00663873">
        <w:rPr>
          <w:rFonts w:ascii="Times New Roman" w:eastAsia="Times New Roman" w:hAnsi="Times New Roman" w:cs="Times New Roman"/>
          <w:sz w:val="28"/>
          <w:szCs w:val="28"/>
        </w:rPr>
        <w:t>Интернет</w:t>
      </w:r>
      <w:r w:rsidRPr="00663873">
        <w:rPr>
          <w:rFonts w:ascii="Times New Roman" w:eastAsia="Times New Roman" w:hAnsi="Times New Roman" w:cs="Times New Roman"/>
          <w:sz w:val="28"/>
          <w:szCs w:val="28"/>
          <w:lang w:val="en-US"/>
        </w:rPr>
        <w:t>: http://www.attorneys.com/homicide/what-are-the-different-types-of-homicide.</w:t>
      </w:r>
    </w:p>
    <w:p w:rsidR="00593236" w:rsidRPr="00663873" w:rsidRDefault="00593236" w:rsidP="00593236">
      <w:pPr>
        <w:pStyle w:val="normal"/>
        <w:numPr>
          <w:ilvl w:val="0"/>
          <w:numId w:val="38"/>
        </w:numPr>
        <w:spacing w:after="0" w:line="240" w:lineRule="auto"/>
        <w:jc w:val="both"/>
        <w:rPr>
          <w:rFonts w:ascii="Times New Roman" w:hAnsi="Times New Roman" w:cs="Times New Roman"/>
        </w:rPr>
      </w:pPr>
      <w:r w:rsidRPr="00663873">
        <w:rPr>
          <w:rFonts w:ascii="Times New Roman" w:eastAsia="Times New Roman" w:hAnsi="Times New Roman" w:cs="Times New Roman"/>
          <w:sz w:val="28"/>
          <w:szCs w:val="28"/>
        </w:rPr>
        <w:t>Уголовный кодекс Российской Федерации // Электронный ресурс Интернет: http://www.consultant.ru/document/cons_doc_LAW_10699/.</w:t>
      </w:r>
    </w:p>
    <w:p w:rsidR="00593236" w:rsidRDefault="00593236">
      <w:pPr>
        <w:rPr>
          <w:rFonts w:ascii="Times New Roman" w:hAnsi="Times New Roman" w:cs="Times New Roman"/>
          <w:sz w:val="28"/>
          <w:szCs w:val="28"/>
        </w:rPr>
      </w:pPr>
    </w:p>
    <w:p w:rsidR="00DD1477" w:rsidRDefault="00DD1477">
      <w:pPr>
        <w:rPr>
          <w:rFonts w:ascii="Times New Roman" w:hAnsi="Times New Roman" w:cs="Times New Roman"/>
          <w:sz w:val="28"/>
          <w:szCs w:val="28"/>
        </w:rPr>
      </w:pPr>
    </w:p>
    <w:p w:rsidR="00593236" w:rsidRDefault="00593236" w:rsidP="00593236">
      <w:pPr>
        <w:pStyle w:val="normal"/>
        <w:spacing w:after="0" w:line="240" w:lineRule="auto"/>
        <w:jc w:val="right"/>
        <w:rPr>
          <w:rFonts w:ascii="Times New Roman" w:eastAsia="Times New Roman" w:hAnsi="Times New Roman" w:cs="Times New Roman"/>
          <w:b/>
          <w:sz w:val="28"/>
          <w:szCs w:val="28"/>
        </w:rPr>
      </w:pPr>
      <w:r w:rsidRPr="001D14D4">
        <w:rPr>
          <w:rFonts w:ascii="Times New Roman" w:eastAsia="Times New Roman" w:hAnsi="Times New Roman" w:cs="Times New Roman"/>
          <w:b/>
          <w:sz w:val="28"/>
          <w:szCs w:val="28"/>
        </w:rPr>
        <w:t>Е.Н. Лопухова</w:t>
      </w:r>
      <w:r>
        <w:rPr>
          <w:rStyle w:val="a6"/>
          <w:rFonts w:ascii="Times New Roman" w:eastAsia="Times New Roman" w:hAnsi="Times New Roman" w:cs="Times New Roman"/>
          <w:b/>
          <w:sz w:val="28"/>
          <w:szCs w:val="28"/>
        </w:rPr>
        <w:footnoteReference w:id="22"/>
      </w:r>
    </w:p>
    <w:p w:rsidR="00593236" w:rsidRDefault="00593236" w:rsidP="00593236">
      <w:pPr>
        <w:pStyle w:val="normal"/>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(Нижегородский государственный лингвистический</w:t>
      </w:r>
    </w:p>
    <w:p w:rsidR="00593236" w:rsidRPr="0054149C" w:rsidRDefault="00593236" w:rsidP="00593236">
      <w:pPr>
        <w:pStyle w:val="normal"/>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университет им. Н.А. Добролюбова)</w:t>
      </w:r>
    </w:p>
    <w:p w:rsidR="00593236" w:rsidRDefault="00593236" w:rsidP="00593236">
      <w:pPr>
        <w:pStyle w:val="normal"/>
        <w:spacing w:after="0" w:line="240" w:lineRule="auto"/>
        <w:jc w:val="right"/>
        <w:rPr>
          <w:rFonts w:ascii="Times New Roman" w:eastAsia="Times New Roman" w:hAnsi="Times New Roman" w:cs="Times New Roman"/>
          <w:sz w:val="28"/>
          <w:szCs w:val="28"/>
        </w:rPr>
      </w:pPr>
    </w:p>
    <w:p w:rsidR="00593236" w:rsidRPr="001D14D4" w:rsidRDefault="00593236" w:rsidP="00593236">
      <w:pPr>
        <w:pStyle w:val="normal"/>
        <w:spacing w:after="0" w:line="240" w:lineRule="auto"/>
        <w:jc w:val="center"/>
        <w:rPr>
          <w:rFonts w:ascii="Times New Roman" w:eastAsia="Times New Roman" w:hAnsi="Times New Roman" w:cs="Times New Roman"/>
          <w:b/>
          <w:i/>
          <w:sz w:val="28"/>
          <w:szCs w:val="28"/>
        </w:rPr>
      </w:pPr>
      <w:r w:rsidRPr="001D14D4">
        <w:rPr>
          <w:rFonts w:ascii="Times New Roman" w:eastAsia="Times New Roman" w:hAnsi="Times New Roman" w:cs="Times New Roman"/>
          <w:b/>
          <w:i/>
          <w:sz w:val="28"/>
          <w:szCs w:val="28"/>
        </w:rPr>
        <w:t>СОПОСТАВИТЕЛЬНОЕ ТЕРМИНОВЕДЕНИЕ</w:t>
      </w:r>
      <w:r>
        <w:rPr>
          <w:rFonts w:ascii="Times New Roman" w:eastAsia="Times New Roman" w:hAnsi="Times New Roman" w:cs="Times New Roman"/>
          <w:b/>
          <w:i/>
          <w:sz w:val="28"/>
          <w:szCs w:val="28"/>
        </w:rPr>
        <w:t xml:space="preserve"> В СФЕРЕ ГОРНОЛЫЖНОГО ТУРИЗМА </w:t>
      </w:r>
    </w:p>
    <w:p w:rsidR="00593236" w:rsidRPr="001D14D4" w:rsidRDefault="00593236" w:rsidP="00593236">
      <w:pPr>
        <w:pStyle w:val="normal"/>
        <w:spacing w:after="0" w:line="240" w:lineRule="auto"/>
        <w:jc w:val="both"/>
        <w:rPr>
          <w:rFonts w:ascii="Times New Roman" w:eastAsia="Times New Roman" w:hAnsi="Times New Roman" w:cs="Times New Roman"/>
          <w:sz w:val="28"/>
          <w:szCs w:val="28"/>
        </w:rPr>
      </w:pP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 xml:space="preserve">Сопоставительное терминоведение </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это направление исследований компаративной  лингвистики, которое занимается сравнением терминологических систем по отраслям, изучает общие свойства и особенности специальной лексики двух или нескольких языков. Эта наука носит прикладной характер и занимает промежуточное положение между сопоставительной лингвистикой, терминоведением и теорией перевода. </w:t>
      </w: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 xml:space="preserve">Сопоставительное терминоведение как направление исследований </w:t>
      </w:r>
      <w:r w:rsidRPr="001D14D4">
        <w:rPr>
          <w:rFonts w:ascii="Times New Roman" w:eastAsia="Times New Roman" w:hAnsi="Times New Roman" w:cs="Times New Roman"/>
          <w:sz w:val="28"/>
          <w:szCs w:val="28"/>
        </w:rPr>
        <w:lastRenderedPageBreak/>
        <w:t>сформировалось в 60-е, 7</w:t>
      </w:r>
      <w:r>
        <w:rPr>
          <w:rFonts w:ascii="Times New Roman" w:eastAsia="Times New Roman" w:hAnsi="Times New Roman" w:cs="Times New Roman"/>
          <w:sz w:val="28"/>
          <w:szCs w:val="28"/>
        </w:rPr>
        <w:t>0-е годы XX века [1</w:t>
      </w:r>
      <w:r w:rsidRPr="00F7109F">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но до сих пор не оформилось в отдельную науку. Существует большое количество исследований на эту тему, однако их теоретическая база достаточно разрознена. В этой связи мы посчитали нужным привести краткий обзор этого и сопутствующего ему терминов, а также их интерпретации в российской и французской практиках.  </w:t>
      </w: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В русском языке определенную сложнос</w:t>
      </w:r>
      <w:r>
        <w:rPr>
          <w:rFonts w:ascii="Times New Roman" w:eastAsia="Times New Roman" w:hAnsi="Times New Roman" w:cs="Times New Roman"/>
          <w:sz w:val="28"/>
          <w:szCs w:val="28"/>
        </w:rPr>
        <w:t>ть вызывает соседство терминов «</w:t>
      </w:r>
      <w:r w:rsidRPr="001D14D4">
        <w:rPr>
          <w:rFonts w:ascii="Times New Roman" w:eastAsia="Times New Roman" w:hAnsi="Times New Roman" w:cs="Times New Roman"/>
          <w:sz w:val="28"/>
          <w:szCs w:val="28"/>
        </w:rPr>
        <w:t>терминоведение</w:t>
      </w:r>
      <w:r>
        <w:rPr>
          <w:rFonts w:ascii="Times New Roman" w:eastAsia="Times New Roman" w:hAnsi="Times New Roman" w:cs="Times New Roman"/>
          <w:sz w:val="28"/>
          <w:szCs w:val="28"/>
        </w:rPr>
        <w:t>» и «</w:t>
      </w:r>
      <w:r w:rsidRPr="001D14D4">
        <w:rPr>
          <w:rFonts w:ascii="Times New Roman" w:eastAsia="Times New Roman" w:hAnsi="Times New Roman" w:cs="Times New Roman"/>
          <w:sz w:val="28"/>
          <w:szCs w:val="28"/>
        </w:rPr>
        <w:t>терминология</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Изучив работы лингвистов, специализирующихся в вопросах терминоведения </w:t>
      </w:r>
      <w:r>
        <w:rPr>
          <w:rFonts w:ascii="Times New Roman" w:eastAsia="Times New Roman" w:hAnsi="Times New Roman" w:cs="Times New Roman"/>
          <w:sz w:val="28"/>
          <w:szCs w:val="28"/>
        </w:rPr>
        <w:t>[2; 3;</w:t>
      </w:r>
      <w:r w:rsidRPr="00F7109F">
        <w:rPr>
          <w:rFonts w:ascii="Times New Roman" w:eastAsia="Times New Roman" w:hAnsi="Times New Roman" w:cs="Times New Roman"/>
          <w:sz w:val="28"/>
          <w:szCs w:val="28"/>
        </w:rPr>
        <w:t xml:space="preserve"> 4]</w:t>
      </w:r>
      <w:r w:rsidRPr="001D14D4">
        <w:rPr>
          <w:rFonts w:ascii="Times New Roman" w:eastAsia="Times New Roman" w:hAnsi="Times New Roman" w:cs="Times New Roman"/>
          <w:sz w:val="28"/>
          <w:szCs w:val="28"/>
        </w:rPr>
        <w:t>, мы пришли к в</w:t>
      </w:r>
      <w:r>
        <w:rPr>
          <w:rFonts w:ascii="Times New Roman" w:eastAsia="Times New Roman" w:hAnsi="Times New Roman" w:cs="Times New Roman"/>
          <w:sz w:val="28"/>
          <w:szCs w:val="28"/>
        </w:rPr>
        <w:t>ыводу, что под «</w:t>
      </w:r>
      <w:r w:rsidRPr="001D14D4">
        <w:rPr>
          <w:rFonts w:ascii="Times New Roman" w:eastAsia="Times New Roman" w:hAnsi="Times New Roman" w:cs="Times New Roman"/>
          <w:sz w:val="28"/>
          <w:szCs w:val="28"/>
        </w:rPr>
        <w:t>терминоведением</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в отечественной литературе понимается наука, изучающая использование, упорядочивание и создание специальной лексики, ее функционирование, а также форму, содержание и происхождение терминов, или единиц специальной</w:t>
      </w:r>
      <w:r>
        <w:rPr>
          <w:rFonts w:ascii="Times New Roman" w:eastAsia="Times New Roman" w:hAnsi="Times New Roman" w:cs="Times New Roman"/>
          <w:sz w:val="28"/>
          <w:szCs w:val="28"/>
        </w:rPr>
        <w:t xml:space="preserve"> лексики. Термин «терминология» какое-то время выступал синонимом слова «</w:t>
      </w:r>
      <w:r w:rsidRPr="001D14D4">
        <w:rPr>
          <w:rFonts w:ascii="Times New Roman" w:eastAsia="Times New Roman" w:hAnsi="Times New Roman" w:cs="Times New Roman"/>
          <w:sz w:val="28"/>
          <w:szCs w:val="28"/>
        </w:rPr>
        <w:t>терминоведение</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обозначая науку о терминах. </w:t>
      </w:r>
      <w:r>
        <w:rPr>
          <w:rFonts w:ascii="Times New Roman" w:eastAsia="Times New Roman" w:hAnsi="Times New Roman" w:cs="Times New Roman"/>
          <w:sz w:val="28"/>
          <w:szCs w:val="28"/>
        </w:rPr>
        <w:t>Однако на настоящий момент под «</w:t>
      </w:r>
      <w:r w:rsidRPr="001D14D4">
        <w:rPr>
          <w:rFonts w:ascii="Times New Roman" w:eastAsia="Times New Roman" w:hAnsi="Times New Roman" w:cs="Times New Roman"/>
          <w:sz w:val="28"/>
          <w:szCs w:val="28"/>
        </w:rPr>
        <w:t>терминологией</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понимают совокупность терминов определенной профессиональной области.  </w:t>
      </w: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 xml:space="preserve">Во французском языке, напротив, оба понятия обозначаются единым словом </w:t>
      </w:r>
      <w:r w:rsidRPr="001D14D4">
        <w:rPr>
          <w:rFonts w:ascii="Times New Roman" w:eastAsia="Times New Roman" w:hAnsi="Times New Roman" w:cs="Times New Roman"/>
          <w:i/>
          <w:sz w:val="28"/>
          <w:szCs w:val="28"/>
        </w:rPr>
        <w:t>terminologie</w:t>
      </w:r>
      <w:r w:rsidRPr="001D14D4">
        <w:rPr>
          <w:rFonts w:ascii="Times New Roman" w:eastAsia="Times New Roman" w:hAnsi="Times New Roman" w:cs="Times New Roman"/>
          <w:sz w:val="28"/>
          <w:szCs w:val="28"/>
        </w:rPr>
        <w:t xml:space="preserve">. Как правило, в специализированных изданиях на французском языке науки о терминах подразделяются на </w:t>
      </w:r>
      <w:r w:rsidRPr="001D14D4">
        <w:rPr>
          <w:rFonts w:ascii="Times New Roman" w:eastAsia="Times New Roman" w:hAnsi="Times New Roman" w:cs="Times New Roman"/>
          <w:i/>
          <w:sz w:val="28"/>
          <w:szCs w:val="28"/>
        </w:rPr>
        <w:t>terminologie</w:t>
      </w:r>
      <w:r w:rsidRPr="001D14D4">
        <w:rPr>
          <w:rFonts w:ascii="Times New Roman" w:eastAsia="Times New Roman" w:hAnsi="Times New Roman" w:cs="Times New Roman"/>
          <w:sz w:val="28"/>
          <w:szCs w:val="28"/>
        </w:rPr>
        <w:t xml:space="preserve"> и </w:t>
      </w:r>
      <w:r w:rsidRPr="001D14D4">
        <w:rPr>
          <w:rFonts w:ascii="Times New Roman" w:eastAsia="Times New Roman" w:hAnsi="Times New Roman" w:cs="Times New Roman"/>
          <w:i/>
          <w:sz w:val="28"/>
          <w:szCs w:val="28"/>
        </w:rPr>
        <w:t>terminographie</w:t>
      </w:r>
      <w:r w:rsidRPr="001D14D4">
        <w:rPr>
          <w:rFonts w:ascii="Times New Roman" w:eastAsia="Times New Roman" w:hAnsi="Times New Roman" w:cs="Times New Roman"/>
          <w:sz w:val="28"/>
          <w:szCs w:val="28"/>
        </w:rPr>
        <w:t xml:space="preserve">, то есть терминоведение и терминографию, где </w:t>
      </w:r>
      <w:r w:rsidRPr="001D14D4">
        <w:rPr>
          <w:rFonts w:ascii="Times New Roman" w:eastAsia="Times New Roman" w:hAnsi="Times New Roman" w:cs="Times New Roman"/>
          <w:i/>
          <w:sz w:val="28"/>
          <w:szCs w:val="28"/>
        </w:rPr>
        <w:t>terminologie</w:t>
      </w:r>
      <w:r w:rsidRPr="001D14D4">
        <w:rPr>
          <w:rFonts w:ascii="Times New Roman" w:eastAsia="Times New Roman" w:hAnsi="Times New Roman" w:cs="Times New Roman"/>
          <w:sz w:val="28"/>
          <w:szCs w:val="28"/>
        </w:rPr>
        <w:t xml:space="preserve"> занимается изучением образования и употребления терминов и их функций, а </w:t>
      </w:r>
      <w:r w:rsidRPr="001D14D4">
        <w:rPr>
          <w:rFonts w:ascii="Times New Roman" w:eastAsia="Times New Roman" w:hAnsi="Times New Roman" w:cs="Times New Roman"/>
          <w:i/>
          <w:sz w:val="28"/>
          <w:szCs w:val="28"/>
        </w:rPr>
        <w:t>terminographie</w:t>
      </w:r>
      <w:r w:rsidRPr="001D1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разработкой методики создания специализированных словарей и других форм хранения терминологических данных. У </w:t>
      </w:r>
      <w:r w:rsidRPr="001D14D4">
        <w:rPr>
          <w:rFonts w:ascii="Times New Roman" w:eastAsia="Times New Roman" w:hAnsi="Times New Roman" w:cs="Times New Roman"/>
          <w:i/>
          <w:sz w:val="28"/>
          <w:szCs w:val="28"/>
        </w:rPr>
        <w:t xml:space="preserve">terminologie </w:t>
      </w:r>
      <w:r w:rsidRPr="001D14D4">
        <w:rPr>
          <w:rFonts w:ascii="Times New Roman" w:eastAsia="Times New Roman" w:hAnsi="Times New Roman" w:cs="Times New Roman"/>
          <w:sz w:val="28"/>
          <w:szCs w:val="28"/>
        </w:rPr>
        <w:t xml:space="preserve">также есть второе значение </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совокупность терминов определенной области знания. Частично разграничение понятий во французском языке происходит за счет использования определенного и неопределенного артиклей: </w:t>
      </w:r>
      <w:r w:rsidRPr="001D14D4">
        <w:rPr>
          <w:rFonts w:ascii="Times New Roman" w:eastAsia="Times New Roman" w:hAnsi="Times New Roman" w:cs="Times New Roman"/>
          <w:i/>
          <w:sz w:val="28"/>
          <w:szCs w:val="28"/>
        </w:rPr>
        <w:t>la terminologie</w:t>
      </w:r>
      <w:r w:rsidRPr="001D1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терминоведение, </w:t>
      </w:r>
      <w:r w:rsidRPr="001D14D4">
        <w:rPr>
          <w:rFonts w:ascii="Times New Roman" w:eastAsia="Times New Roman" w:hAnsi="Times New Roman" w:cs="Times New Roman"/>
          <w:i/>
          <w:sz w:val="28"/>
          <w:szCs w:val="28"/>
        </w:rPr>
        <w:t>une (chaque) terminologie</w:t>
      </w:r>
      <w:r w:rsidRPr="001D1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терминология</w:t>
      </w:r>
      <w:r w:rsidRPr="00F710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7109F">
        <w:rPr>
          <w:rFonts w:ascii="Times New Roman" w:eastAsia="Times New Roman" w:hAnsi="Times New Roman" w:cs="Times New Roman"/>
          <w:sz w:val="28"/>
          <w:szCs w:val="28"/>
        </w:rPr>
        <w:t>5</w:t>
      </w:r>
      <w:r>
        <w:rPr>
          <w:rFonts w:ascii="Times New Roman" w:eastAsia="Times New Roman" w:hAnsi="Times New Roman" w:cs="Times New Roman"/>
          <w:sz w:val="28"/>
          <w:szCs w:val="28"/>
        </w:rPr>
        <w:t>. С.</w:t>
      </w:r>
      <w:r w:rsidRPr="00F7109F">
        <w:rPr>
          <w:rFonts w:ascii="Times New Roman" w:eastAsia="Times New Roman" w:hAnsi="Times New Roman" w:cs="Times New Roman"/>
          <w:sz w:val="28"/>
          <w:szCs w:val="28"/>
        </w:rPr>
        <w:t>19]</w:t>
      </w:r>
      <w:r w:rsidRPr="001D14D4">
        <w:rPr>
          <w:rFonts w:ascii="Times New Roman" w:eastAsia="Times New Roman" w:hAnsi="Times New Roman" w:cs="Times New Roman"/>
          <w:sz w:val="28"/>
          <w:szCs w:val="28"/>
        </w:rPr>
        <w:t xml:space="preserve">. </w:t>
      </w:r>
    </w:p>
    <w:p w:rsidR="00593236" w:rsidRPr="004030E3"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 xml:space="preserve">В результате анализа лингвистических источников нами было установлено, что “сопоставительному терминоведению” во французском языке наиболее соответствует термин </w:t>
      </w:r>
      <w:r w:rsidRPr="001D14D4">
        <w:rPr>
          <w:rFonts w:ascii="Times New Roman" w:eastAsia="Times New Roman" w:hAnsi="Times New Roman" w:cs="Times New Roman"/>
          <w:i/>
          <w:sz w:val="28"/>
          <w:szCs w:val="28"/>
        </w:rPr>
        <w:t>terminologie comparée</w:t>
      </w:r>
      <w:r w:rsidRPr="001D14D4">
        <w:rPr>
          <w:rFonts w:ascii="Times New Roman" w:eastAsia="Times New Roman" w:hAnsi="Times New Roman" w:cs="Times New Roman"/>
          <w:sz w:val="28"/>
          <w:szCs w:val="28"/>
        </w:rPr>
        <w:t xml:space="preserve">, наряду с которым также используются словосочетания </w:t>
      </w:r>
      <w:r w:rsidRPr="001D14D4">
        <w:rPr>
          <w:rFonts w:ascii="Times New Roman" w:eastAsia="Times New Roman" w:hAnsi="Times New Roman" w:cs="Times New Roman"/>
          <w:i/>
          <w:sz w:val="28"/>
          <w:szCs w:val="28"/>
        </w:rPr>
        <w:t xml:space="preserve">terminologie comparative </w:t>
      </w:r>
      <w:r w:rsidRPr="001D14D4">
        <w:rPr>
          <w:rFonts w:ascii="Times New Roman" w:eastAsia="Times New Roman" w:hAnsi="Times New Roman" w:cs="Times New Roman"/>
          <w:sz w:val="28"/>
          <w:szCs w:val="28"/>
        </w:rPr>
        <w:t xml:space="preserve">(чаще всего встречается в исследованиях на материале французского и/или английского языков, например, </w:t>
      </w:r>
      <w:r>
        <w:rPr>
          <w:rFonts w:ascii="Times New Roman" w:eastAsia="Times New Roman" w:hAnsi="Times New Roman" w:cs="Times New Roman"/>
          <w:sz w:val="28"/>
          <w:szCs w:val="28"/>
        </w:rPr>
        <w:t>«Classification décimale univers</w:t>
      </w:r>
      <w:r>
        <w:rPr>
          <w:rFonts w:ascii="Times New Roman" w:eastAsia="Times New Roman" w:hAnsi="Times New Roman" w:cs="Times New Roman"/>
          <w:sz w:val="28"/>
          <w:szCs w:val="28"/>
          <w:lang w:val="en-US"/>
        </w:rPr>
        <w:t>e</w:t>
      </w:r>
      <w:r w:rsidRPr="001D14D4">
        <w:rPr>
          <w:rFonts w:ascii="Times New Roman" w:eastAsia="Times New Roman" w:hAnsi="Times New Roman" w:cs="Times New Roman"/>
          <w:sz w:val="28"/>
          <w:szCs w:val="28"/>
        </w:rPr>
        <w:t>l</w:t>
      </w:r>
      <w:r>
        <w:rPr>
          <w:rFonts w:ascii="Times New Roman" w:eastAsia="Times New Roman" w:hAnsi="Times New Roman" w:cs="Times New Roman"/>
          <w:sz w:val="28"/>
          <w:szCs w:val="28"/>
          <w:lang w:val="en-US"/>
        </w:rPr>
        <w:t>le</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UDC Consortium (The Hague)</w:t>
      </w:r>
      <w:r>
        <w:rPr>
          <w:rFonts w:ascii="Times New Roman" w:eastAsia="Times New Roman" w:hAnsi="Times New Roman" w:cs="Times New Roman"/>
          <w:sz w:val="28"/>
          <w:szCs w:val="28"/>
        </w:rPr>
        <w:t>»</w:t>
      </w:r>
      <w:r w:rsidRPr="00F710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030E3">
        <w:rPr>
          <w:rFonts w:ascii="Times New Roman" w:eastAsia="Times New Roman" w:hAnsi="Times New Roman" w:cs="Times New Roman"/>
          <w:sz w:val="28"/>
          <w:szCs w:val="28"/>
        </w:rPr>
        <w:t>6</w:t>
      </w:r>
      <w:r w:rsidRPr="00F7109F">
        <w:rPr>
          <w:rFonts w:ascii="Times New Roman" w:eastAsia="Times New Roman" w:hAnsi="Times New Roman" w:cs="Times New Roman"/>
          <w:sz w:val="28"/>
          <w:szCs w:val="28"/>
        </w:rPr>
        <w:t>. С</w:t>
      </w:r>
      <w:r w:rsidRPr="00ED2782">
        <w:rPr>
          <w:rFonts w:ascii="Times New Roman" w:eastAsia="Times New Roman" w:hAnsi="Times New Roman" w:cs="Times New Roman"/>
          <w:sz w:val="28"/>
          <w:szCs w:val="28"/>
          <w:lang w:val="en-US"/>
        </w:rPr>
        <w:t xml:space="preserve">.9] </w:t>
      </w:r>
      <w:r w:rsidRPr="001D14D4">
        <w:rPr>
          <w:rFonts w:ascii="Times New Roman" w:eastAsia="Times New Roman" w:hAnsi="Times New Roman" w:cs="Times New Roman"/>
          <w:sz w:val="28"/>
          <w:szCs w:val="28"/>
        </w:rPr>
        <w:t>в</w:t>
      </w:r>
      <w:r w:rsidRPr="00ED2782">
        <w:rPr>
          <w:rFonts w:ascii="Times New Roman" w:eastAsia="Times New Roman" w:hAnsi="Times New Roman" w:cs="Times New Roman"/>
          <w:sz w:val="28"/>
          <w:szCs w:val="28"/>
          <w:lang w:val="en-US"/>
        </w:rPr>
        <w:t xml:space="preserve"> </w:t>
      </w:r>
      <w:r w:rsidRPr="001D14D4">
        <w:rPr>
          <w:rFonts w:ascii="Times New Roman" w:eastAsia="Times New Roman" w:hAnsi="Times New Roman" w:cs="Times New Roman"/>
          <w:sz w:val="28"/>
          <w:szCs w:val="28"/>
        </w:rPr>
        <w:t>оригинале</w:t>
      </w:r>
      <w:r w:rsidRPr="00ED278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4030E3">
        <w:rPr>
          <w:rFonts w:ascii="Times New Roman" w:eastAsia="Times New Roman" w:hAnsi="Times New Roman" w:cs="Times New Roman"/>
          <w:sz w:val="28"/>
          <w:szCs w:val="28"/>
          <w:highlight w:val="white"/>
          <w:lang w:val="en-US"/>
        </w:rPr>
        <w:t>Universal</w:t>
      </w:r>
      <w:r w:rsidRPr="00ED2782">
        <w:rPr>
          <w:rFonts w:ascii="Times New Roman" w:eastAsia="Times New Roman" w:hAnsi="Times New Roman" w:cs="Times New Roman"/>
          <w:sz w:val="28"/>
          <w:szCs w:val="28"/>
          <w:highlight w:val="white"/>
          <w:lang w:val="en-US"/>
        </w:rPr>
        <w:t xml:space="preserve"> </w:t>
      </w:r>
      <w:r w:rsidRPr="004030E3">
        <w:rPr>
          <w:rFonts w:ascii="Times New Roman" w:eastAsia="Times New Roman" w:hAnsi="Times New Roman" w:cs="Times New Roman"/>
          <w:sz w:val="28"/>
          <w:szCs w:val="28"/>
          <w:highlight w:val="white"/>
          <w:lang w:val="en-US"/>
        </w:rPr>
        <w:t>Decimal</w:t>
      </w:r>
      <w:r w:rsidRPr="00ED2782">
        <w:rPr>
          <w:rFonts w:ascii="Times New Roman" w:eastAsia="Times New Roman" w:hAnsi="Times New Roman" w:cs="Times New Roman"/>
          <w:sz w:val="28"/>
          <w:szCs w:val="28"/>
          <w:highlight w:val="white"/>
          <w:lang w:val="en-US"/>
        </w:rPr>
        <w:t xml:space="preserve"> </w:t>
      </w:r>
      <w:r w:rsidRPr="004030E3">
        <w:rPr>
          <w:rFonts w:ascii="Times New Roman" w:eastAsia="Times New Roman" w:hAnsi="Times New Roman" w:cs="Times New Roman"/>
          <w:sz w:val="28"/>
          <w:szCs w:val="28"/>
          <w:highlight w:val="white"/>
          <w:lang w:val="en-US"/>
        </w:rPr>
        <w:t>Classification</w:t>
      </w:r>
      <w:r w:rsidRPr="00ED2782">
        <w:rPr>
          <w:rFonts w:ascii="Times New Roman" w:eastAsia="Times New Roman" w:hAnsi="Times New Roman" w:cs="Times New Roman"/>
          <w:sz w:val="28"/>
          <w:szCs w:val="28"/>
          <w:highlight w:val="white"/>
          <w:lang w:val="en-US"/>
        </w:rPr>
        <w:t xml:space="preserve"> </w:t>
      </w:r>
      <w:r w:rsidRPr="004030E3">
        <w:rPr>
          <w:rFonts w:ascii="Times New Roman" w:eastAsia="Times New Roman" w:hAnsi="Times New Roman" w:cs="Times New Roman"/>
          <w:sz w:val="28"/>
          <w:szCs w:val="28"/>
          <w:highlight w:val="white"/>
          <w:lang w:val="en-US"/>
        </w:rPr>
        <w:t>UDC</w:t>
      </w:r>
      <w:r>
        <w:rPr>
          <w:rFonts w:ascii="Times New Roman" w:eastAsia="Times New Roman" w:hAnsi="Times New Roman" w:cs="Times New Roman"/>
          <w:sz w:val="28"/>
          <w:szCs w:val="28"/>
          <w:lang w:val="en-US"/>
        </w:rPr>
        <w:t>»</w:t>
      </w:r>
      <w:r w:rsidRPr="00ED2782">
        <w:rPr>
          <w:rFonts w:ascii="Times New Roman" w:eastAsia="Times New Roman" w:hAnsi="Times New Roman" w:cs="Times New Roman"/>
          <w:sz w:val="28"/>
          <w:szCs w:val="28"/>
          <w:lang w:val="en-US"/>
        </w:rPr>
        <w:t xml:space="preserve"> </w:t>
      </w:r>
      <w:r w:rsidRPr="001D14D4">
        <w:rPr>
          <w:rFonts w:ascii="Times New Roman" w:eastAsia="Times New Roman" w:hAnsi="Times New Roman" w:cs="Times New Roman"/>
          <w:sz w:val="28"/>
          <w:szCs w:val="28"/>
        </w:rPr>
        <w:t>или</w:t>
      </w:r>
      <w:r w:rsidRPr="00ED278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4030E3">
        <w:rPr>
          <w:rFonts w:ascii="Times New Roman" w:eastAsia="Times New Roman" w:hAnsi="Times New Roman" w:cs="Times New Roman"/>
          <w:sz w:val="28"/>
          <w:szCs w:val="28"/>
          <w:lang w:val="en-US"/>
        </w:rPr>
        <w:t>Teaching</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and</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Learning</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Terminology</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New</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strategies</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and</w:t>
      </w:r>
      <w:r w:rsidRPr="00ED2782">
        <w:rPr>
          <w:rFonts w:ascii="Times New Roman" w:eastAsia="Times New Roman" w:hAnsi="Times New Roman" w:cs="Times New Roman"/>
          <w:sz w:val="28"/>
          <w:szCs w:val="28"/>
          <w:lang w:val="en-US"/>
        </w:rPr>
        <w:t xml:space="preserve"> </w:t>
      </w:r>
      <w:r w:rsidRPr="004030E3">
        <w:rPr>
          <w:rFonts w:ascii="Times New Roman" w:eastAsia="Times New Roman" w:hAnsi="Times New Roman" w:cs="Times New Roman"/>
          <w:sz w:val="28"/>
          <w:szCs w:val="28"/>
          <w:lang w:val="en-US"/>
        </w:rPr>
        <w:t>methods</w:t>
      </w:r>
      <w:r>
        <w:rPr>
          <w:rFonts w:ascii="Times New Roman" w:eastAsia="Times New Roman" w:hAnsi="Times New Roman" w:cs="Times New Roman"/>
          <w:sz w:val="28"/>
          <w:szCs w:val="28"/>
          <w:lang w:val="en-US"/>
        </w:rPr>
        <w:t>»</w:t>
      </w:r>
      <w:r w:rsidRPr="00ED2782">
        <w:rPr>
          <w:rFonts w:ascii="Times New Roman" w:eastAsia="Times New Roman" w:hAnsi="Times New Roman" w:cs="Times New Roman"/>
          <w:sz w:val="28"/>
          <w:szCs w:val="28"/>
          <w:lang w:val="en-US"/>
        </w:rPr>
        <w:t xml:space="preserve"> [7. </w:t>
      </w:r>
      <w:r w:rsidRPr="00F7109F">
        <w:rPr>
          <w:rFonts w:ascii="Times New Roman" w:eastAsia="Times New Roman" w:hAnsi="Times New Roman" w:cs="Times New Roman"/>
          <w:sz w:val="28"/>
          <w:szCs w:val="28"/>
        </w:rPr>
        <w:t>С</w:t>
      </w:r>
      <w:r w:rsidRPr="004030E3">
        <w:rPr>
          <w:rFonts w:ascii="Times New Roman" w:eastAsia="Times New Roman" w:hAnsi="Times New Roman" w:cs="Times New Roman"/>
          <w:sz w:val="28"/>
          <w:szCs w:val="28"/>
        </w:rPr>
        <w:t xml:space="preserve">.126], </w:t>
      </w:r>
      <w:r w:rsidRPr="00F7109F">
        <w:rPr>
          <w:rFonts w:ascii="Times New Roman" w:eastAsia="Times New Roman" w:hAnsi="Times New Roman" w:cs="Times New Roman"/>
          <w:i/>
          <w:sz w:val="28"/>
          <w:szCs w:val="28"/>
          <w:lang w:val="fr-FR"/>
        </w:rPr>
        <w:t>comparaison</w:t>
      </w:r>
      <w:r w:rsidRPr="004030E3">
        <w:rPr>
          <w:rFonts w:ascii="Times New Roman" w:eastAsia="Times New Roman" w:hAnsi="Times New Roman" w:cs="Times New Roman"/>
          <w:i/>
          <w:sz w:val="28"/>
          <w:szCs w:val="28"/>
        </w:rPr>
        <w:t xml:space="preserve"> </w:t>
      </w:r>
      <w:r w:rsidRPr="00F7109F">
        <w:rPr>
          <w:rFonts w:ascii="Times New Roman" w:eastAsia="Times New Roman" w:hAnsi="Times New Roman" w:cs="Times New Roman"/>
          <w:i/>
          <w:sz w:val="28"/>
          <w:szCs w:val="28"/>
          <w:lang w:val="fr-FR"/>
        </w:rPr>
        <w:t>terminologique</w:t>
      </w:r>
      <w:r w:rsidRPr="004030E3">
        <w:rPr>
          <w:rFonts w:ascii="Times New Roman" w:eastAsia="Times New Roman" w:hAnsi="Times New Roman" w:cs="Times New Roman"/>
          <w:sz w:val="28"/>
          <w:szCs w:val="28"/>
        </w:rPr>
        <w:t xml:space="preserve"> </w:t>
      </w:r>
      <w:r w:rsidRPr="001D14D4">
        <w:rPr>
          <w:rFonts w:ascii="Times New Roman" w:eastAsia="Times New Roman" w:hAnsi="Times New Roman" w:cs="Times New Roman"/>
          <w:sz w:val="28"/>
          <w:szCs w:val="28"/>
        </w:rPr>
        <w:t>или</w:t>
      </w:r>
      <w:r w:rsidRPr="004030E3">
        <w:rPr>
          <w:rFonts w:ascii="Times New Roman" w:eastAsia="Times New Roman" w:hAnsi="Times New Roman" w:cs="Times New Roman"/>
          <w:sz w:val="28"/>
          <w:szCs w:val="28"/>
        </w:rPr>
        <w:t xml:space="preserve"> </w:t>
      </w:r>
      <w:r w:rsidRPr="00F7109F">
        <w:rPr>
          <w:rFonts w:ascii="Times New Roman" w:eastAsia="Times New Roman" w:hAnsi="Times New Roman" w:cs="Times New Roman"/>
          <w:i/>
          <w:sz w:val="28"/>
          <w:szCs w:val="28"/>
          <w:lang w:val="fr-FR"/>
        </w:rPr>
        <w:t>comparaison</w:t>
      </w:r>
      <w:r w:rsidRPr="004030E3">
        <w:rPr>
          <w:rFonts w:ascii="Times New Roman" w:eastAsia="Times New Roman" w:hAnsi="Times New Roman" w:cs="Times New Roman"/>
          <w:i/>
          <w:sz w:val="28"/>
          <w:szCs w:val="28"/>
        </w:rPr>
        <w:t xml:space="preserve"> </w:t>
      </w:r>
      <w:r w:rsidRPr="00F7109F">
        <w:rPr>
          <w:rFonts w:ascii="Times New Roman" w:eastAsia="Times New Roman" w:hAnsi="Times New Roman" w:cs="Times New Roman"/>
          <w:i/>
          <w:sz w:val="28"/>
          <w:szCs w:val="28"/>
          <w:lang w:val="fr-FR"/>
        </w:rPr>
        <w:t>de</w:t>
      </w:r>
      <w:r w:rsidRPr="004030E3">
        <w:rPr>
          <w:rFonts w:ascii="Times New Roman" w:eastAsia="Times New Roman" w:hAnsi="Times New Roman" w:cs="Times New Roman"/>
          <w:i/>
          <w:sz w:val="28"/>
          <w:szCs w:val="28"/>
        </w:rPr>
        <w:t xml:space="preserve"> </w:t>
      </w:r>
      <w:r w:rsidRPr="00F7109F">
        <w:rPr>
          <w:rFonts w:ascii="Times New Roman" w:eastAsia="Times New Roman" w:hAnsi="Times New Roman" w:cs="Times New Roman"/>
          <w:i/>
          <w:sz w:val="28"/>
          <w:szCs w:val="28"/>
          <w:lang w:val="fr-FR"/>
        </w:rPr>
        <w:t>terminologies</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[8</w:t>
      </w:r>
      <w:r w:rsidRPr="00F7109F">
        <w:rPr>
          <w:rFonts w:ascii="Times New Roman" w:eastAsia="Times New Roman" w:hAnsi="Times New Roman" w:cs="Times New Roman"/>
          <w:sz w:val="28"/>
          <w:szCs w:val="28"/>
        </w:rPr>
        <w:t>. С</w:t>
      </w:r>
      <w:r>
        <w:rPr>
          <w:rFonts w:ascii="Times New Roman" w:eastAsia="Times New Roman" w:hAnsi="Times New Roman" w:cs="Times New Roman"/>
          <w:sz w:val="28"/>
          <w:szCs w:val="28"/>
        </w:rPr>
        <w:t>.75</w:t>
      </w:r>
      <w:r w:rsidRPr="004030E3">
        <w:rPr>
          <w:rFonts w:ascii="Times New Roman" w:eastAsia="Times New Roman" w:hAnsi="Times New Roman" w:cs="Times New Roman"/>
          <w:sz w:val="28"/>
          <w:szCs w:val="28"/>
        </w:rPr>
        <w:t xml:space="preserve">]. </w:t>
      </w:r>
    </w:p>
    <w:p w:rsidR="00593236" w:rsidRPr="00ED2782"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Сопоставительное терминоведение занимается составлением терминосистем, изучением понятий и терминов п</w:t>
      </w:r>
      <w:r>
        <w:rPr>
          <w:rFonts w:ascii="Times New Roman" w:eastAsia="Times New Roman" w:hAnsi="Times New Roman" w:cs="Times New Roman"/>
          <w:sz w:val="28"/>
          <w:szCs w:val="28"/>
        </w:rPr>
        <w:t>рофессиональной области на двух</w:t>
      </w:r>
      <w:r w:rsidRPr="001D14D4">
        <w:rPr>
          <w:rFonts w:ascii="Times New Roman" w:eastAsia="Times New Roman" w:hAnsi="Times New Roman" w:cs="Times New Roman"/>
          <w:sz w:val="28"/>
          <w:szCs w:val="28"/>
        </w:rPr>
        <w:t xml:space="preserve"> или нескольких языках, установлением семантических отношений между ними, в частности отношений равнозначности. Необходимо учитывать отношения равнозначности терминов в рамках текста, в </w:t>
      </w:r>
      <w:r w:rsidRPr="001D14D4">
        <w:rPr>
          <w:rFonts w:ascii="Times New Roman" w:eastAsia="Times New Roman" w:hAnsi="Times New Roman" w:cs="Times New Roman"/>
          <w:sz w:val="28"/>
          <w:szCs w:val="28"/>
        </w:rPr>
        <w:lastRenderedPageBreak/>
        <w:t>условиях разных коммуникативных ситуаций, а также равнозначность лексических характеристик</w:t>
      </w:r>
      <w:r>
        <w:rPr>
          <w:rFonts w:ascii="Times New Roman" w:eastAsia="Times New Roman" w:hAnsi="Times New Roman" w:cs="Times New Roman"/>
          <w:sz w:val="28"/>
          <w:szCs w:val="28"/>
        </w:rPr>
        <w:t xml:space="preserve"> [9</w:t>
      </w:r>
      <w:r w:rsidRPr="00F7109F">
        <w:rPr>
          <w:rFonts w:ascii="Times New Roman" w:eastAsia="Times New Roman" w:hAnsi="Times New Roman" w:cs="Times New Roman"/>
          <w:sz w:val="28"/>
          <w:szCs w:val="28"/>
        </w:rPr>
        <w:t>. С</w:t>
      </w:r>
      <w:r>
        <w:rPr>
          <w:rFonts w:ascii="Times New Roman" w:eastAsia="Times New Roman" w:hAnsi="Times New Roman" w:cs="Times New Roman"/>
          <w:sz w:val="28"/>
          <w:szCs w:val="28"/>
        </w:rPr>
        <w:t>.14</w:t>
      </w:r>
      <w:r w:rsidRPr="004030E3">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Следовательно</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исследование в области сравнительного терминоведения требует глубокого анализа соответствующей тематике документации и других информационных источников с целью создания полной терминосистемы с учетом максимально возможного для описания количества отношений между терминами.  </w:t>
      </w: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Сопоставительное терминоведение напрямую влияет на деятельность переводчика и развитие перевода в современном мире. Переводчик может столкнуться с необходимостью терминологического анализа на любом из этапов перевода: восприятие информация на ИЯ, ее интерпретация/осмысление и воспроизведение на ПЯ</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[10</w:t>
      </w:r>
      <w:r w:rsidRPr="00F7109F">
        <w:rPr>
          <w:rFonts w:ascii="Times New Roman" w:eastAsia="Times New Roman" w:hAnsi="Times New Roman" w:cs="Times New Roman"/>
          <w:sz w:val="28"/>
          <w:szCs w:val="28"/>
        </w:rPr>
        <w:t>. С</w:t>
      </w:r>
      <w:r>
        <w:rPr>
          <w:rFonts w:ascii="Times New Roman" w:eastAsia="Times New Roman" w:hAnsi="Times New Roman" w:cs="Times New Roman"/>
          <w:sz w:val="28"/>
          <w:szCs w:val="28"/>
        </w:rPr>
        <w:t>.17</w:t>
      </w:r>
      <w:r w:rsidRPr="004030E3">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На этапе восприятия проблема состоит в том, чтобы выделить термин из потока речи, особенно если он представлен общеупотребительным словом или словосочетанием, которые переводятся по-разному в зависимости от того, относится обозначаемое ими понятие к общеупотребительной или узко-профессиональной сфере. В случае несоответствия терминосистем ИЯ и ПЯ переводчик должен провести аналитическую работу по сравнению терминов на уровне интерпретации информации. А на уровне передачи информации на ПЯ переводчик выбирает эквивалентный термин или другой способ передачи значения с эквивалентными функциями. </w:t>
      </w:r>
    </w:p>
    <w:p w:rsidR="00593236"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sidRPr="001D14D4">
        <w:rPr>
          <w:rFonts w:ascii="Times New Roman" w:eastAsia="Times New Roman" w:hAnsi="Times New Roman" w:cs="Times New Roman"/>
          <w:sz w:val="28"/>
          <w:szCs w:val="28"/>
        </w:rPr>
        <w:t>Если говорить о значении терминоведения и, в частности, сопоставительного терминоведения</w:t>
      </w:r>
      <w:r>
        <w:rPr>
          <w:rFonts w:ascii="Times New Roman" w:eastAsia="Times New Roman" w:hAnsi="Times New Roman" w:cs="Times New Roman"/>
          <w:sz w:val="28"/>
          <w:szCs w:val="28"/>
        </w:rPr>
        <w:t xml:space="preserve"> для переводоведения</w:t>
      </w:r>
      <w:r w:rsidRPr="001D14D4">
        <w:rPr>
          <w:rFonts w:ascii="Times New Roman" w:eastAsia="Times New Roman" w:hAnsi="Times New Roman" w:cs="Times New Roman"/>
          <w:sz w:val="28"/>
          <w:szCs w:val="28"/>
        </w:rPr>
        <w:t>, учитывая мультиязыковой характер современной деловой среды, прежде всего</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стоит упомянуть разработки по автоматизированному переводу и переводческих приложений</w:t>
      </w:r>
      <w:r>
        <w:rPr>
          <w:rFonts w:ascii="Times New Roman" w:eastAsia="Times New Roman" w:hAnsi="Times New Roman" w:cs="Times New Roman"/>
          <w:sz w:val="28"/>
          <w:szCs w:val="28"/>
        </w:rPr>
        <w:t xml:space="preserve"> [11</w:t>
      </w:r>
      <w:r w:rsidRPr="004030E3">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распознавание терминов, извлечение терминов из текста, создание терминологических баз данных и систем ведения терминологических баз данных и т.д. На уровне магистерской диссертации мы надеемся разработать методику создания отраслевого автоматизированного тезауруса в сфере французского горнолыжного туризма.</w:t>
      </w:r>
    </w:p>
    <w:p w:rsidR="00593236"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возможные случаи отношений эквивалентности: полную (+), частичную (+/-) и отсутствие эквивалента в русской терминосистеме   (-):</w:t>
      </w:r>
    </w:p>
    <w:p w:rsidR="00593236"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p>
    <w:tbl>
      <w:tblPr>
        <w:tblStyle w:val="ae"/>
        <w:tblW w:w="0" w:type="auto"/>
        <w:tblLook w:val="04A0"/>
      </w:tblPr>
      <w:tblGrid>
        <w:gridCol w:w="3081"/>
        <w:gridCol w:w="3082"/>
        <w:gridCol w:w="3082"/>
      </w:tblGrid>
      <w:tr w:rsidR="00593236" w:rsidTr="0039757E">
        <w:tc>
          <w:tcPr>
            <w:tcW w:w="3081" w:type="dxa"/>
          </w:tcPr>
          <w:p w:rsidR="00593236"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082" w:type="dxa"/>
          </w:tcPr>
          <w:p w:rsidR="00593236"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082" w:type="dxa"/>
          </w:tcPr>
          <w:p w:rsidR="00593236"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593236" w:rsidTr="0039757E">
        <w:tc>
          <w:tcPr>
            <w:tcW w:w="3081" w:type="dxa"/>
          </w:tcPr>
          <w:p w:rsidR="00593236" w:rsidRPr="00967EB3"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i/>
                <w:sz w:val="28"/>
                <w:szCs w:val="28"/>
              </w:rPr>
            </w:pPr>
            <w:r w:rsidRPr="00967EB3">
              <w:rPr>
                <w:rFonts w:ascii="Times New Roman" w:eastAsia="Times New Roman" w:hAnsi="Times New Roman" w:cs="Times New Roman"/>
                <w:i/>
                <w:sz w:val="28"/>
                <w:szCs w:val="28"/>
              </w:rPr>
              <w:t xml:space="preserve">Il y a 20 </w:t>
            </w:r>
            <w:r w:rsidRPr="00967EB3">
              <w:rPr>
                <w:rFonts w:ascii="Times New Roman" w:eastAsia="Times New Roman" w:hAnsi="Times New Roman" w:cs="Times New Roman"/>
                <w:b/>
                <w:i/>
                <w:sz w:val="28"/>
                <w:szCs w:val="28"/>
              </w:rPr>
              <w:t>pistes rouges</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Перевод: Есть 20 красных трасс</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Есть 20 трасс высокой сложности</w:t>
            </w:r>
          </w:p>
          <w:p w:rsidR="00593236" w:rsidRPr="00967EB3"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i/>
                <w:sz w:val="28"/>
                <w:szCs w:val="28"/>
                <w:lang w:val="fr-FR"/>
              </w:rPr>
            </w:pPr>
            <w:r w:rsidRPr="00967EB3">
              <w:rPr>
                <w:rFonts w:ascii="Times New Roman" w:eastAsia="Times New Roman" w:hAnsi="Times New Roman" w:cs="Times New Roman"/>
                <w:i/>
                <w:sz w:val="28"/>
                <w:szCs w:val="28"/>
                <w:lang w:val="fr-FR"/>
              </w:rPr>
              <w:t xml:space="preserve">Il faut savoir faire </w:t>
            </w:r>
            <w:r w:rsidRPr="00967EB3">
              <w:rPr>
                <w:rFonts w:ascii="Times New Roman" w:eastAsia="Times New Roman" w:hAnsi="Times New Roman" w:cs="Times New Roman"/>
                <w:b/>
                <w:i/>
                <w:sz w:val="28"/>
                <w:szCs w:val="28"/>
                <w:lang w:val="fr-FR"/>
              </w:rPr>
              <w:t>chasse-neige</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lastRenderedPageBreak/>
              <w:t>Перевод: Необходимо уметь ездить плугом</w:t>
            </w:r>
          </w:p>
        </w:tc>
        <w:tc>
          <w:tcPr>
            <w:tcW w:w="3082" w:type="dxa"/>
          </w:tcPr>
          <w:p w:rsidR="00593236" w:rsidRPr="00967EB3"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i/>
                <w:sz w:val="28"/>
                <w:szCs w:val="28"/>
              </w:rPr>
            </w:pPr>
            <w:r w:rsidRPr="00967EB3">
              <w:rPr>
                <w:rFonts w:ascii="Times New Roman" w:eastAsia="Times New Roman" w:hAnsi="Times New Roman" w:cs="Times New Roman"/>
                <w:i/>
                <w:sz w:val="28"/>
                <w:szCs w:val="28"/>
              </w:rPr>
              <w:lastRenderedPageBreak/>
              <w:t xml:space="preserve">N’oubliez pas votre </w:t>
            </w:r>
            <w:r w:rsidRPr="00967EB3">
              <w:rPr>
                <w:rFonts w:ascii="Times New Roman" w:eastAsia="Times New Roman" w:hAnsi="Times New Roman" w:cs="Times New Roman"/>
                <w:b/>
                <w:i/>
                <w:sz w:val="28"/>
                <w:szCs w:val="28"/>
              </w:rPr>
              <w:t>skipass</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Перевод: Обязательно возьмите skipass</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Обязательно возьмите горнолыжный абонемент</w:t>
            </w:r>
          </w:p>
        </w:tc>
        <w:tc>
          <w:tcPr>
            <w:tcW w:w="3082" w:type="dxa"/>
          </w:tcPr>
          <w:p w:rsidR="00593236" w:rsidRPr="00967EB3"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i/>
                <w:sz w:val="28"/>
                <w:szCs w:val="28"/>
                <w:lang w:val="fr-FR"/>
              </w:rPr>
            </w:pPr>
            <w:r w:rsidRPr="00967EB3">
              <w:rPr>
                <w:rFonts w:ascii="Times New Roman" w:eastAsia="Times New Roman" w:hAnsi="Times New Roman" w:cs="Times New Roman"/>
                <w:i/>
                <w:sz w:val="28"/>
                <w:szCs w:val="28"/>
                <w:lang w:val="fr-FR"/>
              </w:rPr>
              <w:t xml:space="preserve">Les </w:t>
            </w:r>
            <w:r w:rsidRPr="00967EB3">
              <w:rPr>
                <w:rFonts w:ascii="Times New Roman" w:eastAsia="Times New Roman" w:hAnsi="Times New Roman" w:cs="Times New Roman"/>
                <w:b/>
                <w:i/>
                <w:sz w:val="28"/>
                <w:szCs w:val="28"/>
                <w:lang w:val="fr-FR"/>
              </w:rPr>
              <w:t xml:space="preserve">pioupiou </w:t>
            </w:r>
            <w:r w:rsidRPr="00967EB3">
              <w:rPr>
                <w:rFonts w:ascii="Times New Roman" w:eastAsia="Times New Roman" w:hAnsi="Times New Roman" w:cs="Times New Roman"/>
                <w:i/>
                <w:sz w:val="28"/>
                <w:szCs w:val="28"/>
                <w:lang w:val="fr-FR"/>
              </w:rPr>
              <w:t xml:space="preserve">commencent à 9 h. </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Перевод: Занятия начальной детской группы начинаются в 9 ч.</w:t>
            </w:r>
          </w:p>
          <w:p w:rsidR="00593236" w:rsidRPr="00967EB3"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i/>
                <w:sz w:val="28"/>
                <w:szCs w:val="28"/>
                <w:lang w:val="fr-FR"/>
              </w:rPr>
            </w:pPr>
            <w:r w:rsidRPr="00967EB3">
              <w:rPr>
                <w:rFonts w:ascii="Times New Roman" w:eastAsia="Times New Roman" w:hAnsi="Times New Roman" w:cs="Times New Roman"/>
                <w:i/>
                <w:sz w:val="28"/>
                <w:szCs w:val="28"/>
                <w:lang w:val="fr-FR"/>
              </w:rPr>
              <w:t xml:space="preserve">Plan: </w:t>
            </w:r>
            <w:r w:rsidRPr="00967EB3">
              <w:rPr>
                <w:rFonts w:ascii="Times New Roman" w:eastAsia="Times New Roman" w:hAnsi="Times New Roman" w:cs="Times New Roman"/>
                <w:b/>
                <w:i/>
                <w:sz w:val="28"/>
                <w:szCs w:val="28"/>
                <w:lang w:val="fr-FR"/>
              </w:rPr>
              <w:t>Jardin des neiges</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lang w:val="fr-FR"/>
              </w:rPr>
            </w:pPr>
            <w:r w:rsidRPr="00AF3B81">
              <w:rPr>
                <w:rFonts w:ascii="Times New Roman" w:eastAsia="Times New Roman" w:hAnsi="Times New Roman" w:cs="Times New Roman"/>
                <w:sz w:val="28"/>
                <w:szCs w:val="28"/>
              </w:rPr>
              <w:lastRenderedPageBreak/>
              <w:t>Перевод: Горнолыжный</w:t>
            </w:r>
            <w:r w:rsidRPr="00AF3B81">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w:t>
            </w:r>
            <w:r w:rsidRPr="00AF3B81">
              <w:rPr>
                <w:rFonts w:ascii="Times New Roman" w:eastAsia="Times New Roman" w:hAnsi="Times New Roman" w:cs="Times New Roman"/>
                <w:sz w:val="28"/>
                <w:szCs w:val="28"/>
              </w:rPr>
              <w:t>детский</w:t>
            </w:r>
            <w:r w:rsidRPr="00AF3B81">
              <w:rPr>
                <w:rFonts w:ascii="Times New Roman" w:eastAsia="Times New Roman" w:hAnsi="Times New Roman" w:cs="Times New Roman"/>
                <w:sz w:val="28"/>
                <w:szCs w:val="28"/>
                <w:lang w:val="fr-FR"/>
              </w:rPr>
              <w:t xml:space="preserve"> </w:t>
            </w:r>
            <w:r w:rsidRPr="00AF3B81">
              <w:rPr>
                <w:rFonts w:ascii="Times New Roman" w:eastAsia="Times New Roman" w:hAnsi="Times New Roman" w:cs="Times New Roman"/>
                <w:sz w:val="28"/>
                <w:szCs w:val="28"/>
              </w:rPr>
              <w:t>сад</w:t>
            </w:r>
            <w:r>
              <w:rPr>
                <w:rFonts w:ascii="Times New Roman" w:eastAsia="Times New Roman" w:hAnsi="Times New Roman" w:cs="Times New Roman"/>
                <w:sz w:val="28"/>
                <w:szCs w:val="28"/>
                <w:lang w:val="fr-FR"/>
              </w:rPr>
              <w:t>»</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Лыжный сад</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Снежный сад</w:t>
            </w:r>
          </w:p>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Зона катания для детей</w:t>
            </w:r>
          </w:p>
        </w:tc>
      </w:tr>
    </w:tbl>
    <w:p w:rsidR="00593236"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p>
    <w:p w:rsidR="00593236"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Причем в первом случае возможна ситуация, когда устойчивый вариант перевода на русский язык существует и входит в систему профессиональных понятий, но в обозначенных условиях не используется:</w:t>
      </w:r>
    </w:p>
    <w:p w:rsidR="00593236"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p>
    <w:tbl>
      <w:tblPr>
        <w:tblStyle w:val="ae"/>
        <w:tblW w:w="0" w:type="auto"/>
        <w:tblLook w:val="04A0"/>
      </w:tblPr>
      <w:tblGrid>
        <w:gridCol w:w="3085"/>
      </w:tblGrid>
      <w:tr w:rsidR="00593236" w:rsidTr="0039757E">
        <w:tc>
          <w:tcPr>
            <w:tcW w:w="3085" w:type="dxa"/>
          </w:tcPr>
          <w:p w:rsidR="00593236" w:rsidRPr="00AF3B81" w:rsidRDefault="00593236" w:rsidP="00593236">
            <w:pPr>
              <w:pStyle w:val="normal"/>
              <w:widowControl w:val="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sz w:val="28"/>
                <w:szCs w:val="28"/>
              </w:rPr>
            </w:pPr>
            <w:r w:rsidRPr="00AF3B81">
              <w:rPr>
                <w:rFonts w:ascii="Times New Roman" w:eastAsia="Times New Roman" w:hAnsi="Times New Roman" w:cs="Times New Roman"/>
                <w:sz w:val="28"/>
                <w:szCs w:val="28"/>
              </w:rPr>
              <w:t>+</w:t>
            </w:r>
          </w:p>
        </w:tc>
      </w:tr>
      <w:tr w:rsidR="00593236" w:rsidTr="0039757E">
        <w:tc>
          <w:tcPr>
            <w:tcW w:w="3085" w:type="dxa"/>
          </w:tcPr>
          <w:p w:rsidR="00593236" w:rsidRPr="00967EB3" w:rsidRDefault="00593236" w:rsidP="00593236">
            <w:pPr>
              <w:pStyle w:val="af1"/>
              <w:spacing w:before="0" w:beforeAutospacing="0" w:after="0" w:afterAutospacing="0"/>
              <w:rPr>
                <w:i/>
                <w:sz w:val="28"/>
                <w:szCs w:val="28"/>
              </w:rPr>
            </w:pPr>
            <w:r w:rsidRPr="00967EB3">
              <w:rPr>
                <w:i/>
                <w:iCs/>
                <w:color w:val="000000"/>
                <w:sz w:val="28"/>
                <w:szCs w:val="28"/>
              </w:rPr>
              <w:t xml:space="preserve">N’oubliez pas votre </w:t>
            </w:r>
            <w:r w:rsidRPr="00967EB3">
              <w:rPr>
                <w:b/>
                <w:bCs/>
                <w:i/>
                <w:iCs/>
                <w:color w:val="000000"/>
                <w:sz w:val="28"/>
                <w:szCs w:val="28"/>
              </w:rPr>
              <w:t>skipass</w:t>
            </w:r>
          </w:p>
          <w:p w:rsidR="00593236" w:rsidRPr="00AF3B81" w:rsidRDefault="00593236" w:rsidP="00593236">
            <w:pPr>
              <w:pStyle w:val="af1"/>
              <w:spacing w:before="0" w:beforeAutospacing="0" w:after="0" w:afterAutospacing="0"/>
              <w:rPr>
                <w:sz w:val="28"/>
                <w:szCs w:val="28"/>
              </w:rPr>
            </w:pPr>
            <w:r w:rsidRPr="00AF3B81">
              <w:rPr>
                <w:color w:val="000000"/>
                <w:sz w:val="28"/>
                <w:szCs w:val="28"/>
              </w:rPr>
              <w:t xml:space="preserve">Перевод: Обязательно возьмите skipass </w:t>
            </w:r>
            <w:r w:rsidRPr="00AF3B81">
              <w:rPr>
                <w:strike/>
                <w:color w:val="000000"/>
                <w:sz w:val="28"/>
                <w:szCs w:val="28"/>
              </w:rPr>
              <w:t>(горнолыжный абонемент)</w:t>
            </w:r>
          </w:p>
        </w:tc>
      </w:tr>
    </w:tbl>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highlight w:val="white"/>
        </w:rPr>
      </w:pPr>
      <w:r w:rsidRPr="001D14D4">
        <w:rPr>
          <w:rFonts w:ascii="Times New Roman" w:eastAsia="Times New Roman" w:hAnsi="Times New Roman" w:cs="Times New Roman"/>
          <w:sz w:val="28"/>
          <w:szCs w:val="28"/>
        </w:rPr>
        <w:t xml:space="preserve">Актуальность выбранного материала объясняется высоким спросом на горнолыжный туризм в мире, в частности на французские курорты, </w:t>
      </w:r>
      <w:r>
        <w:rPr>
          <w:rFonts w:ascii="Times New Roman" w:eastAsia="Times New Roman" w:hAnsi="Times New Roman" w:cs="Times New Roman"/>
          <w:sz w:val="28"/>
          <w:szCs w:val="28"/>
        </w:rPr>
        <w:t>а</w:t>
      </w:r>
      <w:r w:rsidRPr="001D14D4">
        <w:rPr>
          <w:rFonts w:ascii="Times New Roman" w:eastAsia="Times New Roman" w:hAnsi="Times New Roman" w:cs="Times New Roman"/>
          <w:sz w:val="28"/>
          <w:szCs w:val="28"/>
        </w:rPr>
        <w:t xml:space="preserve"> также тенденциями последних лет по развитию туризма и привлечения иностранных туристов в России. Согласно отчету о зимнем и горнолыжном туризме за 2017г.</w:t>
      </w:r>
      <w:r>
        <w:rPr>
          <w:rFonts w:ascii="Times New Roman" w:eastAsia="Times New Roman" w:hAnsi="Times New Roman" w:cs="Times New Roman"/>
          <w:sz w:val="28"/>
          <w:szCs w:val="28"/>
        </w:rPr>
        <w:t xml:space="preserve"> [12</w:t>
      </w:r>
      <w:r w:rsidRPr="004030E3">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изданного по инициативе Всемирной туристской организации, на данный момент услуги по зимнему и горнолыжному туризму предоставляются в 67 странах. Франция находится в тройке лидеров по количеству курортов в мире и лидирует по количеству отдыхающих. Из десяти самых популярных курортов всего мира </w:t>
      </w:r>
      <w:r>
        <w:rPr>
          <w:rFonts w:ascii="Times New Roman" w:eastAsia="Times New Roman" w:hAnsi="Times New Roman" w:cs="Times New Roman"/>
          <w:sz w:val="28"/>
          <w:szCs w:val="28"/>
        </w:rPr>
        <w:t>–</w:t>
      </w:r>
      <w:r w:rsidRPr="001D14D4">
        <w:rPr>
          <w:rFonts w:ascii="Times New Roman" w:eastAsia="Times New Roman" w:hAnsi="Times New Roman" w:cs="Times New Roman"/>
          <w:sz w:val="28"/>
          <w:szCs w:val="28"/>
        </w:rPr>
        <w:t xml:space="preserve"> la Plagne, Skiwelt Wilder Kaiser – Brixental, les Arcs, </w:t>
      </w:r>
      <w:r w:rsidRPr="001D14D4">
        <w:rPr>
          <w:rFonts w:ascii="Times New Roman" w:hAnsi="Times New Roman" w:cs="Times New Roman"/>
          <w:color w:val="545454"/>
          <w:sz w:val="28"/>
          <w:szCs w:val="28"/>
          <w:highlight w:val="white"/>
        </w:rPr>
        <w:t xml:space="preserve"> </w:t>
      </w:r>
      <w:r w:rsidRPr="001D14D4">
        <w:rPr>
          <w:rFonts w:ascii="Times New Roman" w:eastAsia="Times New Roman" w:hAnsi="Times New Roman" w:cs="Times New Roman"/>
          <w:sz w:val="28"/>
          <w:szCs w:val="28"/>
        </w:rPr>
        <w:t xml:space="preserve">Saalbach Hinterglemm Leogang Fieberbrunn, </w:t>
      </w:r>
      <w:r w:rsidRPr="001D14D4">
        <w:rPr>
          <w:rFonts w:ascii="Times New Roman" w:hAnsi="Times New Roman" w:cs="Times New Roman"/>
          <w:color w:val="545454"/>
          <w:sz w:val="28"/>
          <w:szCs w:val="28"/>
          <w:highlight w:val="white"/>
        </w:rPr>
        <w:t xml:space="preserve"> </w:t>
      </w:r>
      <w:r w:rsidRPr="001D14D4">
        <w:rPr>
          <w:rFonts w:ascii="Times New Roman" w:eastAsia="Times New Roman" w:hAnsi="Times New Roman" w:cs="Times New Roman"/>
          <w:sz w:val="28"/>
          <w:szCs w:val="28"/>
        </w:rPr>
        <w:t xml:space="preserve">Ischgl/Samnaun – Silvretta Arena, </w:t>
      </w:r>
      <w:r w:rsidRPr="001D14D4">
        <w:rPr>
          <w:rFonts w:ascii="Times New Roman" w:eastAsia="Times New Roman" w:hAnsi="Times New Roman" w:cs="Times New Roman"/>
          <w:sz w:val="28"/>
          <w:szCs w:val="28"/>
          <w:highlight w:val="white"/>
        </w:rPr>
        <w:t xml:space="preserve">Whistler Blackcomb, Gardena/Alpe di Siusi, Val Thorens, Madonna di Campiglio, Serfaus Fiss Ladis </w:t>
      </w:r>
      <w:r>
        <w:rPr>
          <w:rFonts w:ascii="Times New Roman" w:eastAsia="Times New Roman" w:hAnsi="Times New Roman" w:cs="Times New Roman"/>
          <w:sz w:val="28"/>
          <w:szCs w:val="28"/>
          <w:highlight w:val="white"/>
        </w:rPr>
        <w:t>–</w:t>
      </w:r>
      <w:r w:rsidRPr="001D14D4">
        <w:rPr>
          <w:rFonts w:ascii="Times New Roman" w:eastAsia="Times New Roman" w:hAnsi="Times New Roman" w:cs="Times New Roman"/>
          <w:sz w:val="28"/>
          <w:szCs w:val="28"/>
          <w:highlight w:val="white"/>
        </w:rPr>
        <w:t xml:space="preserve"> три находятся во Франции. Больше всего горнолыжных курортов в мире </w:t>
      </w:r>
      <w:r>
        <w:rPr>
          <w:rFonts w:ascii="Times New Roman" w:eastAsia="Times New Roman" w:hAnsi="Times New Roman" w:cs="Times New Roman"/>
          <w:sz w:val="28"/>
          <w:szCs w:val="28"/>
          <w:highlight w:val="white"/>
        </w:rPr>
        <w:t>–</w:t>
      </w:r>
      <w:r w:rsidRPr="001D14D4">
        <w:rPr>
          <w:rFonts w:ascii="Times New Roman" w:eastAsia="Times New Roman" w:hAnsi="Times New Roman" w:cs="Times New Roman"/>
          <w:sz w:val="28"/>
          <w:szCs w:val="28"/>
          <w:highlight w:val="white"/>
        </w:rPr>
        <w:t xml:space="preserve"> 43% - расположено в Альпах, в том числе и французских курортов. Кроме того есть курорты на горном массиве Юра, Пиренеях, центральном массиве, Вогезах, Корсике. </w:t>
      </w:r>
    </w:p>
    <w:p w:rsidR="00593236" w:rsidRPr="001D14D4"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highlight w:val="white"/>
        </w:rPr>
      </w:pPr>
      <w:r w:rsidRPr="001D14D4">
        <w:rPr>
          <w:rFonts w:ascii="Times New Roman" w:eastAsia="Times New Roman" w:hAnsi="Times New Roman" w:cs="Times New Roman"/>
          <w:sz w:val="28"/>
          <w:szCs w:val="28"/>
          <w:highlight w:val="white"/>
        </w:rPr>
        <w:t>Россия в соответствующих классификациях занимает двенадцатое и тринадцатое места соответственно. Количество горнолыжных курортов и комплексов в России начало увеличиваться в 2012 году и к 2017</w:t>
      </w:r>
      <w:r>
        <w:rPr>
          <w:rFonts w:ascii="Times New Roman" w:eastAsia="Times New Roman" w:hAnsi="Times New Roman" w:cs="Times New Roman"/>
          <w:sz w:val="28"/>
          <w:szCs w:val="28"/>
          <w:highlight w:val="white"/>
        </w:rPr>
        <w:t xml:space="preserve"> </w:t>
      </w:r>
      <w:r w:rsidRPr="001D14D4">
        <w:rPr>
          <w:rFonts w:ascii="Times New Roman" w:eastAsia="Times New Roman" w:hAnsi="Times New Roman" w:cs="Times New Roman"/>
          <w:sz w:val="28"/>
          <w:szCs w:val="28"/>
          <w:highlight w:val="white"/>
        </w:rPr>
        <w:t xml:space="preserve">г. достигло отметки в 350. Многие из них были построены в советское время, однако есть и новые объекты в Московской и Ленинградской областях. Большинство курортов сосредоточено на Кавказских и Уральских горах. Поскольку зимний период в России длится дольше, чем в западноевропейских странах, а также здесь расположена вершина Эльбрус, </w:t>
      </w:r>
      <w:r w:rsidRPr="001D14D4">
        <w:rPr>
          <w:rFonts w:ascii="Times New Roman" w:eastAsia="Times New Roman" w:hAnsi="Times New Roman" w:cs="Times New Roman"/>
          <w:sz w:val="28"/>
          <w:szCs w:val="28"/>
          <w:highlight w:val="white"/>
        </w:rPr>
        <w:lastRenderedPageBreak/>
        <w:t xml:space="preserve">у нас есть потенциал, чтобы конкурировать с альпийскими курортами. Тем не менее, согласно отчету, лишь 3% россиян занимаются горнолыжным спортом. Строительство сочинского комплекса в 2014 г. благоприятно способствовало развитию горнолыжного туризма в России и привлечению иностранных туристов. </w:t>
      </w:r>
      <w:r>
        <w:rPr>
          <w:rFonts w:ascii="Times New Roman" w:eastAsia="Times New Roman" w:hAnsi="Times New Roman" w:cs="Times New Roman"/>
          <w:sz w:val="28"/>
          <w:szCs w:val="28"/>
          <w:highlight w:val="white"/>
        </w:rPr>
        <w:t>Положительным фактором также стало</w:t>
      </w:r>
      <w:r w:rsidRPr="001D14D4">
        <w:rPr>
          <w:rFonts w:ascii="Times New Roman" w:eastAsia="Times New Roman" w:hAnsi="Times New Roman" w:cs="Times New Roman"/>
          <w:sz w:val="28"/>
          <w:szCs w:val="28"/>
          <w:highlight w:val="white"/>
        </w:rPr>
        <w:t xml:space="preserve"> ослабление рубля с 2014 по 2016 гг., в результате чего туры в Россию стали намного выгоднее зарубежной публике. </w:t>
      </w:r>
    </w:p>
    <w:p w:rsidR="00593236" w:rsidRPr="00EE6928" w:rsidRDefault="00593236" w:rsidP="00593236">
      <w:pPr>
        <w:pStyle w:val="normal"/>
        <w:widowControl w:val="0"/>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Мы планируем, что наше исследование горнолыжной туристической терминологии на французском и русском языках послужит опорным материалом для теоретических работ в области сопоставительного терминоведения, а также разработок в области переводческого программного обеспечения, в частности двуязыковых отраслевых тезаурусов, памятей перевода и систем контроля баз данных.     </w:t>
      </w:r>
      <w:r w:rsidRPr="001D14D4">
        <w:rPr>
          <w:rFonts w:ascii="Times New Roman" w:eastAsia="Times New Roman" w:hAnsi="Times New Roman" w:cs="Times New Roman"/>
          <w:sz w:val="28"/>
          <w:szCs w:val="28"/>
          <w:highlight w:val="white"/>
        </w:rPr>
        <w:t xml:space="preserve"> </w:t>
      </w:r>
    </w:p>
    <w:p w:rsidR="00593236" w:rsidRDefault="00593236" w:rsidP="00593236">
      <w:pPr>
        <w:pStyle w:val="normal"/>
        <w:spacing w:after="0" w:line="240" w:lineRule="auto"/>
        <w:jc w:val="center"/>
        <w:rPr>
          <w:rFonts w:ascii="Times New Roman" w:hAnsi="Times New Roman" w:cs="Times New Roman"/>
          <w:b/>
          <w:i/>
          <w:sz w:val="28"/>
          <w:szCs w:val="28"/>
        </w:rPr>
      </w:pPr>
    </w:p>
    <w:p w:rsidR="00593236" w:rsidRDefault="00593236" w:rsidP="00593236">
      <w:pPr>
        <w:pStyle w:val="normal"/>
        <w:spacing w:after="0" w:line="240" w:lineRule="auto"/>
        <w:jc w:val="center"/>
        <w:rPr>
          <w:rFonts w:ascii="Times New Roman" w:hAnsi="Times New Roman" w:cs="Times New Roman"/>
          <w:b/>
          <w:i/>
          <w:sz w:val="28"/>
          <w:szCs w:val="28"/>
        </w:rPr>
      </w:pPr>
      <w:r w:rsidRPr="00EE6928">
        <w:rPr>
          <w:rFonts w:ascii="Times New Roman" w:hAnsi="Times New Roman" w:cs="Times New Roman"/>
          <w:b/>
          <w:i/>
          <w:sz w:val="28"/>
          <w:szCs w:val="28"/>
        </w:rPr>
        <w:t>Библиографический</w:t>
      </w:r>
      <w:r w:rsidRPr="00EE6928">
        <w:rPr>
          <w:rFonts w:ascii="Times New Roman" w:hAnsi="Times New Roman" w:cs="Times New Roman"/>
          <w:b/>
          <w:i/>
          <w:sz w:val="24"/>
          <w:szCs w:val="24"/>
        </w:rPr>
        <w:t xml:space="preserve"> </w:t>
      </w:r>
      <w:r w:rsidRPr="00EE6928">
        <w:rPr>
          <w:rFonts w:ascii="Times New Roman" w:hAnsi="Times New Roman" w:cs="Times New Roman"/>
          <w:b/>
          <w:i/>
          <w:sz w:val="28"/>
          <w:szCs w:val="28"/>
        </w:rPr>
        <w:t>список</w:t>
      </w:r>
    </w:p>
    <w:p w:rsidR="00593236" w:rsidRDefault="00593236" w:rsidP="00593236">
      <w:pPr>
        <w:pStyle w:val="normal"/>
        <w:spacing w:after="0" w:line="240" w:lineRule="auto"/>
        <w:jc w:val="center"/>
        <w:rPr>
          <w:rFonts w:ascii="Times New Roman" w:hAnsi="Times New Roman" w:cs="Times New Roman"/>
          <w:b/>
          <w:i/>
          <w:sz w:val="28"/>
          <w:szCs w:val="28"/>
        </w:rPr>
      </w:pPr>
    </w:p>
    <w:p w:rsidR="00593236" w:rsidRPr="00151BA6" w:rsidRDefault="00593236" w:rsidP="00593236">
      <w:pPr>
        <w:pStyle w:val="normal"/>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8"/>
          <w:szCs w:val="28"/>
        </w:rPr>
        <w:t>Циткина Ф.А. Терминология и перевод (к основам сопоставительного терминоведения). Львов: Издательство при Львовском государственном университете издательского объединения «ВИЩА ШКОЛА», 1988.</w:t>
      </w:r>
    </w:p>
    <w:p w:rsidR="00593236" w:rsidRPr="00151BA6" w:rsidRDefault="00593236" w:rsidP="00593236">
      <w:pPr>
        <w:pStyle w:val="normal"/>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8"/>
          <w:szCs w:val="28"/>
        </w:rPr>
        <w:t>Лейчик В.М. Терминоведение: предмет, методы, структура. Москва: Книжный дом «ЛИБРОКОМ», 2009.</w:t>
      </w:r>
    </w:p>
    <w:p w:rsidR="00593236" w:rsidRPr="00EB10DB" w:rsidRDefault="00593236" w:rsidP="00593236">
      <w:pPr>
        <w:pStyle w:val="normal"/>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8"/>
          <w:szCs w:val="28"/>
        </w:rPr>
        <w:t>Головин Б.Н., Кобрин Р.Ю. Лингвистические основы учения о терминах. М.: Высшая школа, 1987.</w:t>
      </w:r>
    </w:p>
    <w:p w:rsidR="00593236" w:rsidRPr="00EB10DB" w:rsidRDefault="00593236" w:rsidP="00593236">
      <w:pPr>
        <w:pStyle w:val="normal"/>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8"/>
          <w:szCs w:val="28"/>
        </w:rPr>
        <w:t>Суперанская А.В., Подольская Н.В., Васильева Н.В. Общая терминология: вопросы теории. Москва: Книжный дом «ЛИБРОКОМ», 2011.</w:t>
      </w:r>
    </w:p>
    <w:p w:rsidR="00593236" w:rsidRPr="00EB10DB" w:rsidRDefault="00593236" w:rsidP="00593236">
      <w:pPr>
        <w:pStyle w:val="normal"/>
        <w:numPr>
          <w:ilvl w:val="0"/>
          <w:numId w:val="39"/>
        </w:numPr>
        <w:spacing w:after="0" w:line="240" w:lineRule="auto"/>
        <w:jc w:val="both"/>
        <w:rPr>
          <w:rFonts w:ascii="Times New Roman" w:hAnsi="Times New Roman" w:cs="Times New Roman"/>
          <w:sz w:val="24"/>
          <w:szCs w:val="24"/>
          <w:lang w:val="fr-FR"/>
        </w:rPr>
      </w:pPr>
      <w:r w:rsidRPr="00EB10DB">
        <w:rPr>
          <w:rFonts w:ascii="Times New Roman" w:hAnsi="Times New Roman" w:cs="Times New Roman"/>
          <w:sz w:val="28"/>
          <w:szCs w:val="28"/>
          <w:lang w:val="fr-FR"/>
        </w:rPr>
        <w:t xml:space="preserve">Gouadec D. Terminologie: constitution des </w:t>
      </w:r>
      <w:r>
        <w:rPr>
          <w:rFonts w:ascii="Times New Roman" w:hAnsi="Times New Roman" w:cs="Times New Roman"/>
          <w:sz w:val="28"/>
          <w:szCs w:val="28"/>
          <w:lang w:val="fr-FR"/>
        </w:rPr>
        <w:t>données. Paris : Afnor, 1990.</w:t>
      </w:r>
    </w:p>
    <w:p w:rsidR="00593236" w:rsidRDefault="00593236" w:rsidP="00593236">
      <w:pPr>
        <w:pStyle w:val="normal"/>
        <w:numPr>
          <w:ilvl w:val="0"/>
          <w:numId w:val="39"/>
        </w:numPr>
        <w:spacing w:after="0" w:line="240" w:lineRule="auto"/>
        <w:jc w:val="both"/>
        <w:rPr>
          <w:rFonts w:ascii="Times New Roman" w:hAnsi="Times New Roman" w:cs="Times New Roman"/>
          <w:sz w:val="28"/>
          <w:szCs w:val="28"/>
        </w:rPr>
      </w:pPr>
      <w:r w:rsidRPr="00EB10DB">
        <w:rPr>
          <w:rFonts w:ascii="Times New Roman" w:hAnsi="Times New Roman" w:cs="Times New Roman"/>
          <w:sz w:val="28"/>
          <w:szCs w:val="28"/>
          <w:lang w:val="fr-FR"/>
        </w:rPr>
        <w:t>Classification décimale universelle: édition abrégée</w:t>
      </w:r>
      <w:r>
        <w:rPr>
          <w:rFonts w:ascii="Times New Roman" w:hAnsi="Times New Roman" w:cs="Times New Roman"/>
          <w:sz w:val="28"/>
          <w:szCs w:val="28"/>
          <w:lang w:val="fr-FR"/>
        </w:rPr>
        <w:t xml:space="preserve">. </w:t>
      </w:r>
      <w:r w:rsidRPr="00EB10DB">
        <w:rPr>
          <w:rFonts w:ascii="Times New Roman" w:hAnsi="Times New Roman" w:cs="Times New Roman"/>
          <w:sz w:val="28"/>
          <w:szCs w:val="28"/>
          <w:lang w:val="fr-FR"/>
        </w:rPr>
        <w:t>UDC</w:t>
      </w:r>
      <w:r w:rsidRPr="00EB10DB">
        <w:rPr>
          <w:rFonts w:ascii="Times New Roman" w:hAnsi="Times New Roman" w:cs="Times New Roman"/>
          <w:sz w:val="28"/>
          <w:szCs w:val="28"/>
        </w:rPr>
        <w:t xml:space="preserve"> </w:t>
      </w:r>
      <w:r w:rsidRPr="00EB10DB">
        <w:rPr>
          <w:rFonts w:ascii="Times New Roman" w:hAnsi="Times New Roman" w:cs="Times New Roman"/>
          <w:sz w:val="28"/>
          <w:szCs w:val="28"/>
          <w:lang w:val="fr-FR"/>
        </w:rPr>
        <w:t>Consortium</w:t>
      </w:r>
      <w:r w:rsidRPr="00EB10DB">
        <w:rPr>
          <w:rFonts w:ascii="Times New Roman" w:hAnsi="Times New Roman" w:cs="Times New Roman"/>
          <w:sz w:val="28"/>
          <w:szCs w:val="28"/>
        </w:rPr>
        <w:t xml:space="preserve"> (</w:t>
      </w:r>
      <w:r w:rsidRPr="00EB10DB">
        <w:rPr>
          <w:rFonts w:ascii="Times New Roman" w:hAnsi="Times New Roman" w:cs="Times New Roman"/>
          <w:sz w:val="28"/>
          <w:szCs w:val="28"/>
          <w:lang w:val="fr-FR"/>
        </w:rPr>
        <w:t>The</w:t>
      </w:r>
      <w:r w:rsidRPr="00EB10DB">
        <w:rPr>
          <w:rFonts w:ascii="Times New Roman" w:hAnsi="Times New Roman" w:cs="Times New Roman"/>
          <w:sz w:val="28"/>
          <w:szCs w:val="28"/>
        </w:rPr>
        <w:t xml:space="preserve"> </w:t>
      </w:r>
      <w:r w:rsidRPr="00EB10DB">
        <w:rPr>
          <w:rFonts w:ascii="Times New Roman" w:hAnsi="Times New Roman" w:cs="Times New Roman"/>
          <w:sz w:val="28"/>
          <w:szCs w:val="28"/>
          <w:lang w:val="fr-FR"/>
        </w:rPr>
        <w:t>Hague</w:t>
      </w:r>
      <w:r w:rsidRPr="00EB10DB">
        <w:rPr>
          <w:rFonts w:ascii="Times New Roman" w:hAnsi="Times New Roman" w:cs="Times New Roman"/>
          <w:sz w:val="28"/>
          <w:szCs w:val="28"/>
        </w:rPr>
        <w:t xml:space="preserve">) // </w:t>
      </w:r>
      <w:r>
        <w:rPr>
          <w:rFonts w:ascii="Times New Roman" w:hAnsi="Times New Roman" w:cs="Times New Roman"/>
          <w:sz w:val="28"/>
          <w:szCs w:val="28"/>
        </w:rPr>
        <w:t xml:space="preserve">Электронный ресурс Интернет: </w:t>
      </w:r>
      <w:r w:rsidRPr="0054149C">
        <w:rPr>
          <w:rFonts w:ascii="Times New Roman" w:hAnsi="Times New Roman" w:cs="Times New Roman"/>
          <w:sz w:val="28"/>
          <w:szCs w:val="28"/>
        </w:rPr>
        <w:t>https://books.google.ru/books/about/Classification_d%C3%A9cimale_universelle.html?id=i78dLUAcoycC&amp;redir_esc=y</w:t>
      </w:r>
    </w:p>
    <w:p w:rsidR="00593236" w:rsidRPr="00242348" w:rsidRDefault="00593236" w:rsidP="00593236">
      <w:pPr>
        <w:pStyle w:val="normal"/>
        <w:numPr>
          <w:ilvl w:val="0"/>
          <w:numId w:val="3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Teaching and Learning Terminology // </w:t>
      </w:r>
      <w:r>
        <w:rPr>
          <w:rFonts w:ascii="Times New Roman" w:hAnsi="Times New Roman" w:cs="Times New Roman"/>
          <w:sz w:val="28"/>
          <w:szCs w:val="28"/>
        </w:rPr>
        <w:t>Электронный</w:t>
      </w:r>
      <w:r w:rsidRPr="00242348">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242348">
        <w:rPr>
          <w:rFonts w:ascii="Times New Roman" w:hAnsi="Times New Roman" w:cs="Times New Roman"/>
          <w:sz w:val="28"/>
          <w:szCs w:val="28"/>
          <w:lang w:val="en-US"/>
        </w:rPr>
        <w:t xml:space="preserve"> </w:t>
      </w:r>
      <w:r>
        <w:rPr>
          <w:rFonts w:ascii="Times New Roman" w:hAnsi="Times New Roman" w:cs="Times New Roman"/>
          <w:sz w:val="28"/>
          <w:szCs w:val="28"/>
        </w:rPr>
        <w:t>Интернет</w:t>
      </w:r>
      <w:r w:rsidRPr="00242348">
        <w:rPr>
          <w:rFonts w:ascii="Times New Roman" w:hAnsi="Times New Roman" w:cs="Times New Roman"/>
          <w:sz w:val="28"/>
          <w:szCs w:val="28"/>
          <w:lang w:val="en-US"/>
        </w:rPr>
        <w:t xml:space="preserve">: </w:t>
      </w:r>
      <w:r w:rsidRPr="0054149C">
        <w:rPr>
          <w:rFonts w:ascii="Times New Roman" w:hAnsi="Times New Roman" w:cs="Times New Roman"/>
          <w:sz w:val="28"/>
          <w:szCs w:val="28"/>
          <w:lang w:val="en-US"/>
        </w:rPr>
        <w:t>https://books.google.ru/books?id=1apxAAAAQBAJ&amp;pg=PA126&amp;lpg=PA126&amp;dq=%22terminologie+comparative%22&amp;source=bl&amp;ots=vVGVqLx9Go&amp;sig=nqzgChrq5_4t-OxoRqWRRUtDrLI&amp;hl=ru&amp;sa=X&amp;ved=0ahUKEwjN8smcx9nWAhWFHJoKHf4uB2YQ6AEIRTAE#v=onepage&amp;q=%22terminologie%20comparative%22&amp;f=false</w:t>
      </w:r>
    </w:p>
    <w:p w:rsidR="00593236" w:rsidRDefault="00593236" w:rsidP="00593236">
      <w:pPr>
        <w:pStyle w:val="normal"/>
        <w:numPr>
          <w:ilvl w:val="0"/>
          <w:numId w:val="39"/>
        </w:numPr>
        <w:spacing w:after="0" w:line="240" w:lineRule="auto"/>
        <w:jc w:val="both"/>
        <w:rPr>
          <w:rFonts w:ascii="Times New Roman" w:hAnsi="Times New Roman" w:cs="Times New Roman"/>
          <w:sz w:val="28"/>
          <w:szCs w:val="28"/>
          <w:lang w:val="fr-FR"/>
        </w:rPr>
      </w:pPr>
      <w:r w:rsidRPr="00242348">
        <w:rPr>
          <w:rFonts w:ascii="Times New Roman" w:hAnsi="Times New Roman" w:cs="Times New Roman"/>
          <w:sz w:val="28"/>
          <w:szCs w:val="28"/>
          <w:lang w:val="fr-FR"/>
        </w:rPr>
        <w:t xml:space="preserve">Recommandations relatives à la terminologie. Berne: </w:t>
      </w:r>
      <w:r>
        <w:rPr>
          <w:rFonts w:ascii="Times New Roman" w:hAnsi="Times New Roman" w:cs="Times New Roman"/>
          <w:sz w:val="28"/>
          <w:szCs w:val="28"/>
          <w:lang w:val="fr-FR"/>
        </w:rPr>
        <w:t>CST – Conférence des services de traduction des Etats européens</w:t>
      </w:r>
      <w:r w:rsidRPr="00242348">
        <w:rPr>
          <w:rFonts w:ascii="Times New Roman" w:hAnsi="Times New Roman" w:cs="Times New Roman"/>
          <w:sz w:val="28"/>
          <w:szCs w:val="28"/>
          <w:lang w:val="fr-FR"/>
        </w:rPr>
        <w:t xml:space="preserve">, </w:t>
      </w:r>
      <w:r>
        <w:rPr>
          <w:rFonts w:ascii="Times New Roman" w:hAnsi="Times New Roman" w:cs="Times New Roman"/>
          <w:sz w:val="28"/>
          <w:szCs w:val="28"/>
          <w:lang w:val="fr-FR"/>
        </w:rPr>
        <w:t>2014.</w:t>
      </w:r>
    </w:p>
    <w:p w:rsidR="00593236" w:rsidRDefault="00593236" w:rsidP="00593236">
      <w:pPr>
        <w:pStyle w:val="normal"/>
        <w:numPr>
          <w:ilvl w:val="0"/>
          <w:numId w:val="39"/>
        </w:num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Principes directeurs sur les politiques en matière de terminologie</w:t>
      </w:r>
      <w:r w:rsidRPr="00242348">
        <w:rPr>
          <w:rFonts w:ascii="Times New Roman" w:hAnsi="Times New Roman" w:cs="Times New Roman"/>
          <w:sz w:val="28"/>
          <w:szCs w:val="28"/>
          <w:lang w:val="fr-FR"/>
        </w:rPr>
        <w:t xml:space="preserve">. </w:t>
      </w:r>
      <w:r>
        <w:rPr>
          <w:rFonts w:ascii="Times New Roman" w:hAnsi="Times New Roman" w:cs="Times New Roman"/>
          <w:sz w:val="28"/>
          <w:szCs w:val="28"/>
          <w:lang w:val="fr-FR"/>
        </w:rPr>
        <w:t>Paris : UNESCO, 2005.</w:t>
      </w:r>
    </w:p>
    <w:p w:rsidR="00593236" w:rsidRPr="004030E3" w:rsidRDefault="00593236" w:rsidP="00593236">
      <w:pPr>
        <w:pStyle w:val="normal"/>
        <w:numPr>
          <w:ilvl w:val="0"/>
          <w:numId w:val="3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242348">
        <w:rPr>
          <w:rFonts w:ascii="Times New Roman" w:hAnsi="Times New Roman" w:cs="Times New Roman"/>
          <w:sz w:val="28"/>
          <w:szCs w:val="28"/>
          <w:lang w:val="en-US"/>
        </w:rPr>
        <w:t xml:space="preserve">Fischer M., The Translator as Terminologist, with Special Regard to the EU Context, </w:t>
      </w:r>
      <w:r>
        <w:rPr>
          <w:rFonts w:ascii="Times New Roman" w:hAnsi="Times New Roman" w:cs="Times New Roman"/>
          <w:sz w:val="28"/>
          <w:szCs w:val="28"/>
          <w:lang w:val="en-US"/>
        </w:rPr>
        <w:t>theses of doctoral dissertation, Budapest, 2010.</w:t>
      </w:r>
    </w:p>
    <w:p w:rsidR="00593236" w:rsidRDefault="00593236" w:rsidP="00593236">
      <w:pPr>
        <w:pStyle w:val="normal"/>
        <w:numPr>
          <w:ilvl w:val="0"/>
          <w:numId w:val="3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Chan Sin-wai, The Future of Translation Technology: towards a World without Babel. </w:t>
      </w:r>
      <w:r w:rsidRPr="00D40752">
        <w:rPr>
          <w:rFonts w:ascii="Times New Roman" w:hAnsi="Times New Roman" w:cs="Times New Roman"/>
          <w:sz w:val="28"/>
          <w:szCs w:val="28"/>
          <w:lang w:val="en-US"/>
        </w:rPr>
        <w:t>Milton Park, Abingdon, Oxon ; New York, NY : Routledge</w:t>
      </w:r>
      <w:r>
        <w:rPr>
          <w:rFonts w:ascii="Times New Roman" w:hAnsi="Times New Roman" w:cs="Times New Roman"/>
          <w:sz w:val="28"/>
          <w:szCs w:val="28"/>
          <w:lang w:val="en-US"/>
        </w:rPr>
        <w:t xml:space="preserve">, 2017.  </w:t>
      </w:r>
      <w:r w:rsidRPr="00242348">
        <w:rPr>
          <w:rFonts w:ascii="Times New Roman" w:hAnsi="Times New Roman" w:cs="Times New Roman"/>
          <w:sz w:val="28"/>
          <w:szCs w:val="28"/>
          <w:lang w:val="en-US"/>
        </w:rPr>
        <w:t xml:space="preserve"> </w:t>
      </w:r>
    </w:p>
    <w:p w:rsidR="00593236" w:rsidRDefault="00593236" w:rsidP="00593236">
      <w:pPr>
        <w:pStyle w:val="normal"/>
        <w:numPr>
          <w:ilvl w:val="0"/>
          <w:numId w:val="3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Vanat L. International Report on Snow &amp; Mountain Tourism, 2017.</w:t>
      </w:r>
    </w:p>
    <w:p w:rsidR="00593236" w:rsidRPr="00614BE9" w:rsidRDefault="00593236">
      <w:pPr>
        <w:rPr>
          <w:rFonts w:ascii="Times New Roman" w:hAnsi="Times New Roman" w:cs="Times New Roman"/>
          <w:sz w:val="28"/>
          <w:szCs w:val="28"/>
          <w:lang w:val="en-US"/>
        </w:rPr>
      </w:pPr>
    </w:p>
    <w:p w:rsidR="00593236" w:rsidRDefault="00593236" w:rsidP="00593236">
      <w:pPr>
        <w:spacing w:after="0" w:line="240" w:lineRule="auto"/>
        <w:jc w:val="right"/>
        <w:rPr>
          <w:rFonts w:ascii="Times New Roman" w:hAnsi="Times New Roman" w:cs="Times New Roman"/>
          <w:b/>
          <w:sz w:val="28"/>
          <w:szCs w:val="28"/>
        </w:rPr>
      </w:pPr>
      <w:r w:rsidRPr="0050149A">
        <w:rPr>
          <w:rFonts w:ascii="Times New Roman" w:hAnsi="Times New Roman" w:cs="Times New Roman"/>
          <w:b/>
          <w:sz w:val="28"/>
          <w:szCs w:val="28"/>
        </w:rPr>
        <w:t xml:space="preserve">А.А. Макотрина </w:t>
      </w:r>
      <w:r w:rsidRPr="0050149A">
        <w:rPr>
          <w:rStyle w:val="a6"/>
          <w:rFonts w:ascii="Times New Roman" w:hAnsi="Times New Roman" w:cs="Times New Roman"/>
          <w:b/>
          <w:sz w:val="28"/>
          <w:szCs w:val="28"/>
        </w:rPr>
        <w:footnoteReference w:id="23"/>
      </w:r>
    </w:p>
    <w:p w:rsidR="00593236" w:rsidRPr="008F79D7" w:rsidRDefault="00593236" w:rsidP="00593236">
      <w:pPr>
        <w:spacing w:after="0" w:line="240" w:lineRule="auto"/>
        <w:jc w:val="right"/>
        <w:rPr>
          <w:rFonts w:ascii="Times New Roman" w:hAnsi="Times New Roman" w:cs="Times New Roman"/>
          <w:i/>
          <w:sz w:val="28"/>
          <w:szCs w:val="28"/>
        </w:rPr>
      </w:pPr>
      <w:r w:rsidRPr="008F79D7">
        <w:rPr>
          <w:rFonts w:ascii="Times New Roman" w:hAnsi="Times New Roman" w:cs="Times New Roman"/>
          <w:i/>
          <w:sz w:val="28"/>
          <w:szCs w:val="28"/>
        </w:rPr>
        <w:t>(Тольяттинский государственный университет)</w:t>
      </w:r>
    </w:p>
    <w:p w:rsidR="00593236" w:rsidRPr="0050149A" w:rsidRDefault="00593236" w:rsidP="00593236">
      <w:pPr>
        <w:spacing w:after="0" w:line="240" w:lineRule="auto"/>
        <w:jc w:val="center"/>
        <w:rPr>
          <w:rFonts w:ascii="Times New Roman" w:hAnsi="Times New Roman" w:cs="Times New Roman"/>
          <w:b/>
          <w:sz w:val="28"/>
          <w:szCs w:val="28"/>
        </w:rPr>
      </w:pPr>
    </w:p>
    <w:p w:rsidR="00593236" w:rsidRPr="0050149A" w:rsidRDefault="00593236" w:rsidP="00593236">
      <w:pPr>
        <w:spacing w:after="0" w:line="240" w:lineRule="auto"/>
        <w:jc w:val="center"/>
        <w:rPr>
          <w:rFonts w:ascii="Times New Roman" w:hAnsi="Times New Roman" w:cs="Times New Roman"/>
          <w:b/>
          <w:i/>
          <w:sz w:val="28"/>
          <w:szCs w:val="28"/>
        </w:rPr>
      </w:pPr>
      <w:r w:rsidRPr="0050149A">
        <w:rPr>
          <w:rFonts w:ascii="Times New Roman" w:hAnsi="Times New Roman" w:cs="Times New Roman"/>
          <w:b/>
          <w:i/>
          <w:sz w:val="28"/>
          <w:szCs w:val="28"/>
        </w:rPr>
        <w:t>ИНТЕРФЕРЕНЦИЯ СТИЛЕЙ В ПОЭЗИИ Г.М. ЭНЦЕНСБЕРГЕРА</w:t>
      </w:r>
    </w:p>
    <w:p w:rsidR="00593236" w:rsidRDefault="00593236" w:rsidP="00593236">
      <w:pPr>
        <w:spacing w:after="0" w:line="240" w:lineRule="auto"/>
        <w:ind w:firstLine="708"/>
        <w:jc w:val="both"/>
        <w:rPr>
          <w:rFonts w:ascii="Times New Roman" w:hAnsi="Times New Roman" w:cs="Times New Roman"/>
          <w:sz w:val="28"/>
          <w:szCs w:val="28"/>
        </w:rPr>
      </w:pP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Трудно оценить роль перевода литературных произведений, а именно поэтических текстов, в культурном обмене между разными народами. Читая какое-либо </w:t>
      </w:r>
      <w:r>
        <w:rPr>
          <w:rFonts w:ascii="Times New Roman" w:hAnsi="Times New Roman" w:cs="Times New Roman"/>
          <w:sz w:val="28"/>
          <w:szCs w:val="28"/>
        </w:rPr>
        <w:t>п</w:t>
      </w:r>
      <w:r w:rsidRPr="0050149A">
        <w:rPr>
          <w:rFonts w:ascii="Times New Roman" w:hAnsi="Times New Roman" w:cs="Times New Roman"/>
          <w:sz w:val="28"/>
          <w:szCs w:val="28"/>
        </w:rPr>
        <w:t xml:space="preserve">роизведение, переведенное с иностранного языка, мы оцениваем его не как перевод, а как совершенно новое и уникальное художественное произведение, и мы почти не задумываемся над тем, какую колоссальную работу проделал переводчик, с какими трудностями ему пришлось столкнуться. </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Из-за необычайно высокой степени образной концентрации и смысловой нагрузки каждого слова, из-за совершенно разного видения мира различными народами, а потому и достаточно специфического отражения его в разных языках, перевод поэтических произведений является очень сложным процессом, связанным со многими трудностями. В данном случае задачей переводчика является не столько верное воспроизведение формы и содержания поэтического текста на другом языке, сколько создание совершенно нового произведения, которое будет иметь такую же культурную ценность на языке перевода, как и на языке оригинала. Зачастую буквальный перевод не способен не только отразить всю глубину художественного произведения, но и не может передать даже общего смысла поэтического текста.</w:t>
      </w:r>
    </w:p>
    <w:p w:rsidR="00593236" w:rsidRPr="0050149A" w:rsidRDefault="00593236" w:rsidP="00593236">
      <w:pPr>
        <w:pStyle w:val="Default"/>
        <w:ind w:firstLine="708"/>
        <w:jc w:val="both"/>
        <w:rPr>
          <w:sz w:val="28"/>
          <w:szCs w:val="28"/>
        </w:rPr>
      </w:pPr>
      <w:r w:rsidRPr="0050149A">
        <w:rPr>
          <w:sz w:val="28"/>
          <w:szCs w:val="28"/>
        </w:rPr>
        <w:t>Однако в процессе перевода очень важную роль играет умение «не затмить» авторское своеобразие своей индивидуальностью, ведь при чтении какого-либо произведения мы хотим видеть автора, а не переводчика. Таким образом</w:t>
      </w:r>
      <w:r>
        <w:rPr>
          <w:sz w:val="28"/>
          <w:szCs w:val="28"/>
        </w:rPr>
        <w:t>,</w:t>
      </w:r>
      <w:r w:rsidRPr="0050149A">
        <w:rPr>
          <w:sz w:val="28"/>
          <w:szCs w:val="28"/>
        </w:rPr>
        <w:t xml:space="preserve"> для любого художественного перевода недостаточно только хорошего знания языка и умения правильно передать форму поэтического текста. Переводчик должен уметь проникнуть в глубину произведения, прочувствовать все нюансы значений слов, словосочетаний, предложений и текста в целом. В конечном счете, от того, как будет переведено произведение, зависит и то, как воспримет его читатель.</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lastRenderedPageBreak/>
        <w:t xml:space="preserve">И тем сложнее становится задача, встающая перед переводчиком, если в стихотворении происходит интерференция стилей. Данную особенность </w:t>
      </w:r>
      <w:r>
        <w:rPr>
          <w:rFonts w:ascii="Times New Roman" w:hAnsi="Times New Roman" w:cs="Times New Roman"/>
          <w:sz w:val="28"/>
          <w:szCs w:val="28"/>
        </w:rPr>
        <w:t xml:space="preserve">нам </w:t>
      </w:r>
      <w:r w:rsidRPr="0050149A">
        <w:rPr>
          <w:rFonts w:ascii="Times New Roman" w:hAnsi="Times New Roman" w:cs="Times New Roman"/>
          <w:sz w:val="28"/>
          <w:szCs w:val="28"/>
        </w:rPr>
        <w:t>хотелось бы разобрать на примере произведений Г.М. Энценсбергера – немецкого поэта, писателя, переводчика, издателя и общественного деятеля левого толка.</w:t>
      </w:r>
    </w:p>
    <w:p w:rsidR="00593236" w:rsidRDefault="00593236" w:rsidP="005932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Доказывая принадлежность его произведений к художественному стилю, о</w:t>
      </w:r>
      <w:r w:rsidRPr="0050149A">
        <w:rPr>
          <w:rFonts w:ascii="Times New Roman" w:hAnsi="Times New Roman" w:cs="Times New Roman"/>
          <w:sz w:val="28"/>
          <w:szCs w:val="28"/>
        </w:rPr>
        <w:t>чень важно</w:t>
      </w:r>
      <w:r>
        <w:rPr>
          <w:rFonts w:ascii="Times New Roman" w:hAnsi="Times New Roman" w:cs="Times New Roman"/>
          <w:sz w:val="28"/>
          <w:szCs w:val="28"/>
        </w:rPr>
        <w:t xml:space="preserve"> отметить</w:t>
      </w:r>
      <w:r w:rsidRPr="0050149A">
        <w:rPr>
          <w:rFonts w:ascii="Times New Roman" w:hAnsi="Times New Roman" w:cs="Times New Roman"/>
          <w:sz w:val="28"/>
          <w:szCs w:val="28"/>
        </w:rPr>
        <w:t xml:space="preserve">, что </w:t>
      </w:r>
      <w:r>
        <w:rPr>
          <w:rFonts w:ascii="Times New Roman" w:hAnsi="Times New Roman" w:cs="Times New Roman"/>
          <w:sz w:val="28"/>
          <w:szCs w:val="28"/>
        </w:rPr>
        <w:t>они</w:t>
      </w:r>
      <w:r w:rsidRPr="0050149A">
        <w:rPr>
          <w:rFonts w:ascii="Times New Roman" w:hAnsi="Times New Roman" w:cs="Times New Roman"/>
          <w:sz w:val="28"/>
          <w:szCs w:val="28"/>
        </w:rPr>
        <w:t xml:space="preserve"> отражают эстетически значимые явления действительности и воздействуют на читателя, что </w:t>
      </w:r>
      <w:r>
        <w:rPr>
          <w:rFonts w:ascii="Times New Roman" w:hAnsi="Times New Roman" w:cs="Times New Roman"/>
          <w:sz w:val="28"/>
          <w:szCs w:val="28"/>
        </w:rPr>
        <w:t>считается</w:t>
      </w:r>
      <w:r w:rsidRPr="0050149A">
        <w:rPr>
          <w:rFonts w:ascii="Times New Roman" w:hAnsi="Times New Roman" w:cs="Times New Roman"/>
          <w:sz w:val="28"/>
          <w:szCs w:val="28"/>
        </w:rPr>
        <w:t xml:space="preserve"> одной из важнейших характеристик любого поэтического текста и художественной литературы в целом.</w:t>
      </w:r>
    </w:p>
    <w:p w:rsidR="00593236" w:rsidRPr="00515216" w:rsidRDefault="00593236" w:rsidP="005932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w:t>
      </w:r>
      <w:r w:rsidRPr="00515216">
        <w:rPr>
          <w:rFonts w:ascii="Times New Roman" w:hAnsi="Times New Roman" w:cs="Times New Roman"/>
          <w:sz w:val="28"/>
          <w:szCs w:val="28"/>
        </w:rPr>
        <w:t xml:space="preserve"> нам хотелось бы выделить и другие особенности, отличающие поэтический стиль и показывающие его принадлежность к художественному стилю. И хотя в данной области уже существует достаточно большое количество работ, </w:t>
      </w:r>
      <w:r>
        <w:rPr>
          <w:rFonts w:ascii="Times New Roman" w:hAnsi="Times New Roman" w:cs="Times New Roman"/>
          <w:sz w:val="28"/>
          <w:szCs w:val="28"/>
        </w:rPr>
        <w:t>тем не менее,</w:t>
      </w:r>
      <w:r w:rsidRPr="00515216">
        <w:rPr>
          <w:rFonts w:ascii="Times New Roman" w:hAnsi="Times New Roman" w:cs="Times New Roman"/>
          <w:sz w:val="28"/>
          <w:szCs w:val="28"/>
        </w:rPr>
        <w:t xml:space="preserve"> главные отличительные черты поэтического стиля от прозаического, к которым прежде всего относятся метр и ритм, исследованы еще недостаточно глубоко. Как писала И.А. Лотышева, «в</w:t>
      </w:r>
      <w:r w:rsidRPr="00515216">
        <w:rPr>
          <w:rFonts w:ascii="Times New Roman" w:eastAsia="Times New Roman" w:hAnsi="Times New Roman" w:cs="Times New Roman"/>
          <w:sz w:val="28"/>
          <w:szCs w:val="28"/>
          <w:lang w:eastAsia="ru-RU"/>
        </w:rPr>
        <w:t xml:space="preserve"> наибольшей степени изучен метр и его особенности в национальной поэзии</w:t>
      </w:r>
      <w:r w:rsidRPr="00515216">
        <w:rPr>
          <w:rFonts w:ascii="Times New Roman" w:hAnsi="Times New Roman" w:cs="Times New Roman"/>
          <w:sz w:val="28"/>
          <w:szCs w:val="28"/>
        </w:rPr>
        <w:t>» [</w:t>
      </w:r>
      <w:r>
        <w:rPr>
          <w:rFonts w:ascii="Times New Roman" w:hAnsi="Times New Roman" w:cs="Times New Roman"/>
          <w:sz w:val="28"/>
          <w:szCs w:val="28"/>
        </w:rPr>
        <w:t>1. С</w:t>
      </w:r>
      <w:r w:rsidRPr="00515216">
        <w:rPr>
          <w:rFonts w:ascii="Times New Roman" w:hAnsi="Times New Roman" w:cs="Times New Roman"/>
          <w:sz w:val="28"/>
          <w:szCs w:val="28"/>
        </w:rPr>
        <w:t>.11] такими учеными, как В.М. Жирмунский, М.Л. Гаспаров, Ю.Н. Тынянов и другими, однако «</w:t>
      </w:r>
      <w:r w:rsidRPr="00515216">
        <w:rPr>
          <w:rFonts w:ascii="Times New Roman" w:eastAsia="Times New Roman" w:hAnsi="Times New Roman" w:cs="Times New Roman"/>
          <w:sz w:val="28"/>
          <w:szCs w:val="28"/>
          <w:lang w:eastAsia="ru-RU"/>
        </w:rPr>
        <w:t xml:space="preserve">в меньшей степени это касается ритма, в особенности с точки зрения его эмоционального воздействия на читателя» </w:t>
      </w:r>
      <w:r w:rsidRPr="00515216">
        <w:rPr>
          <w:rFonts w:ascii="Times New Roman" w:hAnsi="Times New Roman" w:cs="Times New Roman"/>
          <w:sz w:val="28"/>
          <w:szCs w:val="28"/>
        </w:rPr>
        <w:t>[</w:t>
      </w:r>
      <w:r>
        <w:rPr>
          <w:rFonts w:ascii="Times New Roman" w:hAnsi="Times New Roman" w:cs="Times New Roman"/>
          <w:sz w:val="28"/>
          <w:szCs w:val="28"/>
        </w:rPr>
        <w:t>1. С.</w:t>
      </w:r>
      <w:r w:rsidRPr="00515216">
        <w:rPr>
          <w:rFonts w:ascii="Times New Roman" w:hAnsi="Times New Roman" w:cs="Times New Roman"/>
          <w:sz w:val="28"/>
          <w:szCs w:val="28"/>
        </w:rPr>
        <w:t>12]</w:t>
      </w:r>
      <w:r w:rsidRPr="00515216">
        <w:rPr>
          <w:rFonts w:ascii="Times New Roman" w:eastAsia="Times New Roman" w:hAnsi="Times New Roman" w:cs="Times New Roman"/>
          <w:sz w:val="28"/>
          <w:szCs w:val="28"/>
          <w:lang w:eastAsia="ru-RU"/>
        </w:rPr>
        <w:t xml:space="preserve">, </w:t>
      </w:r>
      <w:r w:rsidRPr="00515216">
        <w:rPr>
          <w:rFonts w:ascii="Times New Roman" w:hAnsi="Times New Roman" w:cs="Times New Roman"/>
          <w:sz w:val="28"/>
          <w:szCs w:val="28"/>
        </w:rPr>
        <w:t xml:space="preserve">однако и здесь обязательно стоит упомянуть таких ученых, как М.А. Красноперова, М.А. Смусь и других. </w:t>
      </w:r>
    </w:p>
    <w:p w:rsidR="00593236" w:rsidRDefault="00593236" w:rsidP="00593236">
      <w:pPr>
        <w:spacing w:after="0" w:line="240" w:lineRule="auto"/>
        <w:ind w:firstLine="708"/>
        <w:jc w:val="both"/>
        <w:rPr>
          <w:rFonts w:ascii="Times New Roman" w:eastAsia="Times New Roman" w:hAnsi="Times New Roman" w:cs="Times New Roman"/>
          <w:sz w:val="28"/>
          <w:szCs w:val="28"/>
          <w:lang w:eastAsia="ru-RU"/>
        </w:rPr>
      </w:pPr>
      <w:r w:rsidRPr="00515216">
        <w:rPr>
          <w:rFonts w:ascii="Times New Roman" w:hAnsi="Times New Roman" w:cs="Times New Roman"/>
          <w:sz w:val="28"/>
          <w:szCs w:val="28"/>
        </w:rPr>
        <w:t>З</w:t>
      </w:r>
      <w:r w:rsidRPr="00515216">
        <w:rPr>
          <w:rFonts w:ascii="Times New Roman" w:eastAsia="Times New Roman" w:hAnsi="Times New Roman" w:cs="Times New Roman"/>
          <w:sz w:val="28"/>
          <w:szCs w:val="28"/>
          <w:lang w:eastAsia="ru-RU"/>
        </w:rPr>
        <w:t xml:space="preserve">а счет ритмического </w:t>
      </w:r>
      <w:r>
        <w:rPr>
          <w:rFonts w:ascii="Times New Roman" w:eastAsia="Times New Roman" w:hAnsi="Times New Roman" w:cs="Times New Roman"/>
          <w:sz w:val="28"/>
          <w:szCs w:val="28"/>
          <w:lang w:eastAsia="ru-RU"/>
        </w:rPr>
        <w:t>рисунка</w:t>
      </w:r>
      <w:r w:rsidRPr="00515216">
        <w:rPr>
          <w:rFonts w:ascii="Times New Roman" w:eastAsia="Times New Roman" w:hAnsi="Times New Roman" w:cs="Times New Roman"/>
          <w:sz w:val="28"/>
          <w:szCs w:val="28"/>
          <w:lang w:eastAsia="ru-RU"/>
        </w:rPr>
        <w:t xml:space="preserve"> проявляются синтаксические и семантические особенности. Данные аспекты поэтического стиля определяются как компактные, потому что они контролируются ритмическими рисунками. </w:t>
      </w:r>
    </w:p>
    <w:p w:rsidR="00593236" w:rsidRDefault="00593236" w:rsidP="00593236">
      <w:pPr>
        <w:spacing w:after="0" w:line="240" w:lineRule="auto"/>
        <w:ind w:firstLine="708"/>
        <w:jc w:val="both"/>
        <w:rPr>
          <w:rFonts w:ascii="Times New Roman" w:eastAsia="Times New Roman" w:hAnsi="Times New Roman" w:cs="Times New Roman"/>
          <w:sz w:val="28"/>
          <w:szCs w:val="28"/>
          <w:lang w:eastAsia="ru-RU"/>
        </w:rPr>
      </w:pPr>
      <w:r w:rsidRPr="00515216">
        <w:rPr>
          <w:rFonts w:ascii="Times New Roman" w:eastAsia="Times New Roman" w:hAnsi="Times New Roman" w:cs="Times New Roman"/>
          <w:sz w:val="28"/>
          <w:szCs w:val="28"/>
          <w:lang w:eastAsia="ru-RU"/>
        </w:rPr>
        <w:t>И синтаксис, и семантика следуют определенным ограничениям, накладываемым ритмическим рисунком, «и результатом является краткость выражения, высказывания э</w:t>
      </w:r>
      <w:r>
        <w:rPr>
          <w:rFonts w:ascii="Times New Roman" w:eastAsia="Times New Roman" w:hAnsi="Times New Roman" w:cs="Times New Roman"/>
          <w:sz w:val="28"/>
          <w:szCs w:val="28"/>
          <w:lang w:eastAsia="ru-RU"/>
        </w:rPr>
        <w:t>п</w:t>
      </w:r>
      <w:r w:rsidRPr="00515216">
        <w:rPr>
          <w:rFonts w:ascii="Times New Roman" w:eastAsia="Times New Roman" w:hAnsi="Times New Roman" w:cs="Times New Roman"/>
          <w:sz w:val="28"/>
          <w:szCs w:val="28"/>
          <w:lang w:eastAsia="ru-RU"/>
        </w:rPr>
        <w:t xml:space="preserve">играммного типа и свежая, неожиданная образность» </w:t>
      </w:r>
      <w:r w:rsidRPr="00515216">
        <w:rPr>
          <w:rFonts w:ascii="Times New Roman" w:hAnsi="Times New Roman" w:cs="Times New Roman"/>
          <w:sz w:val="28"/>
          <w:szCs w:val="28"/>
        </w:rPr>
        <w:t>[</w:t>
      </w:r>
      <w:r>
        <w:rPr>
          <w:rFonts w:ascii="Times New Roman" w:hAnsi="Times New Roman" w:cs="Times New Roman"/>
          <w:sz w:val="28"/>
          <w:szCs w:val="28"/>
        </w:rPr>
        <w:t>2. С.</w:t>
      </w:r>
      <w:r w:rsidRPr="00515216">
        <w:rPr>
          <w:rFonts w:ascii="Times New Roman" w:hAnsi="Times New Roman" w:cs="Times New Roman"/>
          <w:sz w:val="28"/>
          <w:szCs w:val="28"/>
        </w:rPr>
        <w:t>116].</w:t>
      </w:r>
      <w:r w:rsidRPr="00515216">
        <w:rPr>
          <w:rFonts w:ascii="Times New Roman" w:eastAsia="Times New Roman" w:hAnsi="Times New Roman" w:cs="Times New Roman"/>
          <w:sz w:val="28"/>
          <w:szCs w:val="28"/>
          <w:lang w:eastAsia="ru-RU"/>
        </w:rPr>
        <w:t xml:space="preserve"> Подобная краткость выражения проявляется в «эллиптических и фрагментарных предложениях, в отделяемых конструкциях, в инверсии и других синтаксических особенностях» </w:t>
      </w:r>
      <w:r w:rsidRPr="00515216">
        <w:rPr>
          <w:rFonts w:ascii="Times New Roman" w:hAnsi="Times New Roman" w:cs="Times New Roman"/>
          <w:sz w:val="28"/>
          <w:szCs w:val="28"/>
        </w:rPr>
        <w:t>[</w:t>
      </w:r>
      <w:r>
        <w:rPr>
          <w:rFonts w:ascii="Times New Roman" w:hAnsi="Times New Roman" w:cs="Times New Roman"/>
          <w:sz w:val="28"/>
          <w:szCs w:val="28"/>
        </w:rPr>
        <w:t>2. С.119</w:t>
      </w:r>
      <w:r w:rsidRPr="00515216">
        <w:rPr>
          <w:rFonts w:ascii="Times New Roman" w:hAnsi="Times New Roman" w:cs="Times New Roman"/>
          <w:sz w:val="28"/>
          <w:szCs w:val="28"/>
        </w:rPr>
        <w:t>].</w:t>
      </w:r>
    </w:p>
    <w:p w:rsidR="00593236" w:rsidRPr="00515216" w:rsidRDefault="00593236" w:rsidP="00593236">
      <w:pPr>
        <w:spacing w:after="0" w:line="240" w:lineRule="auto"/>
        <w:ind w:firstLine="708"/>
        <w:jc w:val="both"/>
        <w:rPr>
          <w:rFonts w:ascii="Times New Roman" w:hAnsi="Times New Roman" w:cs="Times New Roman"/>
          <w:sz w:val="28"/>
          <w:szCs w:val="28"/>
        </w:rPr>
      </w:pPr>
      <w:r w:rsidRPr="00515216">
        <w:rPr>
          <w:rFonts w:ascii="Times New Roman" w:hAnsi="Times New Roman" w:cs="Times New Roman"/>
          <w:sz w:val="28"/>
          <w:szCs w:val="28"/>
        </w:rPr>
        <w:t xml:space="preserve">Остановимся более детально на лингвистических особенностях поэтического стиля. В отличие от обычного художественного текста в поэтическом тексте могут наделяться смыслом любые языковые структуры, как грамматические и фонетические, так и словообразовательные и ритмические. </w:t>
      </w:r>
    </w:p>
    <w:p w:rsidR="00593236" w:rsidRPr="00515216" w:rsidRDefault="00593236" w:rsidP="00593236">
      <w:pPr>
        <w:spacing w:after="0" w:line="240" w:lineRule="auto"/>
        <w:ind w:firstLine="708"/>
        <w:jc w:val="both"/>
        <w:rPr>
          <w:szCs w:val="28"/>
        </w:rPr>
      </w:pPr>
      <w:r w:rsidRPr="00515216">
        <w:rPr>
          <w:rFonts w:ascii="Times New Roman" w:hAnsi="Times New Roman" w:cs="Times New Roman"/>
          <w:sz w:val="28"/>
          <w:szCs w:val="28"/>
        </w:rPr>
        <w:t xml:space="preserve">Наряду с этой особенностью, любой поэтический текст, по сути своей, заключен в строго регламентированную форму. И хотя он подчиняется всем правилам языка, на котором он написан, тем не менее на него накладываются дополнительные ограничения, например, определенные ритмические и метрические нормы. В поэтическом тексте </w:t>
      </w:r>
      <w:r w:rsidRPr="00515216">
        <w:rPr>
          <w:rFonts w:ascii="Times New Roman" w:hAnsi="Times New Roman" w:cs="Times New Roman"/>
          <w:sz w:val="28"/>
          <w:szCs w:val="28"/>
        </w:rPr>
        <w:lastRenderedPageBreak/>
        <w:t>должна соблюдаться особая фонологическая и лексическая организация, а также типы рифмовки и композиция. По мнению С.Ф. Гончаренко, именно благодаря такой специфической организации стихотворения «здесь кардинально меняется сам механизм смыслообразования, перестраиваются и парадигматика, и синтагматика речи, а также ее коммуникативная ориентация и функция» [</w:t>
      </w:r>
      <w:r>
        <w:rPr>
          <w:rFonts w:ascii="Times New Roman" w:hAnsi="Times New Roman" w:cs="Times New Roman"/>
          <w:sz w:val="28"/>
          <w:szCs w:val="28"/>
        </w:rPr>
        <w:t>3. С.</w:t>
      </w:r>
      <w:r w:rsidRPr="00515216">
        <w:rPr>
          <w:rFonts w:ascii="Times New Roman" w:hAnsi="Times New Roman" w:cs="Times New Roman"/>
          <w:sz w:val="28"/>
          <w:szCs w:val="28"/>
        </w:rPr>
        <w:t>13].</w:t>
      </w:r>
      <w:r w:rsidRPr="00E2632E">
        <w:rPr>
          <w:szCs w:val="28"/>
        </w:rPr>
        <w:t xml:space="preserve"> </w:t>
      </w:r>
    </w:p>
    <w:p w:rsidR="00593236" w:rsidRPr="0050149A" w:rsidRDefault="00593236" w:rsidP="005932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на наш взгляд, самой</w:t>
      </w:r>
      <w:r w:rsidRPr="0050149A">
        <w:rPr>
          <w:rFonts w:ascii="Times New Roman" w:hAnsi="Times New Roman" w:cs="Times New Roman"/>
          <w:sz w:val="28"/>
          <w:szCs w:val="28"/>
        </w:rPr>
        <w:t xml:space="preserve"> главной характеристикой поэтического стиля является широкое употребление тропов, таких как метафора, эпитеты, оксюморон, бессоюзие, риторическое восклицание</w:t>
      </w:r>
      <w:r>
        <w:rPr>
          <w:rFonts w:ascii="Times New Roman" w:hAnsi="Times New Roman" w:cs="Times New Roman"/>
          <w:sz w:val="28"/>
          <w:szCs w:val="28"/>
        </w:rPr>
        <w:t xml:space="preserve"> и другие, а также использование эмоционально-оценочной лексики</w:t>
      </w:r>
      <w:r w:rsidRPr="0050149A">
        <w:rPr>
          <w:rFonts w:ascii="Times New Roman" w:hAnsi="Times New Roman" w:cs="Times New Roman"/>
          <w:sz w:val="28"/>
          <w:szCs w:val="28"/>
        </w:rPr>
        <w:t xml:space="preserve">. Рассмотрим </w:t>
      </w:r>
      <w:r>
        <w:rPr>
          <w:rFonts w:ascii="Times New Roman" w:hAnsi="Times New Roman" w:cs="Times New Roman"/>
          <w:sz w:val="28"/>
          <w:szCs w:val="28"/>
        </w:rPr>
        <w:t>данные средства художественной выразительности</w:t>
      </w:r>
      <w:r w:rsidRPr="0050149A">
        <w:rPr>
          <w:rFonts w:ascii="Times New Roman" w:hAnsi="Times New Roman" w:cs="Times New Roman"/>
          <w:sz w:val="28"/>
          <w:szCs w:val="28"/>
        </w:rPr>
        <w:t xml:space="preserve"> на примере нескольких строф из стихотворения </w:t>
      </w:r>
      <w:r w:rsidRPr="0050149A">
        <w:rPr>
          <w:rFonts w:ascii="Times New Roman" w:hAnsi="Times New Roman" w:cs="Times New Roman"/>
          <w:i/>
          <w:sz w:val="28"/>
          <w:szCs w:val="28"/>
          <w:lang w:val="de-DE"/>
        </w:rPr>
        <w:t>Landessprache</w:t>
      </w:r>
      <w:r w:rsidRPr="0050149A">
        <w:rPr>
          <w:rFonts w:ascii="Times New Roman" w:hAnsi="Times New Roman" w:cs="Times New Roman"/>
          <w:sz w:val="28"/>
          <w:szCs w:val="28"/>
        </w:rPr>
        <w:t xml:space="preserve"> Г.М. Энценсбергера:</w:t>
      </w:r>
    </w:p>
    <w:p w:rsidR="00593236" w:rsidRPr="0050149A" w:rsidRDefault="00593236" w:rsidP="00593236">
      <w:pPr>
        <w:spacing w:before="240"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hier laßt uns Hütten bauen,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auf diesem arischen Schrotthaufen.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Auf diesem krächzenden Parkplatz,</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wo aus den Ruinen Ruinen sprossen,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nagelneu, Ruinen auf Vorrat, auf Raten,</w:t>
      </w:r>
    </w:p>
    <w:p w:rsidR="00593236" w:rsidRPr="00593236" w:rsidRDefault="00593236" w:rsidP="00593236">
      <w:pPr>
        <w:spacing w:line="240" w:lineRule="auto"/>
        <w:ind w:firstLine="708"/>
        <w:jc w:val="both"/>
        <w:rPr>
          <w:rFonts w:ascii="Times New Roman" w:hAnsi="Times New Roman" w:cs="Times New Roman"/>
          <w:i/>
          <w:sz w:val="28"/>
          <w:szCs w:val="28"/>
          <w:lang w:val="en-US"/>
        </w:rPr>
      </w:pPr>
      <w:r w:rsidRPr="0050149A">
        <w:rPr>
          <w:rFonts w:ascii="Times New Roman" w:hAnsi="Times New Roman" w:cs="Times New Roman"/>
          <w:i/>
          <w:sz w:val="28"/>
          <w:szCs w:val="28"/>
          <w:lang w:val="de-DE"/>
        </w:rPr>
        <w:t xml:space="preserve">auf Abruf, auf Widerruf: </w:t>
      </w:r>
      <w:r w:rsidRPr="0050149A">
        <w:rPr>
          <w:rFonts w:ascii="Times New Roman" w:hAnsi="Times New Roman" w:cs="Times New Roman"/>
          <w:sz w:val="28"/>
          <w:szCs w:val="28"/>
          <w:lang w:val="de-DE"/>
        </w:rPr>
        <w:t>[</w:t>
      </w:r>
      <w:r w:rsidRPr="003434E5">
        <w:rPr>
          <w:rFonts w:ascii="Times New Roman" w:hAnsi="Times New Roman" w:cs="Times New Roman"/>
          <w:sz w:val="28"/>
          <w:szCs w:val="28"/>
          <w:lang w:val="de-DE"/>
        </w:rPr>
        <w:t xml:space="preserve">4. </w:t>
      </w:r>
      <w:r>
        <w:rPr>
          <w:rFonts w:ascii="Times New Roman" w:hAnsi="Times New Roman" w:cs="Times New Roman"/>
          <w:sz w:val="28"/>
          <w:szCs w:val="28"/>
        </w:rPr>
        <w:t>С</w:t>
      </w:r>
      <w:r w:rsidRPr="003434E5">
        <w:rPr>
          <w:rFonts w:ascii="Times New Roman" w:hAnsi="Times New Roman" w:cs="Times New Roman"/>
          <w:sz w:val="28"/>
          <w:szCs w:val="28"/>
          <w:lang w:val="de-DE"/>
        </w:rPr>
        <w:t>.215</w:t>
      </w:r>
      <w:r w:rsidRPr="0050149A">
        <w:rPr>
          <w:rFonts w:ascii="Times New Roman" w:hAnsi="Times New Roman" w:cs="Times New Roman"/>
          <w:sz w:val="28"/>
          <w:szCs w:val="28"/>
          <w:lang w:val="de-DE"/>
        </w:rPr>
        <w:t>]</w:t>
      </w:r>
      <w:r w:rsidRPr="00593236">
        <w:rPr>
          <w:rFonts w:ascii="Times New Roman" w:hAnsi="Times New Roman" w:cs="Times New Roman"/>
          <w:sz w:val="28"/>
          <w:szCs w:val="28"/>
          <w:lang w:val="en-US"/>
        </w:rPr>
        <w:t>.</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Во-первых, стоит обратить внимание на такие слова, как</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H</w:t>
      </w:r>
      <w:r w:rsidRPr="0050149A">
        <w:rPr>
          <w:rFonts w:ascii="Times New Roman" w:hAnsi="Times New Roman" w:cs="Times New Roman"/>
          <w:i/>
          <w:sz w:val="28"/>
          <w:szCs w:val="28"/>
        </w:rPr>
        <w:t>ü</w:t>
      </w:r>
      <w:r w:rsidRPr="0050149A">
        <w:rPr>
          <w:rFonts w:ascii="Times New Roman" w:hAnsi="Times New Roman" w:cs="Times New Roman"/>
          <w:i/>
          <w:sz w:val="28"/>
          <w:szCs w:val="28"/>
          <w:lang w:val="de-DE"/>
        </w:rPr>
        <w:t>tten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(хижины)</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kr</w:t>
      </w:r>
      <w:r w:rsidRPr="0050149A">
        <w:rPr>
          <w:rFonts w:ascii="Times New Roman" w:hAnsi="Times New Roman" w:cs="Times New Roman"/>
          <w:i/>
          <w:sz w:val="28"/>
          <w:szCs w:val="28"/>
        </w:rPr>
        <w:t>ä</w:t>
      </w:r>
      <w:r w:rsidRPr="0050149A">
        <w:rPr>
          <w:rFonts w:ascii="Times New Roman" w:hAnsi="Times New Roman" w:cs="Times New Roman"/>
          <w:i/>
          <w:sz w:val="28"/>
          <w:szCs w:val="28"/>
          <w:lang w:val="de-DE"/>
        </w:rPr>
        <w:t>chzend</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(хрипящий)</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и </w:t>
      </w:r>
      <w:r w:rsidRPr="0050149A">
        <w:rPr>
          <w:rFonts w:ascii="Times New Roman" w:hAnsi="Times New Roman" w:cs="Times New Roman"/>
          <w:i/>
          <w:sz w:val="28"/>
          <w:szCs w:val="28"/>
          <w:lang w:val="de-DE"/>
        </w:rPr>
        <w:t>Schrotthaufen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(груда металлолома)</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так как они носят отрицательную эмоциональную окраску. Именно эмоциональность, а также семантико-стилистическая и образная концентрация являются основными характеристиками любого поэтического текста.</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Во-вторых, нужно особое внимание уделить художественным средствам выразительности, </w:t>
      </w:r>
      <w:r>
        <w:rPr>
          <w:rFonts w:ascii="Times New Roman" w:hAnsi="Times New Roman" w:cs="Times New Roman"/>
          <w:sz w:val="28"/>
          <w:szCs w:val="28"/>
        </w:rPr>
        <w:t xml:space="preserve">например, </w:t>
      </w:r>
      <w:r w:rsidRPr="0050149A">
        <w:rPr>
          <w:rFonts w:ascii="Times New Roman" w:hAnsi="Times New Roman" w:cs="Times New Roman"/>
          <w:sz w:val="28"/>
          <w:szCs w:val="28"/>
        </w:rPr>
        <w:t>эпитет</w:t>
      </w:r>
      <w:r>
        <w:rPr>
          <w:rFonts w:ascii="Times New Roman" w:hAnsi="Times New Roman" w:cs="Times New Roman"/>
          <w:sz w:val="28"/>
          <w:szCs w:val="28"/>
        </w:rPr>
        <w:t xml:space="preserve">ам </w:t>
      </w:r>
      <w:r w:rsidRPr="0050149A">
        <w:rPr>
          <w:rFonts w:ascii="Times New Roman" w:hAnsi="Times New Roman" w:cs="Times New Roman"/>
          <w:i/>
          <w:sz w:val="28"/>
          <w:szCs w:val="28"/>
          <w:lang w:val="de-DE"/>
        </w:rPr>
        <w:t>arisch</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(арийский, принадлежащий к «высшей расе»), </w:t>
      </w:r>
      <w:r w:rsidRPr="0050149A">
        <w:rPr>
          <w:rFonts w:ascii="Times New Roman" w:hAnsi="Times New Roman" w:cs="Times New Roman"/>
          <w:i/>
          <w:sz w:val="28"/>
          <w:szCs w:val="28"/>
          <w:lang w:val="de-DE"/>
        </w:rPr>
        <w:t>kr</w:t>
      </w:r>
      <w:r w:rsidRPr="0050149A">
        <w:rPr>
          <w:rFonts w:ascii="Times New Roman" w:hAnsi="Times New Roman" w:cs="Times New Roman"/>
          <w:i/>
          <w:sz w:val="28"/>
          <w:szCs w:val="28"/>
        </w:rPr>
        <w:t>ä</w:t>
      </w:r>
      <w:r w:rsidRPr="0050149A">
        <w:rPr>
          <w:rFonts w:ascii="Times New Roman" w:hAnsi="Times New Roman" w:cs="Times New Roman"/>
          <w:i/>
          <w:sz w:val="28"/>
          <w:szCs w:val="28"/>
          <w:lang w:val="de-DE"/>
        </w:rPr>
        <w:t>chzend</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(хрипящий) и </w:t>
      </w:r>
      <w:r w:rsidRPr="0050149A">
        <w:rPr>
          <w:rFonts w:ascii="Times New Roman" w:hAnsi="Times New Roman" w:cs="Times New Roman"/>
          <w:i/>
          <w:sz w:val="28"/>
          <w:szCs w:val="28"/>
          <w:lang w:val="de-DE"/>
        </w:rPr>
        <w:t>nagelneu</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(новехонький, с иголочки). </w:t>
      </w:r>
      <w:r>
        <w:rPr>
          <w:rFonts w:ascii="Times New Roman" w:hAnsi="Times New Roman" w:cs="Times New Roman"/>
          <w:sz w:val="28"/>
          <w:szCs w:val="28"/>
        </w:rPr>
        <w:t>Словарное значение данных слов имеет положительную коннотацию, однако в контексте рассматриваемого поэтического произведения они приобретают сатирическое значение.</w:t>
      </w:r>
      <w:r w:rsidRPr="0050149A">
        <w:rPr>
          <w:rFonts w:ascii="Times New Roman" w:hAnsi="Times New Roman" w:cs="Times New Roman"/>
          <w:sz w:val="28"/>
          <w:szCs w:val="28"/>
        </w:rPr>
        <w:t xml:space="preserve"> </w:t>
      </w:r>
    </w:p>
    <w:p w:rsidR="00593236" w:rsidRPr="00C431A2" w:rsidRDefault="00593236" w:rsidP="00593236">
      <w:pPr>
        <w:spacing w:after="0" w:line="240" w:lineRule="auto"/>
        <w:ind w:firstLine="708"/>
        <w:jc w:val="both"/>
        <w:rPr>
          <w:szCs w:val="28"/>
        </w:rPr>
      </w:pPr>
      <w:r w:rsidRPr="0050149A">
        <w:rPr>
          <w:rFonts w:ascii="Times New Roman" w:hAnsi="Times New Roman" w:cs="Times New Roman"/>
          <w:sz w:val="28"/>
          <w:szCs w:val="28"/>
        </w:rPr>
        <w:t xml:space="preserve">Следующей особенностью является строго регламентированная форма, в которую заключен почти любой поэтический текст. </w:t>
      </w:r>
      <w:r>
        <w:rPr>
          <w:rFonts w:ascii="Times New Roman" w:hAnsi="Times New Roman" w:cs="Times New Roman"/>
          <w:sz w:val="28"/>
          <w:szCs w:val="28"/>
        </w:rPr>
        <w:t>Важно отметить, что в своих работах известный русский ученый Е. Ризель подразделяла</w:t>
      </w:r>
      <w:r w:rsidRPr="00C431A2">
        <w:rPr>
          <w:rFonts w:ascii="Times New Roman" w:hAnsi="Times New Roman" w:cs="Times New Roman"/>
          <w:sz w:val="28"/>
          <w:szCs w:val="28"/>
        </w:rPr>
        <w:t xml:space="preserve"> </w:t>
      </w:r>
      <w:r>
        <w:rPr>
          <w:rFonts w:ascii="Times New Roman" w:hAnsi="Times New Roman" w:cs="Times New Roman"/>
          <w:sz w:val="28"/>
          <w:szCs w:val="28"/>
        </w:rPr>
        <w:t>художественный стиль</w:t>
      </w:r>
      <w:r w:rsidRPr="00C431A2">
        <w:rPr>
          <w:rFonts w:ascii="Times New Roman" w:hAnsi="Times New Roman" w:cs="Times New Roman"/>
          <w:sz w:val="28"/>
          <w:szCs w:val="28"/>
        </w:rPr>
        <w:t xml:space="preserve"> на поэзию и прозу, однако особо выделяла, что в немецкой поэзии, а особенно в сатирической и политической, отличающейся рационализмом и отсутствием рифмы, бывает сложно отделить прозу от поэзии. </w:t>
      </w:r>
      <w:r>
        <w:rPr>
          <w:rFonts w:ascii="Times New Roman" w:hAnsi="Times New Roman" w:cs="Times New Roman"/>
          <w:sz w:val="28"/>
          <w:szCs w:val="28"/>
        </w:rPr>
        <w:t>Поэтому</w:t>
      </w:r>
      <w:r w:rsidRPr="00C431A2">
        <w:rPr>
          <w:rFonts w:ascii="Times New Roman" w:hAnsi="Times New Roman" w:cs="Times New Roman"/>
          <w:sz w:val="28"/>
          <w:szCs w:val="28"/>
        </w:rPr>
        <w:t xml:space="preserve"> основной отличительной характеристикой поэтического стиля от любого другого функционального стиля было и остается широкое употребление тропов, таких как метафора, олицетворение, сравнение, гипербола, литота и других.</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Именно поэтому при переводе немецких поэтических текстов особое внимание нужно уделять лексическим и грамматическим особенностям, </w:t>
      </w:r>
      <w:r w:rsidRPr="0050149A">
        <w:rPr>
          <w:rFonts w:ascii="Times New Roman" w:hAnsi="Times New Roman" w:cs="Times New Roman"/>
          <w:sz w:val="28"/>
          <w:szCs w:val="28"/>
        </w:rPr>
        <w:lastRenderedPageBreak/>
        <w:t xml:space="preserve">которые мы рассмотрим на примере еще нескольких отрывков из стихотворения </w:t>
      </w:r>
      <w:r w:rsidRPr="0050149A">
        <w:rPr>
          <w:rFonts w:ascii="Times New Roman" w:hAnsi="Times New Roman" w:cs="Times New Roman"/>
          <w:i/>
          <w:sz w:val="28"/>
          <w:szCs w:val="28"/>
          <w:lang w:val="de-DE"/>
        </w:rPr>
        <w:t>Landessprache</w:t>
      </w:r>
      <w:r w:rsidRPr="0050149A">
        <w:rPr>
          <w:rFonts w:ascii="Times New Roman" w:hAnsi="Times New Roman" w:cs="Times New Roman"/>
          <w:sz w:val="28"/>
          <w:szCs w:val="28"/>
        </w:rPr>
        <w:t xml:space="preserve"> Г.М. Энценсбергера, </w:t>
      </w:r>
    </w:p>
    <w:p w:rsidR="00593236" w:rsidRPr="0050149A" w:rsidRDefault="00593236" w:rsidP="00593236">
      <w:pPr>
        <w:spacing w:before="240" w:after="0" w:line="240" w:lineRule="auto"/>
        <w:ind w:firstLine="708"/>
        <w:jc w:val="both"/>
        <w:rPr>
          <w:rFonts w:ascii="Times New Roman" w:hAnsi="Times New Roman" w:cs="Times New Roman"/>
          <w:sz w:val="28"/>
          <w:szCs w:val="28"/>
          <w:lang w:val="de-DE"/>
        </w:rPr>
      </w:pPr>
      <w:r w:rsidRPr="0050149A">
        <w:rPr>
          <w:rFonts w:ascii="Times New Roman" w:hAnsi="Times New Roman" w:cs="Times New Roman"/>
          <w:i/>
          <w:sz w:val="28"/>
          <w:szCs w:val="28"/>
          <w:lang w:val="de-DE"/>
        </w:rPr>
        <w:t>das wundert mich nicht,</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das nehmen die Käufer in Kauf,</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hier, wo eine Hand die andere kauft,</w:t>
      </w:r>
    </w:p>
    <w:p w:rsidR="00593236" w:rsidRPr="0050149A" w:rsidRDefault="00593236" w:rsidP="00593236">
      <w:pPr>
        <w:spacing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 xml:space="preserve">Hand aufs Herz, hier sind wir zuhaus </w:t>
      </w:r>
      <w:r w:rsidRPr="0050149A">
        <w:rPr>
          <w:rFonts w:ascii="Times New Roman" w:hAnsi="Times New Roman" w:cs="Times New Roman"/>
          <w:sz w:val="28"/>
          <w:szCs w:val="28"/>
          <w:lang w:val="de-DE"/>
        </w:rPr>
        <w:t>[</w:t>
      </w:r>
      <w:r w:rsidRPr="003434E5">
        <w:rPr>
          <w:rFonts w:ascii="Times New Roman" w:hAnsi="Times New Roman" w:cs="Times New Roman"/>
          <w:sz w:val="28"/>
          <w:szCs w:val="28"/>
          <w:lang w:val="de-DE"/>
        </w:rPr>
        <w:t xml:space="preserve">4. </w:t>
      </w:r>
      <w:r>
        <w:rPr>
          <w:rFonts w:ascii="Times New Roman" w:hAnsi="Times New Roman" w:cs="Times New Roman"/>
          <w:sz w:val="28"/>
          <w:szCs w:val="28"/>
        </w:rPr>
        <w:t>С</w:t>
      </w:r>
      <w:r w:rsidRPr="003434E5">
        <w:rPr>
          <w:rFonts w:ascii="Times New Roman" w:hAnsi="Times New Roman" w:cs="Times New Roman"/>
          <w:sz w:val="28"/>
          <w:szCs w:val="28"/>
          <w:lang w:val="de-DE"/>
        </w:rPr>
        <w:t>.215</w:t>
      </w:r>
      <w:r w:rsidRPr="0050149A">
        <w:rPr>
          <w:rFonts w:ascii="Times New Roman" w:hAnsi="Times New Roman" w:cs="Times New Roman"/>
          <w:sz w:val="28"/>
          <w:szCs w:val="28"/>
          <w:lang w:val="de-DE"/>
        </w:rPr>
        <w:t>].</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Здесь присутствуют такие художественные средства выразительности, как аллюзии, фразеологизмы и игра слов. И в немецком, и в русском язык</w:t>
      </w:r>
      <w:r>
        <w:rPr>
          <w:rFonts w:ascii="Times New Roman" w:hAnsi="Times New Roman" w:cs="Times New Roman"/>
          <w:sz w:val="28"/>
          <w:szCs w:val="28"/>
        </w:rPr>
        <w:t>ах</w:t>
      </w:r>
      <w:r w:rsidRPr="0050149A">
        <w:rPr>
          <w:rFonts w:ascii="Times New Roman" w:hAnsi="Times New Roman" w:cs="Times New Roman"/>
          <w:sz w:val="28"/>
          <w:szCs w:val="28"/>
        </w:rPr>
        <w:t xml:space="preserve"> существует такое выражение, как </w:t>
      </w:r>
      <w:r w:rsidRPr="0050149A">
        <w:rPr>
          <w:rFonts w:ascii="Times New Roman" w:hAnsi="Times New Roman" w:cs="Times New Roman"/>
          <w:i/>
          <w:sz w:val="28"/>
          <w:szCs w:val="28"/>
        </w:rPr>
        <w:t>положа руку на сердце</w:t>
      </w:r>
      <w:r w:rsidRPr="0050149A">
        <w:rPr>
          <w:rFonts w:ascii="Times New Roman" w:hAnsi="Times New Roman" w:cs="Times New Roman"/>
          <w:sz w:val="28"/>
          <w:szCs w:val="28"/>
        </w:rPr>
        <w:t xml:space="preserve">, которое означает </w:t>
      </w:r>
      <w:r w:rsidRPr="0050149A">
        <w:rPr>
          <w:rFonts w:ascii="Times New Roman" w:hAnsi="Times New Roman" w:cs="Times New Roman"/>
          <w:i/>
          <w:sz w:val="28"/>
          <w:szCs w:val="28"/>
        </w:rPr>
        <w:t>совершенно откровенно и искренне</w:t>
      </w:r>
      <w:r w:rsidRPr="0050149A">
        <w:rPr>
          <w:rFonts w:ascii="Times New Roman" w:hAnsi="Times New Roman" w:cs="Times New Roman"/>
          <w:sz w:val="28"/>
          <w:szCs w:val="28"/>
        </w:rPr>
        <w:t xml:space="preserve">. Однако в данном отрывке </w:t>
      </w:r>
      <w:r w:rsidRPr="0050149A">
        <w:rPr>
          <w:rFonts w:ascii="Times New Roman" w:hAnsi="Times New Roman" w:cs="Times New Roman"/>
          <w:i/>
          <w:sz w:val="28"/>
          <w:szCs w:val="28"/>
          <w:lang w:val="de-DE"/>
        </w:rPr>
        <w:t>Hand</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aufs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Herz</w:t>
      </w:r>
      <w:r w:rsidRPr="0050149A">
        <w:rPr>
          <w:rFonts w:ascii="Times New Roman" w:hAnsi="Times New Roman" w:cs="Times New Roman"/>
          <w:sz w:val="28"/>
          <w:szCs w:val="28"/>
        </w:rPr>
        <w:t xml:space="preserve"> используется автором</w:t>
      </w:r>
      <w:r>
        <w:rPr>
          <w:rFonts w:ascii="Times New Roman" w:hAnsi="Times New Roman" w:cs="Times New Roman"/>
          <w:sz w:val="28"/>
          <w:szCs w:val="28"/>
        </w:rPr>
        <w:t xml:space="preserve"> для того</w:t>
      </w:r>
      <w:r w:rsidRPr="0050149A">
        <w:rPr>
          <w:rFonts w:ascii="Times New Roman" w:hAnsi="Times New Roman" w:cs="Times New Roman"/>
          <w:sz w:val="28"/>
          <w:szCs w:val="28"/>
        </w:rPr>
        <w:t>, чтобы показать неодобрение, и имеет ироническую окраску.</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В немецком языке есть выражение </w:t>
      </w:r>
      <w:r w:rsidRPr="0050149A">
        <w:rPr>
          <w:rFonts w:ascii="Times New Roman" w:hAnsi="Times New Roman" w:cs="Times New Roman"/>
          <w:i/>
          <w:sz w:val="28"/>
          <w:szCs w:val="28"/>
          <w:lang w:val="de-DE"/>
        </w:rPr>
        <w:t>in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Kauf</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nehmen</w:t>
      </w:r>
      <w:r w:rsidRPr="0050149A">
        <w:rPr>
          <w:rFonts w:ascii="Times New Roman" w:hAnsi="Times New Roman" w:cs="Times New Roman"/>
          <w:sz w:val="28"/>
          <w:szCs w:val="28"/>
        </w:rPr>
        <w:t xml:space="preserve">, которое означает </w:t>
      </w:r>
      <w:r w:rsidRPr="0050149A">
        <w:rPr>
          <w:rFonts w:ascii="Times New Roman" w:hAnsi="Times New Roman" w:cs="Times New Roman"/>
          <w:i/>
          <w:sz w:val="28"/>
          <w:szCs w:val="28"/>
        </w:rPr>
        <w:t>примириться с чем-то</w:t>
      </w:r>
      <w:r w:rsidRPr="0050149A">
        <w:rPr>
          <w:rFonts w:ascii="Times New Roman" w:hAnsi="Times New Roman" w:cs="Times New Roman"/>
          <w:sz w:val="28"/>
          <w:szCs w:val="28"/>
        </w:rPr>
        <w:t xml:space="preserve">. </w:t>
      </w:r>
      <w:r>
        <w:rPr>
          <w:rFonts w:ascii="Times New Roman" w:hAnsi="Times New Roman" w:cs="Times New Roman"/>
          <w:sz w:val="28"/>
          <w:szCs w:val="28"/>
        </w:rPr>
        <w:t>В анализируемом отрывке текста-оригинала</w:t>
      </w:r>
      <w:r w:rsidRPr="0050149A">
        <w:rPr>
          <w:rFonts w:ascii="Times New Roman" w:hAnsi="Times New Roman" w:cs="Times New Roman"/>
          <w:sz w:val="28"/>
          <w:szCs w:val="28"/>
        </w:rPr>
        <w:t xml:space="preserve"> наблюдается необычная игра слов: </w:t>
      </w:r>
      <w:r w:rsidRPr="0050149A">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nehmen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die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w:t>
      </w:r>
      <w:r w:rsidRPr="0050149A">
        <w:rPr>
          <w:rFonts w:ascii="Times New Roman" w:hAnsi="Times New Roman" w:cs="Times New Roman"/>
          <w:i/>
          <w:sz w:val="28"/>
          <w:szCs w:val="28"/>
        </w:rPr>
        <w:t>ä</w:t>
      </w:r>
      <w:r w:rsidRPr="0050149A">
        <w:rPr>
          <w:rFonts w:ascii="Times New Roman" w:hAnsi="Times New Roman" w:cs="Times New Roman"/>
          <w:i/>
          <w:sz w:val="28"/>
          <w:szCs w:val="28"/>
          <w:lang w:val="de-DE"/>
        </w:rPr>
        <w:t>ufer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in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Kauf</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которую почти невозможно передать на русском языке. </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В данном отрывке можно также </w:t>
      </w:r>
      <w:r>
        <w:rPr>
          <w:rFonts w:ascii="Times New Roman" w:hAnsi="Times New Roman" w:cs="Times New Roman"/>
          <w:sz w:val="28"/>
          <w:szCs w:val="28"/>
        </w:rPr>
        <w:t>увидеть</w:t>
      </w:r>
      <w:r w:rsidRPr="0050149A">
        <w:rPr>
          <w:rFonts w:ascii="Times New Roman" w:hAnsi="Times New Roman" w:cs="Times New Roman"/>
          <w:sz w:val="28"/>
          <w:szCs w:val="28"/>
        </w:rPr>
        <w:t xml:space="preserve"> интересную аллюзию на латинскую пословицу </w:t>
      </w:r>
      <w:r w:rsidRPr="0050149A">
        <w:rPr>
          <w:rFonts w:ascii="Times New Roman" w:hAnsi="Times New Roman" w:cs="Times New Roman"/>
          <w:i/>
          <w:sz w:val="28"/>
          <w:szCs w:val="28"/>
        </w:rPr>
        <w:t>рука руку моет</w:t>
      </w:r>
      <w:r w:rsidRPr="0050149A">
        <w:rPr>
          <w:rFonts w:ascii="Times New Roman" w:hAnsi="Times New Roman" w:cs="Times New Roman"/>
          <w:sz w:val="28"/>
          <w:szCs w:val="28"/>
        </w:rPr>
        <w:t xml:space="preserve">, которая на немецком языке звучит как </w:t>
      </w:r>
      <w:r w:rsidRPr="0050149A">
        <w:rPr>
          <w:rFonts w:ascii="Times New Roman" w:hAnsi="Times New Roman" w:cs="Times New Roman"/>
          <w:i/>
          <w:sz w:val="28"/>
          <w:szCs w:val="28"/>
        </w:rPr>
        <w:t xml:space="preserve">eine Hand wäscht die andere. </w:t>
      </w:r>
      <w:r w:rsidRPr="0050149A">
        <w:rPr>
          <w:rFonts w:ascii="Times New Roman" w:hAnsi="Times New Roman" w:cs="Times New Roman"/>
          <w:sz w:val="28"/>
          <w:szCs w:val="28"/>
        </w:rPr>
        <w:t xml:space="preserve">Однако в данном отрывке </w:t>
      </w:r>
      <w:r>
        <w:rPr>
          <w:rFonts w:ascii="Times New Roman" w:hAnsi="Times New Roman" w:cs="Times New Roman"/>
          <w:sz w:val="28"/>
          <w:szCs w:val="28"/>
        </w:rPr>
        <w:t>фраза видоизменена</w:t>
      </w:r>
      <w:r w:rsidRPr="0050149A">
        <w:rPr>
          <w:rFonts w:ascii="Times New Roman" w:hAnsi="Times New Roman" w:cs="Times New Roman"/>
          <w:sz w:val="28"/>
          <w:szCs w:val="28"/>
        </w:rPr>
        <w: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eine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Hand</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die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andere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kauft</w:t>
      </w:r>
      <w:r w:rsidRPr="0050149A">
        <w:rPr>
          <w:rFonts w:ascii="Times New Roman" w:hAnsi="Times New Roman" w:cs="Times New Roman"/>
          <w:i/>
          <w:sz w:val="28"/>
          <w:szCs w:val="28"/>
        </w:rPr>
        <w:t>,</w:t>
      </w:r>
      <w:r w:rsidRPr="0050149A">
        <w:rPr>
          <w:rFonts w:ascii="Times New Roman" w:hAnsi="Times New Roman" w:cs="Times New Roman"/>
          <w:sz w:val="28"/>
          <w:szCs w:val="28"/>
        </w:rPr>
        <w:t xml:space="preserve"> что можно перевести как </w:t>
      </w:r>
      <w:r w:rsidRPr="00475A70">
        <w:rPr>
          <w:rFonts w:ascii="Times New Roman" w:hAnsi="Times New Roman" w:cs="Times New Roman"/>
          <w:i/>
          <w:sz w:val="28"/>
          <w:szCs w:val="28"/>
        </w:rPr>
        <w:t>рука руку покупает</w:t>
      </w:r>
      <w:r w:rsidRPr="0050149A">
        <w:rPr>
          <w:rFonts w:ascii="Times New Roman" w:hAnsi="Times New Roman" w:cs="Times New Roman"/>
          <w:sz w:val="28"/>
          <w:szCs w:val="28"/>
        </w:rPr>
        <w:t xml:space="preserve">. Таким образом, можно с уверенностью сказать, что автор указывает на исторический факт, на то, откуда </w:t>
      </w:r>
      <w:r>
        <w:rPr>
          <w:rFonts w:ascii="Times New Roman" w:hAnsi="Times New Roman" w:cs="Times New Roman"/>
          <w:sz w:val="28"/>
          <w:szCs w:val="28"/>
        </w:rPr>
        <w:t xml:space="preserve">произошло </w:t>
      </w:r>
      <w:r w:rsidRPr="0050149A">
        <w:rPr>
          <w:rFonts w:ascii="Times New Roman" w:hAnsi="Times New Roman" w:cs="Times New Roman"/>
          <w:sz w:val="28"/>
          <w:szCs w:val="28"/>
        </w:rPr>
        <w:t xml:space="preserve">данное выражение, и </w:t>
      </w:r>
      <w:r>
        <w:rPr>
          <w:rFonts w:ascii="Times New Roman" w:hAnsi="Times New Roman" w:cs="Times New Roman"/>
          <w:sz w:val="28"/>
          <w:szCs w:val="28"/>
        </w:rPr>
        <w:t>обы</w:t>
      </w:r>
      <w:r w:rsidRPr="0050149A">
        <w:rPr>
          <w:rFonts w:ascii="Times New Roman" w:hAnsi="Times New Roman" w:cs="Times New Roman"/>
          <w:sz w:val="28"/>
          <w:szCs w:val="28"/>
        </w:rPr>
        <w:t>грывает его. При этом здесь также наблюдается связь с предыдущей строкой (</w:t>
      </w:r>
      <w:r w:rsidRPr="0050149A">
        <w:rPr>
          <w:rFonts w:ascii="Times New Roman" w:hAnsi="Times New Roman" w:cs="Times New Roman"/>
          <w:i/>
          <w:sz w:val="28"/>
          <w:szCs w:val="28"/>
          <w:lang w:val="de-DE"/>
        </w:rPr>
        <w:t>K</w:t>
      </w:r>
      <w:r w:rsidRPr="0050149A">
        <w:rPr>
          <w:rFonts w:ascii="Times New Roman" w:hAnsi="Times New Roman" w:cs="Times New Roman"/>
          <w:i/>
          <w:sz w:val="28"/>
          <w:szCs w:val="28"/>
        </w:rPr>
        <w:t>ä</w:t>
      </w:r>
      <w:r w:rsidRPr="0050149A">
        <w:rPr>
          <w:rFonts w:ascii="Times New Roman" w:hAnsi="Times New Roman" w:cs="Times New Roman"/>
          <w:i/>
          <w:sz w:val="28"/>
          <w:szCs w:val="28"/>
          <w:lang w:val="de-DE"/>
        </w:rPr>
        <w:t>ufer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Kauf</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kauft</w:t>
      </w:r>
      <w:r w:rsidRPr="0050149A">
        <w:rPr>
          <w:rFonts w:ascii="Times New Roman" w:hAnsi="Times New Roman" w:cs="Times New Roman"/>
          <w:sz w:val="28"/>
          <w:szCs w:val="28"/>
        </w:rPr>
        <w:t xml:space="preserve">). </w:t>
      </w:r>
    </w:p>
    <w:p w:rsidR="00593236" w:rsidRPr="005E0948" w:rsidRDefault="00593236" w:rsidP="00593236">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В связи с тем, что </w:t>
      </w:r>
      <w:r w:rsidRPr="0050149A">
        <w:rPr>
          <w:rFonts w:ascii="Times New Roman" w:hAnsi="Times New Roman" w:cs="Times New Roman"/>
          <w:color w:val="000000"/>
          <w:sz w:val="28"/>
          <w:szCs w:val="28"/>
        </w:rPr>
        <w:t xml:space="preserve">целью нашей работы является доказательство интерференции </w:t>
      </w:r>
      <w:r w:rsidRPr="005E0948">
        <w:rPr>
          <w:rFonts w:ascii="Times New Roman" w:hAnsi="Times New Roman" w:cs="Times New Roman"/>
          <w:color w:val="000000"/>
          <w:sz w:val="28"/>
          <w:szCs w:val="28"/>
        </w:rPr>
        <w:t xml:space="preserve">стилей в творчестве Г.М. Энценсбергера, </w:t>
      </w:r>
      <w:r>
        <w:rPr>
          <w:rFonts w:ascii="Times New Roman" w:eastAsia="Times New Roman" w:hAnsi="Times New Roman" w:cs="Times New Roman"/>
          <w:sz w:val="28"/>
          <w:szCs w:val="28"/>
          <w:lang w:eastAsia="ru-RU"/>
        </w:rPr>
        <w:t>мы должны</w:t>
      </w:r>
      <w:r w:rsidRPr="005E0948">
        <w:rPr>
          <w:rFonts w:ascii="Times New Roman" w:eastAsia="Times New Roman" w:hAnsi="Times New Roman" w:cs="Times New Roman"/>
          <w:sz w:val="28"/>
          <w:szCs w:val="28"/>
          <w:lang w:eastAsia="ru-RU"/>
        </w:rPr>
        <w:t xml:space="preserve"> отметить, что автор любого публицистического текста стремится, в первую очередь, донести до читателя определенную идею, убедить его в правильности данной идеи и заставить его принять свою точку зрения. Именно поэтому любой публицистический текст должен быть понятен каждому читателю, а процесс прочтения не должен быть затруднен или</w:t>
      </w:r>
      <w:r>
        <w:rPr>
          <w:rFonts w:ascii="Times New Roman" w:eastAsia="Times New Roman" w:hAnsi="Times New Roman" w:cs="Times New Roman"/>
          <w:sz w:val="28"/>
          <w:szCs w:val="28"/>
          <w:lang w:eastAsia="ru-RU"/>
        </w:rPr>
        <w:t xml:space="preserve"> перегружен лишней информацией, чему способствует </w:t>
      </w:r>
      <w:r w:rsidRPr="005E0948">
        <w:rPr>
          <w:rFonts w:ascii="Times New Roman" w:eastAsia="Times New Roman" w:hAnsi="Times New Roman" w:cs="Times New Roman"/>
          <w:sz w:val="28"/>
          <w:szCs w:val="28"/>
          <w:lang w:eastAsia="ru-RU"/>
        </w:rPr>
        <w:t xml:space="preserve">использование </w:t>
      </w:r>
      <w:r>
        <w:rPr>
          <w:rFonts w:ascii="Times New Roman" w:hAnsi="Times New Roman" w:cs="Times New Roman"/>
          <w:sz w:val="28"/>
          <w:szCs w:val="28"/>
        </w:rPr>
        <w:t>связующих элементов.</w:t>
      </w:r>
    </w:p>
    <w:p w:rsidR="00593236" w:rsidRPr="005E0948" w:rsidRDefault="00593236" w:rsidP="00593236">
      <w:pPr>
        <w:spacing w:after="0" w:line="240" w:lineRule="auto"/>
        <w:ind w:firstLine="708"/>
        <w:jc w:val="both"/>
        <w:rPr>
          <w:rFonts w:ascii="Times New Roman" w:eastAsia="Times New Roman" w:hAnsi="Times New Roman" w:cs="Times New Roman"/>
          <w:sz w:val="28"/>
          <w:szCs w:val="28"/>
          <w:lang w:eastAsia="ru-RU"/>
        </w:rPr>
      </w:pPr>
      <w:r w:rsidRPr="005E0948">
        <w:rPr>
          <w:rFonts w:ascii="Times New Roman" w:hAnsi="Times New Roman" w:cs="Times New Roman"/>
          <w:sz w:val="28"/>
          <w:szCs w:val="28"/>
        </w:rPr>
        <w:t xml:space="preserve">Помимо этого, к основным характеристикам публицистического стиля относится обильное использование эмоционально </w:t>
      </w:r>
      <w:r>
        <w:rPr>
          <w:rFonts w:ascii="Times New Roman" w:hAnsi="Times New Roman" w:cs="Times New Roman"/>
          <w:sz w:val="28"/>
          <w:szCs w:val="28"/>
        </w:rPr>
        <w:t xml:space="preserve">окрашенных – </w:t>
      </w:r>
      <w:r w:rsidRPr="005E0948">
        <w:rPr>
          <w:rFonts w:ascii="Times New Roman" w:hAnsi="Times New Roman" w:cs="Times New Roman"/>
          <w:sz w:val="28"/>
          <w:szCs w:val="28"/>
        </w:rPr>
        <w:t>положительно или отрицательно</w:t>
      </w:r>
      <w:r>
        <w:rPr>
          <w:rFonts w:ascii="Times New Roman" w:hAnsi="Times New Roman" w:cs="Times New Roman"/>
          <w:sz w:val="28"/>
          <w:szCs w:val="28"/>
        </w:rPr>
        <w:t xml:space="preserve"> – </w:t>
      </w:r>
      <w:r w:rsidRPr="005E0948">
        <w:rPr>
          <w:rFonts w:ascii="Times New Roman" w:hAnsi="Times New Roman" w:cs="Times New Roman"/>
          <w:sz w:val="28"/>
          <w:szCs w:val="28"/>
        </w:rPr>
        <w:t>слов, в зависимости от того, какое воздействие автор хочет оказать на читателя или слушателя. И последней характеристикой, которую хотелось бы выделить</w:t>
      </w:r>
      <w:r>
        <w:rPr>
          <w:rFonts w:ascii="Times New Roman" w:hAnsi="Times New Roman" w:cs="Times New Roman"/>
          <w:sz w:val="28"/>
          <w:szCs w:val="28"/>
        </w:rPr>
        <w:t>,</w:t>
      </w:r>
      <w:r w:rsidRPr="005E0948">
        <w:rPr>
          <w:rFonts w:ascii="Times New Roman" w:hAnsi="Times New Roman" w:cs="Times New Roman"/>
          <w:sz w:val="28"/>
          <w:szCs w:val="28"/>
        </w:rPr>
        <w:t xml:space="preserve"> является «использование сравнений и продолжительных метафор как одной из сред познавательного процесса» [</w:t>
      </w:r>
      <w:r>
        <w:rPr>
          <w:rFonts w:ascii="Times New Roman" w:hAnsi="Times New Roman" w:cs="Times New Roman"/>
          <w:sz w:val="28"/>
          <w:szCs w:val="28"/>
        </w:rPr>
        <w:t>5. С.72</w:t>
      </w:r>
      <w:r w:rsidRPr="005E0948">
        <w:rPr>
          <w:rFonts w:ascii="Times New Roman" w:hAnsi="Times New Roman" w:cs="Times New Roman"/>
          <w:sz w:val="28"/>
          <w:szCs w:val="28"/>
        </w:rPr>
        <w:t>]</w:t>
      </w:r>
      <w:r w:rsidRPr="005E0948">
        <w:rPr>
          <w:rFonts w:ascii="Times New Roman" w:eastAsia="Times New Roman" w:hAnsi="Times New Roman" w:cs="Times New Roman"/>
          <w:sz w:val="28"/>
          <w:szCs w:val="28"/>
          <w:lang w:eastAsia="ru-RU"/>
        </w:rPr>
        <w:t>. Однако, по мнению С.А. Серовой, в отличие от художественного текста, «т</w:t>
      </w:r>
      <w:r w:rsidRPr="005E0948">
        <w:rPr>
          <w:rFonts w:ascii="Times New Roman" w:hAnsi="Times New Roman" w:cs="Times New Roman"/>
          <w:sz w:val="28"/>
          <w:szCs w:val="28"/>
        </w:rPr>
        <w:t xml:space="preserve">ропы в публицистике имеют ценность не сами по себе, как украшение </w:t>
      </w:r>
      <w:r w:rsidRPr="005E0948">
        <w:rPr>
          <w:rStyle w:val="hl"/>
          <w:rFonts w:ascii="Times New Roman" w:hAnsi="Times New Roman" w:cs="Times New Roman"/>
          <w:sz w:val="28"/>
          <w:szCs w:val="28"/>
        </w:rPr>
        <w:t>слога</w:t>
      </w:r>
      <w:r w:rsidRPr="005E0948">
        <w:rPr>
          <w:rFonts w:ascii="Times New Roman" w:hAnsi="Times New Roman" w:cs="Times New Roman"/>
          <w:sz w:val="28"/>
          <w:szCs w:val="28"/>
        </w:rPr>
        <w:t>, а, прежде всего, с точки зрения оценочного эффекта, который они производят на читателя» [</w:t>
      </w:r>
      <w:r>
        <w:rPr>
          <w:rFonts w:ascii="Times New Roman" w:hAnsi="Times New Roman" w:cs="Times New Roman"/>
          <w:sz w:val="28"/>
          <w:szCs w:val="28"/>
        </w:rPr>
        <w:t>6. С.175</w:t>
      </w:r>
      <w:r w:rsidRPr="005E0948">
        <w:rPr>
          <w:rFonts w:ascii="Times New Roman" w:hAnsi="Times New Roman" w:cs="Times New Roman"/>
          <w:sz w:val="28"/>
          <w:szCs w:val="28"/>
        </w:rPr>
        <w:t>]</w:t>
      </w:r>
      <w:r w:rsidRPr="005E0948">
        <w:rPr>
          <w:rFonts w:ascii="Times New Roman" w:eastAsia="Times New Roman" w:hAnsi="Times New Roman" w:cs="Times New Roman"/>
          <w:sz w:val="28"/>
          <w:szCs w:val="28"/>
          <w:lang w:eastAsia="ru-RU"/>
        </w:rPr>
        <w:t xml:space="preserve">. </w:t>
      </w:r>
      <w:r w:rsidRPr="005E0948">
        <w:rPr>
          <w:rFonts w:ascii="Times New Roman" w:eastAsia="Times New Roman" w:hAnsi="Times New Roman" w:cs="Times New Roman"/>
          <w:sz w:val="28"/>
          <w:szCs w:val="28"/>
          <w:lang w:eastAsia="ru-RU"/>
        </w:rPr>
        <w:lastRenderedPageBreak/>
        <w:t xml:space="preserve">Публицистический стиль накладывает определенные ограничение на их использование, но в то же время и специализирует их. </w:t>
      </w:r>
    </w:p>
    <w:p w:rsidR="00593236" w:rsidRPr="005E0948" w:rsidRDefault="00593236" w:rsidP="00593236">
      <w:pPr>
        <w:spacing w:after="0" w:line="240" w:lineRule="auto"/>
        <w:ind w:firstLine="708"/>
        <w:jc w:val="both"/>
        <w:rPr>
          <w:rFonts w:ascii="Times New Roman" w:eastAsia="Times New Roman" w:hAnsi="Times New Roman" w:cs="Times New Roman"/>
          <w:sz w:val="28"/>
          <w:szCs w:val="28"/>
          <w:lang w:eastAsia="ru-RU"/>
        </w:rPr>
      </w:pPr>
      <w:r w:rsidRPr="005E0948">
        <w:rPr>
          <w:rFonts w:ascii="Times New Roman" w:eastAsia="Times New Roman" w:hAnsi="Times New Roman" w:cs="Times New Roman"/>
          <w:sz w:val="28"/>
          <w:szCs w:val="28"/>
          <w:lang w:eastAsia="ru-RU"/>
        </w:rPr>
        <w:t>Основной задачей средств выразительности публицистического стиля является вызывание не эмоций, а мыслей у читателя или слушателя, которые он сознательно развивал</w:t>
      </w:r>
      <w:r>
        <w:rPr>
          <w:rFonts w:ascii="Times New Roman" w:eastAsia="Times New Roman" w:hAnsi="Times New Roman" w:cs="Times New Roman"/>
          <w:sz w:val="28"/>
          <w:szCs w:val="28"/>
          <w:lang w:eastAsia="ru-RU"/>
        </w:rPr>
        <w:t xml:space="preserve"> бы</w:t>
      </w:r>
      <w:r w:rsidRPr="005E0948">
        <w:rPr>
          <w:rFonts w:ascii="Times New Roman" w:eastAsia="Times New Roman" w:hAnsi="Times New Roman" w:cs="Times New Roman"/>
          <w:sz w:val="28"/>
          <w:szCs w:val="28"/>
          <w:lang w:eastAsia="ru-RU"/>
        </w:rPr>
        <w:t xml:space="preserve">. В качестве примера С.А. Серова приводит метафору, которая «должна </w:t>
      </w:r>
      <w:r w:rsidRPr="005E0948">
        <w:rPr>
          <w:rFonts w:ascii="Times New Roman" w:hAnsi="Times New Roman" w:cs="Times New Roman"/>
          <w:sz w:val="28"/>
          <w:szCs w:val="28"/>
        </w:rPr>
        <w:t xml:space="preserve">организовывать общественное мнение, создавать у </w:t>
      </w:r>
      <w:r w:rsidRPr="005E0948">
        <w:rPr>
          <w:rStyle w:val="hl"/>
          <w:rFonts w:ascii="Times New Roman" w:hAnsi="Times New Roman" w:cs="Times New Roman"/>
          <w:sz w:val="28"/>
          <w:szCs w:val="28"/>
        </w:rPr>
        <w:t>адресата</w:t>
      </w:r>
      <w:r w:rsidRPr="005E0948">
        <w:rPr>
          <w:rFonts w:ascii="Times New Roman" w:hAnsi="Times New Roman" w:cs="Times New Roman"/>
          <w:sz w:val="28"/>
          <w:szCs w:val="28"/>
        </w:rPr>
        <w:t xml:space="preserve"> нужное впечатление об информации, заложенной в том или ином </w:t>
      </w:r>
      <w:r w:rsidRPr="005E0948">
        <w:rPr>
          <w:rStyle w:val="hl"/>
          <w:rFonts w:ascii="Times New Roman" w:hAnsi="Times New Roman" w:cs="Times New Roman"/>
          <w:sz w:val="28"/>
          <w:szCs w:val="28"/>
        </w:rPr>
        <w:t>газетном</w:t>
      </w:r>
      <w:r w:rsidRPr="005E0948">
        <w:rPr>
          <w:rFonts w:ascii="Times New Roman" w:hAnsi="Times New Roman" w:cs="Times New Roman"/>
          <w:sz w:val="28"/>
          <w:szCs w:val="28"/>
        </w:rPr>
        <w:t xml:space="preserve"> материале</w:t>
      </w:r>
      <w:r w:rsidRPr="005E0948">
        <w:rPr>
          <w:rFonts w:ascii="Times New Roman" w:hAnsi="Times New Roman" w:cs="Times New Roman"/>
          <w:color w:val="000000"/>
          <w:sz w:val="28"/>
          <w:szCs w:val="28"/>
        </w:rPr>
        <w:t xml:space="preserve">» </w:t>
      </w:r>
      <w:r w:rsidRPr="005E0948">
        <w:rPr>
          <w:rFonts w:ascii="Times New Roman" w:hAnsi="Times New Roman" w:cs="Times New Roman"/>
          <w:sz w:val="28"/>
          <w:szCs w:val="28"/>
        </w:rPr>
        <w:t>[</w:t>
      </w:r>
      <w:r>
        <w:rPr>
          <w:rFonts w:ascii="Times New Roman" w:hAnsi="Times New Roman" w:cs="Times New Roman"/>
          <w:sz w:val="28"/>
          <w:szCs w:val="28"/>
        </w:rPr>
        <w:t>6. С.177</w:t>
      </w:r>
      <w:r w:rsidRPr="005E0948">
        <w:rPr>
          <w:rFonts w:ascii="Times New Roman" w:hAnsi="Times New Roman" w:cs="Times New Roman"/>
          <w:sz w:val="28"/>
          <w:szCs w:val="28"/>
        </w:rPr>
        <w:t>]</w:t>
      </w:r>
      <w:r w:rsidRPr="005E0948">
        <w:rPr>
          <w:rFonts w:ascii="Times New Roman" w:eastAsia="Times New Roman" w:hAnsi="Times New Roman" w:cs="Times New Roman"/>
          <w:sz w:val="28"/>
          <w:szCs w:val="28"/>
          <w:lang w:eastAsia="ru-RU"/>
        </w:rPr>
        <w:t xml:space="preserve">. </w:t>
      </w:r>
    </w:p>
    <w:p w:rsidR="00593236" w:rsidRPr="005E0948" w:rsidRDefault="00593236" w:rsidP="00593236">
      <w:pPr>
        <w:spacing w:after="0" w:line="240" w:lineRule="auto"/>
        <w:ind w:firstLine="708"/>
        <w:jc w:val="both"/>
        <w:rPr>
          <w:rFonts w:ascii="Times New Roman" w:eastAsia="Times New Roman" w:hAnsi="Times New Roman" w:cs="Times New Roman"/>
          <w:sz w:val="28"/>
          <w:szCs w:val="28"/>
          <w:lang w:eastAsia="ru-RU"/>
        </w:rPr>
      </w:pPr>
      <w:r w:rsidRPr="005E0948">
        <w:rPr>
          <w:rFonts w:ascii="Times New Roman" w:eastAsia="Times New Roman" w:hAnsi="Times New Roman" w:cs="Times New Roman"/>
          <w:sz w:val="28"/>
          <w:szCs w:val="28"/>
          <w:lang w:eastAsia="ru-RU"/>
        </w:rPr>
        <w:t xml:space="preserve">В связи с этим очень важно отметить, что «в публицистическом стиле особую роль играет образ самого автора» </w:t>
      </w:r>
      <w:r w:rsidRPr="005E0948">
        <w:rPr>
          <w:rFonts w:ascii="Times New Roman" w:hAnsi="Times New Roman" w:cs="Times New Roman"/>
          <w:sz w:val="28"/>
          <w:szCs w:val="28"/>
        </w:rPr>
        <w:t>[</w:t>
      </w:r>
      <w:r>
        <w:rPr>
          <w:rFonts w:ascii="Times New Roman" w:hAnsi="Times New Roman" w:cs="Times New Roman"/>
          <w:sz w:val="28"/>
          <w:szCs w:val="28"/>
        </w:rPr>
        <w:t>7. С.94</w:t>
      </w:r>
      <w:r w:rsidRPr="005E0948">
        <w:rPr>
          <w:rFonts w:ascii="Times New Roman" w:hAnsi="Times New Roman" w:cs="Times New Roman"/>
          <w:sz w:val="28"/>
          <w:szCs w:val="28"/>
        </w:rPr>
        <w:t>]</w:t>
      </w:r>
      <w:r w:rsidRPr="005E0948">
        <w:rPr>
          <w:rFonts w:ascii="Times New Roman" w:eastAsia="Times New Roman" w:hAnsi="Times New Roman" w:cs="Times New Roman"/>
          <w:sz w:val="28"/>
          <w:szCs w:val="28"/>
          <w:lang w:eastAsia="ru-RU"/>
        </w:rPr>
        <w:t xml:space="preserve">. Именно автор публицистического текста создает определенную информационную атмосферу для читателя или слушателя. По мнению Н.И. Клушиной, «в публицистической речи наиболее ярко проявляется современная установка средства массовой информации на творчество, а не на стереотип» </w:t>
      </w:r>
      <w:r w:rsidRPr="005E0948">
        <w:rPr>
          <w:rFonts w:ascii="Times New Roman" w:hAnsi="Times New Roman" w:cs="Times New Roman"/>
          <w:sz w:val="28"/>
          <w:szCs w:val="28"/>
        </w:rPr>
        <w:t>[</w:t>
      </w:r>
      <w:r>
        <w:rPr>
          <w:rFonts w:ascii="Times New Roman" w:hAnsi="Times New Roman" w:cs="Times New Roman"/>
          <w:sz w:val="28"/>
          <w:szCs w:val="28"/>
        </w:rPr>
        <w:t>8. С.275</w:t>
      </w:r>
      <w:r w:rsidRPr="005E0948">
        <w:rPr>
          <w:rFonts w:ascii="Times New Roman" w:hAnsi="Times New Roman" w:cs="Times New Roman"/>
          <w:sz w:val="28"/>
          <w:szCs w:val="28"/>
        </w:rPr>
        <w:t>]</w:t>
      </w:r>
      <w:r w:rsidRPr="005E0948">
        <w:rPr>
          <w:rFonts w:ascii="Times New Roman" w:eastAsia="Times New Roman" w:hAnsi="Times New Roman" w:cs="Times New Roman"/>
          <w:sz w:val="28"/>
          <w:szCs w:val="28"/>
          <w:lang w:eastAsia="ru-RU"/>
        </w:rPr>
        <w:t>.</w:t>
      </w:r>
    </w:p>
    <w:p w:rsidR="00593236" w:rsidRPr="005E0948" w:rsidRDefault="00593236" w:rsidP="00593236">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Р</w:t>
      </w:r>
      <w:r w:rsidRPr="0050149A">
        <w:rPr>
          <w:rFonts w:ascii="Times New Roman" w:hAnsi="Times New Roman" w:cs="Times New Roman"/>
          <w:color w:val="000000"/>
          <w:sz w:val="28"/>
          <w:szCs w:val="28"/>
        </w:rPr>
        <w:t xml:space="preserve">азберем </w:t>
      </w:r>
      <w:r>
        <w:rPr>
          <w:rFonts w:ascii="Times New Roman" w:hAnsi="Times New Roman" w:cs="Times New Roman"/>
          <w:color w:val="000000"/>
          <w:sz w:val="28"/>
          <w:szCs w:val="28"/>
        </w:rPr>
        <w:t>основные</w:t>
      </w:r>
      <w:r w:rsidRPr="0050149A">
        <w:rPr>
          <w:rFonts w:ascii="Times New Roman" w:hAnsi="Times New Roman" w:cs="Times New Roman"/>
          <w:color w:val="000000"/>
          <w:sz w:val="28"/>
          <w:szCs w:val="28"/>
        </w:rPr>
        <w:t xml:space="preserve"> характеристики публицистического стиля на примере нескольких отрывков из стихотворения </w:t>
      </w:r>
      <w:r w:rsidRPr="0050149A">
        <w:rPr>
          <w:rFonts w:ascii="Times New Roman" w:hAnsi="Times New Roman" w:cs="Times New Roman"/>
          <w:i/>
          <w:color w:val="000000"/>
          <w:sz w:val="28"/>
          <w:szCs w:val="28"/>
          <w:lang w:val="de-DE"/>
        </w:rPr>
        <w:t>Landessprache</w:t>
      </w:r>
      <w:r w:rsidRPr="0050149A">
        <w:rPr>
          <w:rFonts w:ascii="Times New Roman" w:hAnsi="Times New Roman" w:cs="Times New Roman"/>
          <w:color w:val="000000"/>
          <w:sz w:val="28"/>
          <w:szCs w:val="28"/>
        </w:rPr>
        <w:t>:</w:t>
      </w:r>
    </w:p>
    <w:p w:rsidR="00593236" w:rsidRPr="0050149A" w:rsidRDefault="00593236" w:rsidP="00593236">
      <w:pPr>
        <w:spacing w:before="240"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…das ist ein anderes Land als andere Länder,</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das reut mich, und dass es mich reut,</w:t>
      </w:r>
    </w:p>
    <w:p w:rsidR="00593236" w:rsidRPr="0050149A" w:rsidRDefault="00593236" w:rsidP="00593236">
      <w:pPr>
        <w:spacing w:line="240" w:lineRule="auto"/>
        <w:ind w:firstLine="708"/>
        <w:jc w:val="both"/>
        <w:rPr>
          <w:rFonts w:ascii="Times New Roman" w:hAnsi="Times New Roman" w:cs="Times New Roman"/>
          <w:sz w:val="28"/>
          <w:szCs w:val="28"/>
        </w:rPr>
      </w:pPr>
      <w:r w:rsidRPr="0050149A">
        <w:rPr>
          <w:rFonts w:ascii="Times New Roman" w:hAnsi="Times New Roman" w:cs="Times New Roman"/>
          <w:i/>
          <w:sz w:val="28"/>
          <w:szCs w:val="28"/>
          <w:lang w:val="de-DE"/>
        </w:rPr>
        <w:t xml:space="preserve">das ist das kleinere Übel, denn das ist wahr,… </w:t>
      </w:r>
      <w:r w:rsidRPr="0050149A">
        <w:rPr>
          <w:rFonts w:ascii="Times New Roman" w:hAnsi="Times New Roman" w:cs="Times New Roman"/>
          <w:sz w:val="28"/>
          <w:szCs w:val="28"/>
        </w:rPr>
        <w:t>[</w:t>
      </w:r>
      <w:r w:rsidRPr="00C1241B">
        <w:rPr>
          <w:rFonts w:ascii="Times New Roman" w:hAnsi="Times New Roman" w:cs="Times New Roman"/>
          <w:sz w:val="28"/>
          <w:szCs w:val="28"/>
        </w:rPr>
        <w:t xml:space="preserve">4. </w:t>
      </w:r>
      <w:r>
        <w:rPr>
          <w:rFonts w:ascii="Times New Roman" w:hAnsi="Times New Roman" w:cs="Times New Roman"/>
          <w:sz w:val="28"/>
          <w:szCs w:val="28"/>
        </w:rPr>
        <w:t>С</w:t>
      </w:r>
      <w:r w:rsidRPr="00C1241B">
        <w:rPr>
          <w:rFonts w:ascii="Times New Roman" w:hAnsi="Times New Roman" w:cs="Times New Roman"/>
          <w:sz w:val="28"/>
          <w:szCs w:val="28"/>
        </w:rPr>
        <w:t>.216</w:t>
      </w:r>
      <w:r w:rsidRPr="0050149A">
        <w:rPr>
          <w:rFonts w:ascii="Times New Roman" w:hAnsi="Times New Roman" w:cs="Times New Roman"/>
          <w:sz w:val="28"/>
          <w:szCs w:val="28"/>
        </w:rPr>
        <w:t>]</w:t>
      </w:r>
      <w:r>
        <w:rPr>
          <w:rFonts w:ascii="Times New Roman" w:hAnsi="Times New Roman" w:cs="Times New Roman"/>
          <w:sz w:val="28"/>
          <w:szCs w:val="28"/>
        </w:rPr>
        <w:t>.</w:t>
      </w:r>
    </w:p>
    <w:p w:rsidR="00593236"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Во-первых, стоит обратить внимание на понятийное и логическое синтаксическое построение данного стихотворения. В нем наличествует четкое деление на смыслообразующие отрывки. </w:t>
      </w:r>
    </w:p>
    <w:p w:rsidR="00593236" w:rsidRDefault="00593236" w:rsidP="00593236">
      <w:pPr>
        <w:spacing w:after="0" w:line="240" w:lineRule="auto"/>
        <w:ind w:firstLine="708"/>
        <w:jc w:val="both"/>
        <w:rPr>
          <w:rFonts w:ascii="Times New Roman" w:hAnsi="Times New Roman" w:cs="Times New Roman"/>
          <w:i/>
          <w:sz w:val="28"/>
          <w:szCs w:val="28"/>
        </w:rPr>
      </w:pPr>
      <w:r w:rsidRPr="0050149A">
        <w:rPr>
          <w:rFonts w:ascii="Times New Roman" w:hAnsi="Times New Roman" w:cs="Times New Roman"/>
          <w:sz w:val="28"/>
          <w:szCs w:val="28"/>
        </w:rPr>
        <w:t xml:space="preserve">Во-вторых, обязательно нужно выделить краткость выражений в данном произведении, например, </w:t>
      </w:r>
      <w:r w:rsidRPr="0050149A">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reut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mich</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ist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kleinere</w:t>
      </w:r>
      <w:r w:rsidRPr="0050149A">
        <w:rPr>
          <w:rFonts w:ascii="Times New Roman" w:hAnsi="Times New Roman" w:cs="Times New Roman"/>
          <w:i/>
          <w:sz w:val="28"/>
          <w:szCs w:val="28"/>
        </w:rPr>
        <w:t xml:space="preserve"> Ü</w:t>
      </w:r>
      <w:r w:rsidRPr="0050149A">
        <w:rPr>
          <w:rFonts w:ascii="Times New Roman" w:hAnsi="Times New Roman" w:cs="Times New Roman"/>
          <w:i/>
          <w:sz w:val="28"/>
          <w:szCs w:val="28"/>
          <w:lang w:val="de-DE"/>
        </w:rPr>
        <w:t>bel</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и</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ist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wahr</w:t>
      </w:r>
      <w:r w:rsidRPr="0050149A">
        <w:rPr>
          <w:rFonts w:ascii="Times New Roman" w:hAnsi="Times New Roman" w:cs="Times New Roman"/>
          <w:i/>
          <w:sz w:val="28"/>
          <w:szCs w:val="28"/>
        </w:rPr>
        <w:t xml:space="preserve">. </w:t>
      </w:r>
    </w:p>
    <w:p w:rsidR="00593236"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В-третьих, большое количество связующих элементов, к примеру, таких союзов, как </w:t>
      </w:r>
      <w:r w:rsidRPr="0050149A">
        <w:rPr>
          <w:rFonts w:ascii="Times New Roman" w:hAnsi="Times New Roman" w:cs="Times New Roman"/>
          <w:i/>
          <w:sz w:val="28"/>
          <w:szCs w:val="28"/>
          <w:lang w:val="de-DE"/>
        </w:rPr>
        <w:t>und</w:t>
      </w:r>
      <w:r w:rsidRPr="0050149A">
        <w:rPr>
          <w:rFonts w:ascii="Times New Roman" w:hAnsi="Times New Roman" w:cs="Times New Roman"/>
          <w:sz w:val="28"/>
          <w:szCs w:val="28"/>
        </w:rPr>
        <w:t xml:space="preserve">, </w:t>
      </w:r>
      <w:r w:rsidRPr="0050149A">
        <w:rPr>
          <w:rFonts w:ascii="Times New Roman" w:hAnsi="Times New Roman" w:cs="Times New Roman"/>
          <w:i/>
          <w:sz w:val="28"/>
          <w:szCs w:val="28"/>
          <w:lang w:val="de-DE"/>
        </w:rPr>
        <w:t>denn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и</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dass</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Это придает данному поэтическому тексту особое стилистическое звучание и законченность мысли, а также облегчает процесс восприятия идей, заложенных автором в произведение. </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И в-четвертых, использование первого лица единственного числа, таким образом Г.М. Энценсбергер показывает свое личное отношение и подход к вопросам и проблемам, затрагиваемым в стихотворении. </w:t>
      </w:r>
    </w:p>
    <w:p w:rsidR="00593236" w:rsidRPr="0050149A" w:rsidRDefault="00593236" w:rsidP="005932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50149A">
        <w:rPr>
          <w:rFonts w:ascii="Times New Roman" w:hAnsi="Times New Roman" w:cs="Times New Roman"/>
          <w:sz w:val="28"/>
          <w:szCs w:val="28"/>
        </w:rPr>
        <w:t xml:space="preserve"> любом публицистическом тексте важное значение имеет эмоционально окрашенная лексика. В данном отрывке, к примеру, это выражение </w:t>
      </w:r>
      <w:r w:rsidRPr="00475A70">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ist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das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kleinere</w:t>
      </w:r>
      <w:r w:rsidRPr="0050149A">
        <w:rPr>
          <w:rFonts w:ascii="Times New Roman" w:hAnsi="Times New Roman" w:cs="Times New Roman"/>
          <w:i/>
          <w:sz w:val="28"/>
          <w:szCs w:val="28"/>
        </w:rPr>
        <w:t xml:space="preserve"> Ü</w:t>
      </w:r>
      <w:r w:rsidRPr="0050149A">
        <w:rPr>
          <w:rFonts w:ascii="Times New Roman" w:hAnsi="Times New Roman" w:cs="Times New Roman"/>
          <w:i/>
          <w:sz w:val="28"/>
          <w:szCs w:val="28"/>
          <w:lang w:val="de-DE"/>
        </w:rPr>
        <w:t>bel</w:t>
      </w:r>
      <w:r w:rsidRPr="0050149A">
        <w:rPr>
          <w:rFonts w:ascii="Times New Roman" w:hAnsi="Times New Roman" w:cs="Times New Roman"/>
          <w:sz w:val="28"/>
          <w:szCs w:val="28"/>
        </w:rPr>
        <w:t xml:space="preserve">, которое переводится как </w:t>
      </w:r>
      <w:r w:rsidRPr="0050149A">
        <w:rPr>
          <w:rFonts w:ascii="Times New Roman" w:hAnsi="Times New Roman" w:cs="Times New Roman"/>
          <w:i/>
          <w:sz w:val="28"/>
          <w:szCs w:val="28"/>
        </w:rPr>
        <w:t>это – меньшее зло.</w:t>
      </w:r>
      <w:r w:rsidRPr="0050149A">
        <w:rPr>
          <w:rFonts w:ascii="Times New Roman" w:hAnsi="Times New Roman" w:cs="Times New Roman"/>
          <w:sz w:val="28"/>
          <w:szCs w:val="28"/>
        </w:rPr>
        <w:t xml:space="preserve"> И мотив </w:t>
      </w:r>
      <w:r w:rsidRPr="0050149A">
        <w:rPr>
          <w:rFonts w:ascii="Times New Roman" w:hAnsi="Times New Roman" w:cs="Times New Roman"/>
          <w:i/>
          <w:sz w:val="28"/>
          <w:szCs w:val="28"/>
        </w:rPr>
        <w:t xml:space="preserve">меньшего зла </w:t>
      </w:r>
      <w:r w:rsidRPr="0050149A">
        <w:rPr>
          <w:rFonts w:ascii="Times New Roman" w:hAnsi="Times New Roman" w:cs="Times New Roman"/>
          <w:sz w:val="28"/>
          <w:szCs w:val="28"/>
        </w:rPr>
        <w:t>прослеживается на протяжении всего стихотворения, что является одним из индивидуальных способов представления авторских идей.</w:t>
      </w:r>
    </w:p>
    <w:p w:rsidR="00593236" w:rsidRPr="004344AD" w:rsidRDefault="00593236" w:rsidP="00593236">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По </w:t>
      </w:r>
      <w:r w:rsidRPr="004344AD">
        <w:rPr>
          <w:rFonts w:ascii="Times New Roman" w:eastAsia="Times New Roman" w:hAnsi="Times New Roman" w:cs="Times New Roman"/>
          <w:sz w:val="28"/>
          <w:szCs w:val="28"/>
          <w:lang w:eastAsia="ru-RU"/>
        </w:rPr>
        <w:t xml:space="preserve">мнению Ч. Юэбо, «тексты публицистического стиля рассчитаны на максимально широкую аудиторию, стремятся сблизиться с адресатом и быть “на связи” с обществом» </w:t>
      </w:r>
      <w:r w:rsidRPr="004344AD">
        <w:rPr>
          <w:rFonts w:ascii="Times New Roman" w:hAnsi="Times New Roman" w:cs="Times New Roman"/>
          <w:sz w:val="28"/>
          <w:szCs w:val="28"/>
        </w:rPr>
        <w:t>[</w:t>
      </w:r>
      <w:r>
        <w:rPr>
          <w:rFonts w:ascii="Times New Roman" w:hAnsi="Times New Roman" w:cs="Times New Roman"/>
          <w:sz w:val="28"/>
          <w:szCs w:val="28"/>
        </w:rPr>
        <w:t>9. С.60</w:t>
      </w:r>
      <w:r w:rsidRPr="004344AD">
        <w:rPr>
          <w:rFonts w:ascii="Times New Roman" w:hAnsi="Times New Roman" w:cs="Times New Roman"/>
          <w:sz w:val="28"/>
          <w:szCs w:val="28"/>
        </w:rPr>
        <w:t>]</w:t>
      </w:r>
      <w:r w:rsidRPr="004344AD">
        <w:rPr>
          <w:rFonts w:ascii="Times New Roman" w:eastAsia="Times New Roman" w:hAnsi="Times New Roman" w:cs="Times New Roman"/>
          <w:sz w:val="28"/>
          <w:szCs w:val="28"/>
          <w:lang w:eastAsia="ru-RU"/>
        </w:rPr>
        <w:t xml:space="preserve">. Следовательно именно публицистический стиль быстрее всех остальных стилей реагирует на </w:t>
      </w:r>
      <w:r w:rsidRPr="004344AD">
        <w:rPr>
          <w:rFonts w:ascii="Times New Roman" w:eastAsia="Times New Roman" w:hAnsi="Times New Roman" w:cs="Times New Roman"/>
          <w:sz w:val="28"/>
          <w:szCs w:val="28"/>
          <w:lang w:eastAsia="ru-RU"/>
        </w:rPr>
        <w:lastRenderedPageBreak/>
        <w:t>изменения в обществе и во всем мире в целом.</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И</w:t>
      </w:r>
      <w:r w:rsidRPr="0050149A">
        <w:rPr>
          <w:rFonts w:ascii="Times New Roman" w:hAnsi="Times New Roman" w:cs="Times New Roman"/>
          <w:sz w:val="28"/>
          <w:szCs w:val="28"/>
        </w:rPr>
        <w:t xml:space="preserve"> для того чтобы достичь максимального воздействия на читателя, авторы публицистических текстов используют большое количество разнообразных языковых средств и приемов, которые, однако, являются не только украшением слога, но также и служат для оказания определенного </w:t>
      </w:r>
      <w:r w:rsidRPr="004344AD">
        <w:rPr>
          <w:rFonts w:ascii="Times New Roman" w:hAnsi="Times New Roman" w:cs="Times New Roman"/>
          <w:sz w:val="28"/>
          <w:szCs w:val="28"/>
        </w:rPr>
        <w:t>эффекта на читателя.</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Рассмотрим данные характеристики на примере еще одного отрывка из известного стихотворения Г.М. Энценсбергера </w:t>
      </w:r>
      <w:r w:rsidRPr="0050149A">
        <w:rPr>
          <w:rFonts w:ascii="Times New Roman" w:hAnsi="Times New Roman" w:cs="Times New Roman"/>
          <w:i/>
          <w:sz w:val="28"/>
          <w:szCs w:val="28"/>
        </w:rPr>
        <w:t>Ü</w:t>
      </w:r>
      <w:r w:rsidRPr="0050149A">
        <w:rPr>
          <w:rFonts w:ascii="Times New Roman" w:hAnsi="Times New Roman" w:cs="Times New Roman"/>
          <w:i/>
          <w:sz w:val="28"/>
          <w:szCs w:val="28"/>
          <w:lang w:val="de-DE"/>
        </w:rPr>
        <w:t>ber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die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Schwierigkeiten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Umerziehung</w:t>
      </w:r>
      <w:r w:rsidRPr="0050149A">
        <w:rPr>
          <w:rFonts w:ascii="Times New Roman" w:hAnsi="Times New Roman" w:cs="Times New Roman"/>
          <w:sz w:val="28"/>
          <w:szCs w:val="28"/>
        </w:rPr>
        <w:t>:</w:t>
      </w:r>
    </w:p>
    <w:p w:rsidR="00593236" w:rsidRPr="0050149A" w:rsidRDefault="00593236" w:rsidP="00593236">
      <w:pPr>
        <w:spacing w:before="240"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Kleinbürgerliches Schwanken!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Konsum-Idioten!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Überreste der Vergangenheit!</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Ja wenn die Leute nicht wären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Dann ging’s ruckzuck.</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Ja wenn die Leute nicht wären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Ja dann!</w:t>
      </w:r>
    </w:p>
    <w:p w:rsidR="00593236" w:rsidRPr="0050149A" w:rsidRDefault="00593236" w:rsidP="00593236">
      <w:pPr>
        <w:spacing w:line="240" w:lineRule="auto"/>
        <w:ind w:firstLine="708"/>
        <w:jc w:val="both"/>
        <w:rPr>
          <w:rFonts w:ascii="Times New Roman" w:hAnsi="Times New Roman" w:cs="Times New Roman"/>
          <w:i/>
          <w:sz w:val="28"/>
          <w:szCs w:val="28"/>
        </w:rPr>
      </w:pPr>
      <w:r w:rsidRPr="0050149A">
        <w:rPr>
          <w:rFonts w:ascii="Times New Roman" w:hAnsi="Times New Roman" w:cs="Times New Roman"/>
          <w:i/>
          <w:sz w:val="28"/>
          <w:szCs w:val="28"/>
          <w:lang w:val="de-DE"/>
        </w:rPr>
        <w:t>(Dann möchte au</w:t>
      </w:r>
      <w:r>
        <w:rPr>
          <w:rFonts w:ascii="Times New Roman" w:hAnsi="Times New Roman" w:cs="Times New Roman"/>
          <w:i/>
          <w:sz w:val="28"/>
          <w:szCs w:val="28"/>
          <w:lang w:val="de-DE"/>
        </w:rPr>
        <w:t>ch ich hier nicht weiter stören</w:t>
      </w:r>
      <w:r w:rsidRPr="0050149A">
        <w:rPr>
          <w:rFonts w:ascii="Times New Roman" w:hAnsi="Times New Roman" w:cs="Times New Roman"/>
          <w:i/>
          <w:sz w:val="28"/>
          <w:szCs w:val="28"/>
          <w:lang w:val="de-DE"/>
        </w:rPr>
        <w:t>)</w:t>
      </w:r>
      <w:r w:rsidRPr="0050149A">
        <w:rPr>
          <w:rFonts w:ascii="Times New Roman" w:hAnsi="Times New Roman" w:cs="Times New Roman"/>
          <w:sz w:val="28"/>
          <w:szCs w:val="28"/>
          <w:lang w:val="de-DE"/>
        </w:rPr>
        <w:t xml:space="preserve"> </w:t>
      </w:r>
      <w:r w:rsidRPr="008F79D7">
        <w:rPr>
          <w:rFonts w:ascii="Times New Roman" w:hAnsi="Times New Roman" w:cs="Times New Roman"/>
          <w:sz w:val="28"/>
          <w:szCs w:val="28"/>
          <w:lang w:val="en-US"/>
        </w:rPr>
        <w:t xml:space="preserve">[4. </w:t>
      </w:r>
      <w:r>
        <w:rPr>
          <w:rFonts w:ascii="Times New Roman" w:hAnsi="Times New Roman" w:cs="Times New Roman"/>
          <w:sz w:val="28"/>
          <w:szCs w:val="28"/>
        </w:rPr>
        <w:t>С</w:t>
      </w:r>
      <w:r w:rsidRPr="00C1241B">
        <w:rPr>
          <w:rFonts w:ascii="Times New Roman" w:hAnsi="Times New Roman" w:cs="Times New Roman"/>
          <w:sz w:val="28"/>
          <w:szCs w:val="28"/>
        </w:rPr>
        <w:t>.219</w:t>
      </w:r>
      <w:r w:rsidRPr="0050149A">
        <w:rPr>
          <w:rFonts w:ascii="Times New Roman" w:hAnsi="Times New Roman" w:cs="Times New Roman"/>
          <w:sz w:val="28"/>
          <w:szCs w:val="28"/>
        </w:rPr>
        <w:t>]</w:t>
      </w:r>
      <w:r>
        <w:rPr>
          <w:rFonts w:ascii="Times New Roman" w:hAnsi="Times New Roman" w:cs="Times New Roman"/>
          <w:sz w:val="28"/>
          <w:szCs w:val="28"/>
        </w:rPr>
        <w:t>.</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В данном отрывке автор акцентирует внимание читателя с помощью риторических восклицаний, таких как </w:t>
      </w:r>
      <w:r w:rsidRPr="0050149A">
        <w:rPr>
          <w:rFonts w:ascii="Times New Roman" w:hAnsi="Times New Roman" w:cs="Times New Roman"/>
          <w:i/>
          <w:sz w:val="28"/>
          <w:szCs w:val="28"/>
          <w:lang w:val="de-DE"/>
        </w:rPr>
        <w:t>Kleinb</w:t>
      </w:r>
      <w:r w:rsidRPr="0050149A">
        <w:rPr>
          <w:rFonts w:ascii="Times New Roman" w:hAnsi="Times New Roman" w:cs="Times New Roman"/>
          <w:i/>
          <w:sz w:val="28"/>
          <w:szCs w:val="28"/>
        </w:rPr>
        <w:t>ü</w:t>
      </w:r>
      <w:r w:rsidRPr="0050149A">
        <w:rPr>
          <w:rFonts w:ascii="Times New Roman" w:hAnsi="Times New Roman" w:cs="Times New Roman"/>
          <w:i/>
          <w:sz w:val="28"/>
          <w:szCs w:val="28"/>
          <w:lang w:val="de-DE"/>
        </w:rPr>
        <w:t>rgerliches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Schwanken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Konsum</w:t>
      </w:r>
      <w:r w:rsidRPr="0050149A">
        <w:rPr>
          <w:rFonts w:ascii="Times New Roman" w:hAnsi="Times New Roman" w:cs="Times New Roman"/>
          <w:i/>
          <w:sz w:val="28"/>
          <w:szCs w:val="28"/>
        </w:rPr>
        <w:t>-</w:t>
      </w:r>
      <w:r w:rsidRPr="0050149A">
        <w:rPr>
          <w:rFonts w:ascii="Times New Roman" w:hAnsi="Times New Roman" w:cs="Times New Roman"/>
          <w:i/>
          <w:sz w:val="28"/>
          <w:szCs w:val="28"/>
          <w:lang w:val="de-DE"/>
        </w:rPr>
        <w:t>Idioten</w:t>
      </w:r>
      <w:r w:rsidRPr="0050149A">
        <w:rPr>
          <w:rFonts w:ascii="Times New Roman" w:hAnsi="Times New Roman" w:cs="Times New Roman"/>
          <w:i/>
          <w:sz w:val="28"/>
          <w:szCs w:val="28"/>
        </w:rPr>
        <w:t>! Ü</w:t>
      </w:r>
      <w:r w:rsidRPr="0050149A">
        <w:rPr>
          <w:rFonts w:ascii="Times New Roman" w:hAnsi="Times New Roman" w:cs="Times New Roman"/>
          <w:i/>
          <w:sz w:val="28"/>
          <w:szCs w:val="28"/>
          <w:lang w:val="de-DE"/>
        </w:rPr>
        <w:t>berreste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Vergangenheit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и </w:t>
      </w:r>
      <w:r w:rsidRPr="0050149A">
        <w:rPr>
          <w:rFonts w:ascii="Times New Roman" w:hAnsi="Times New Roman" w:cs="Times New Roman"/>
          <w:i/>
          <w:sz w:val="28"/>
          <w:szCs w:val="28"/>
          <w:lang w:val="de-DE"/>
        </w:rPr>
        <w:t>Ja</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dann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Они лаконичны и эмоциональны, что приближает данные восклицания к уровню эпиграммы, которая в некоторых публицистических текстах является ведущей характеристикой.</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Однако данный отрывок изобилует и другими художественными средствами выразительности, например, лексическими повторами, а точнее говоря, анафорами: </w:t>
      </w:r>
      <w:r w:rsidRPr="0050149A">
        <w:rPr>
          <w:rFonts w:ascii="Times New Roman" w:hAnsi="Times New Roman" w:cs="Times New Roman"/>
          <w:i/>
          <w:sz w:val="28"/>
          <w:szCs w:val="28"/>
          <w:lang w:val="de-DE"/>
        </w:rPr>
        <w:t>Ja</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wenn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die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Leute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nicht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w</w:t>
      </w:r>
      <w:r w:rsidRPr="0050149A">
        <w:rPr>
          <w:rFonts w:ascii="Times New Roman" w:hAnsi="Times New Roman" w:cs="Times New Roman"/>
          <w:i/>
          <w:sz w:val="28"/>
          <w:szCs w:val="28"/>
        </w:rPr>
        <w:t>ä</w:t>
      </w:r>
      <w:r w:rsidRPr="0050149A">
        <w:rPr>
          <w:rFonts w:ascii="Times New Roman" w:hAnsi="Times New Roman" w:cs="Times New Roman"/>
          <w:i/>
          <w:sz w:val="28"/>
          <w:szCs w:val="28"/>
          <w:lang w:val="de-DE"/>
        </w:rPr>
        <w:t>ren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Они также служат для того, чтобы акцентировать внимание читателя на определенной идее и проблеме. Особую выразительность данному отрывку придает так называемое пояснение, вынесенное автором в скобки: </w:t>
      </w:r>
      <w:r w:rsidRPr="0050149A">
        <w:rPr>
          <w:rFonts w:ascii="Times New Roman" w:hAnsi="Times New Roman" w:cs="Times New Roman"/>
          <w:i/>
          <w:sz w:val="28"/>
          <w:szCs w:val="28"/>
          <w:lang w:val="de-DE"/>
        </w:rPr>
        <w:t>Dann</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m</w:t>
      </w:r>
      <w:r w:rsidRPr="0050149A">
        <w:rPr>
          <w:rFonts w:ascii="Times New Roman" w:hAnsi="Times New Roman" w:cs="Times New Roman"/>
          <w:i/>
          <w:sz w:val="28"/>
          <w:szCs w:val="28"/>
        </w:rPr>
        <w:t>ö</w:t>
      </w:r>
      <w:r w:rsidRPr="0050149A">
        <w:rPr>
          <w:rFonts w:ascii="Times New Roman" w:hAnsi="Times New Roman" w:cs="Times New Roman"/>
          <w:i/>
          <w:sz w:val="28"/>
          <w:szCs w:val="28"/>
          <w:lang w:val="de-DE"/>
        </w:rPr>
        <w:t>chte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auch</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ich</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hier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nicht</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weiter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st</w:t>
      </w:r>
      <w:r w:rsidRPr="0050149A">
        <w:rPr>
          <w:rFonts w:ascii="Times New Roman" w:hAnsi="Times New Roman" w:cs="Times New Roman"/>
          <w:i/>
          <w:sz w:val="28"/>
          <w:szCs w:val="28"/>
        </w:rPr>
        <w:t>ö</w:t>
      </w:r>
      <w:r w:rsidRPr="0050149A">
        <w:rPr>
          <w:rFonts w:ascii="Times New Roman" w:hAnsi="Times New Roman" w:cs="Times New Roman"/>
          <w:i/>
          <w:sz w:val="28"/>
          <w:szCs w:val="28"/>
          <w:lang w:val="de-DE"/>
        </w:rPr>
        <w:t>ren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которое, кроме всего прочего, завершает данное стихотворение. </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Еще один важный момент, на который хотелось бы обратить внимание, это некоторая разговорность, заметная в данном поэтическом тексте. Это, к примеру, такие выражения, как </w:t>
      </w:r>
      <w:r w:rsidRPr="0050149A">
        <w:rPr>
          <w:rFonts w:ascii="Times New Roman" w:hAnsi="Times New Roman" w:cs="Times New Roman"/>
          <w:i/>
          <w:sz w:val="28"/>
          <w:szCs w:val="28"/>
          <w:lang w:val="de-DE"/>
        </w:rPr>
        <w:t>ging</w:t>
      </w:r>
      <w:r w:rsidRPr="0050149A">
        <w:rPr>
          <w:rFonts w:ascii="Times New Roman" w:hAnsi="Times New Roman" w:cs="Times New Roman"/>
          <w:i/>
          <w:sz w:val="28"/>
          <w:szCs w:val="28"/>
        </w:rPr>
        <w:t>’</w:t>
      </w:r>
      <w:r w:rsidRPr="0050149A">
        <w:rPr>
          <w:rFonts w:ascii="Times New Roman" w:hAnsi="Times New Roman" w:cs="Times New Roman"/>
          <w:i/>
          <w:sz w:val="28"/>
          <w:szCs w:val="28"/>
          <w:lang w:val="de-DE"/>
        </w:rPr>
        <w:t>s</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ruckzuck</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Konsum</w:t>
      </w:r>
      <w:r w:rsidRPr="0050149A">
        <w:rPr>
          <w:rFonts w:ascii="Times New Roman" w:hAnsi="Times New Roman" w:cs="Times New Roman"/>
          <w:i/>
          <w:sz w:val="28"/>
          <w:szCs w:val="28"/>
        </w:rPr>
        <w:t>-</w:t>
      </w:r>
      <w:r w:rsidRPr="0050149A">
        <w:rPr>
          <w:rFonts w:ascii="Times New Roman" w:hAnsi="Times New Roman" w:cs="Times New Roman"/>
          <w:i/>
          <w:sz w:val="28"/>
          <w:szCs w:val="28"/>
          <w:lang w:val="de-DE"/>
        </w:rPr>
        <w:t>Idioten</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и</w:t>
      </w:r>
      <w:r w:rsidRPr="0050149A">
        <w:rPr>
          <w:rFonts w:ascii="Times New Roman" w:hAnsi="Times New Roman" w:cs="Times New Roman"/>
          <w:i/>
          <w:sz w:val="28"/>
          <w:szCs w:val="28"/>
        </w:rPr>
        <w:t xml:space="preserve"> Ü</w:t>
      </w:r>
      <w:r w:rsidRPr="0050149A">
        <w:rPr>
          <w:rFonts w:ascii="Times New Roman" w:hAnsi="Times New Roman" w:cs="Times New Roman"/>
          <w:i/>
          <w:sz w:val="28"/>
          <w:szCs w:val="28"/>
          <w:lang w:val="de-DE"/>
        </w:rPr>
        <w:t>berreste</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der</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Vergangenheit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Подобная эмоциональность нужна для воздействия на читателя или слушателя, для создания оценочного эффекта.</w:t>
      </w:r>
    </w:p>
    <w:p w:rsidR="00593236" w:rsidRDefault="00593236" w:rsidP="00593236">
      <w:pPr>
        <w:spacing w:after="0" w:line="240" w:lineRule="auto"/>
        <w:ind w:firstLine="708"/>
        <w:jc w:val="both"/>
        <w:rPr>
          <w:rFonts w:ascii="Times New Roman" w:hAnsi="Times New Roman" w:cs="Times New Roman"/>
          <w:sz w:val="28"/>
          <w:szCs w:val="28"/>
        </w:rPr>
      </w:pPr>
      <w:r w:rsidRPr="004A369B">
        <w:rPr>
          <w:rFonts w:ascii="Times New Roman" w:hAnsi="Times New Roman" w:cs="Times New Roman"/>
          <w:sz w:val="28"/>
          <w:szCs w:val="28"/>
        </w:rPr>
        <w:t>Следующим функциональным стилем, который</w:t>
      </w:r>
      <w:r>
        <w:rPr>
          <w:rFonts w:ascii="Times New Roman" w:hAnsi="Times New Roman" w:cs="Times New Roman"/>
          <w:sz w:val="28"/>
          <w:szCs w:val="28"/>
        </w:rPr>
        <w:t xml:space="preserve">, на наш взгляд, представляет собой одну из основ </w:t>
      </w:r>
      <w:r w:rsidRPr="004A369B">
        <w:rPr>
          <w:rFonts w:ascii="Times New Roman" w:hAnsi="Times New Roman" w:cs="Times New Roman"/>
          <w:sz w:val="28"/>
          <w:szCs w:val="28"/>
        </w:rPr>
        <w:t xml:space="preserve">поэтических текстов Г.М. Энценсбергера, является научный стиль. </w:t>
      </w:r>
      <w:r w:rsidRPr="004A369B">
        <w:rPr>
          <w:rFonts w:ascii="Times New Roman" w:eastAsia="Times New Roman" w:hAnsi="Times New Roman" w:cs="Times New Roman"/>
          <w:sz w:val="28"/>
          <w:szCs w:val="28"/>
          <w:lang w:eastAsia="ru-RU"/>
        </w:rPr>
        <w:t xml:space="preserve">В отличие от публицистического стиля, в его основе лежит стилистически нейтральная лексика, «отбор которой из общелитературного языка обусловлен традициями и нормами научного общения» </w:t>
      </w:r>
      <w:r w:rsidRPr="004A369B">
        <w:rPr>
          <w:rFonts w:ascii="Times New Roman" w:hAnsi="Times New Roman" w:cs="Times New Roman"/>
          <w:sz w:val="28"/>
          <w:szCs w:val="28"/>
        </w:rPr>
        <w:t xml:space="preserve">[10. С.144], а главной </w:t>
      </w:r>
      <w:r w:rsidRPr="004A369B">
        <w:rPr>
          <w:rFonts w:ascii="Times New Roman" w:hAnsi="Times New Roman" w:cs="Times New Roman"/>
          <w:sz w:val="28"/>
          <w:szCs w:val="28"/>
        </w:rPr>
        <w:lastRenderedPageBreak/>
        <w:t xml:space="preserve">характеристикой является широкое использование терминов, которые выступают еще и в качестве смысловой доминанты. </w:t>
      </w:r>
    </w:p>
    <w:p w:rsidR="00593236" w:rsidRPr="004A369B" w:rsidRDefault="00593236" w:rsidP="0059323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одной важной</w:t>
      </w:r>
      <w:r w:rsidRPr="004A369B">
        <w:rPr>
          <w:rFonts w:ascii="Times New Roman" w:eastAsia="Times New Roman" w:hAnsi="Times New Roman" w:cs="Times New Roman"/>
          <w:sz w:val="28"/>
          <w:szCs w:val="28"/>
          <w:lang w:eastAsia="ru-RU"/>
        </w:rPr>
        <w:t xml:space="preserve"> особенностью, на которую нужно обратить внимание и которую в своих работах выделяет Н.И. Колесникова, является «форма множественного числа у существительных, которые в литературном языке ее не имеют» </w:t>
      </w:r>
      <w:r w:rsidRPr="004A369B">
        <w:rPr>
          <w:rFonts w:ascii="Times New Roman" w:hAnsi="Times New Roman" w:cs="Times New Roman"/>
          <w:sz w:val="28"/>
          <w:szCs w:val="28"/>
        </w:rPr>
        <w:t>[</w:t>
      </w:r>
      <w:r>
        <w:rPr>
          <w:rFonts w:ascii="Times New Roman" w:hAnsi="Times New Roman" w:cs="Times New Roman"/>
          <w:sz w:val="28"/>
          <w:szCs w:val="28"/>
        </w:rPr>
        <w:t>10. С.145</w:t>
      </w:r>
      <w:r w:rsidRPr="004A369B">
        <w:rPr>
          <w:rFonts w:ascii="Times New Roman" w:hAnsi="Times New Roman" w:cs="Times New Roman"/>
          <w:sz w:val="28"/>
          <w:szCs w:val="28"/>
        </w:rPr>
        <w:t>]</w:t>
      </w:r>
      <w:r w:rsidRPr="004A369B">
        <w:rPr>
          <w:rFonts w:ascii="Times New Roman" w:eastAsia="Times New Roman" w:hAnsi="Times New Roman" w:cs="Times New Roman"/>
          <w:sz w:val="28"/>
          <w:szCs w:val="28"/>
          <w:lang w:eastAsia="ru-RU"/>
        </w:rPr>
        <w:t xml:space="preserve">. </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Рассмотрим данную особенность на примере отрывка из стихотворения </w:t>
      </w:r>
      <w:r w:rsidRPr="0050149A">
        <w:rPr>
          <w:rFonts w:ascii="Times New Roman" w:hAnsi="Times New Roman" w:cs="Times New Roman"/>
          <w:i/>
          <w:sz w:val="28"/>
          <w:szCs w:val="28"/>
          <w:lang w:val="de-DE"/>
        </w:rPr>
        <w:t>Landessprache</w:t>
      </w:r>
      <w:r w:rsidRPr="0050149A">
        <w:rPr>
          <w:rFonts w:ascii="Times New Roman" w:hAnsi="Times New Roman" w:cs="Times New Roman"/>
          <w:sz w:val="28"/>
          <w:szCs w:val="28"/>
        </w:rPr>
        <w:t xml:space="preserve"> Г.М. Энценсбергера:</w:t>
      </w:r>
    </w:p>
    <w:p w:rsidR="00593236" w:rsidRPr="0050149A" w:rsidRDefault="00593236" w:rsidP="00593236">
      <w:pPr>
        <w:spacing w:before="240"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 wo eine Gewinnspanne weit von den armen Reichen die reichen Armen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Vor Begeisterung ihre Kinostühle zerschmettern,</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Da geht es aufwärts von Fall zu Fall,</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Wo die Zahlungsbilanz Hosianna und alles was recht ist singt</w:t>
      </w:r>
    </w:p>
    <w:p w:rsidR="00593236" w:rsidRPr="0050149A" w:rsidRDefault="00593236" w:rsidP="00593236">
      <w:pPr>
        <w:spacing w:line="240" w:lineRule="auto"/>
        <w:ind w:firstLine="708"/>
        <w:jc w:val="both"/>
        <w:rPr>
          <w:rFonts w:ascii="Times New Roman" w:hAnsi="Times New Roman" w:cs="Times New Roman"/>
          <w:i/>
          <w:sz w:val="28"/>
          <w:szCs w:val="28"/>
        </w:rPr>
      </w:pPr>
      <w:r w:rsidRPr="0050149A">
        <w:rPr>
          <w:rFonts w:ascii="Times New Roman" w:hAnsi="Times New Roman" w:cs="Times New Roman"/>
          <w:i/>
          <w:sz w:val="28"/>
          <w:szCs w:val="28"/>
          <w:lang w:val="de-DE"/>
        </w:rPr>
        <w:t xml:space="preserve">Und ruft: das ist nicht genug, … </w:t>
      </w:r>
      <w:r w:rsidRPr="0050149A">
        <w:rPr>
          <w:rFonts w:ascii="Times New Roman" w:hAnsi="Times New Roman" w:cs="Times New Roman"/>
          <w:sz w:val="28"/>
          <w:szCs w:val="28"/>
        </w:rPr>
        <w:t>[</w:t>
      </w:r>
      <w:r w:rsidRPr="00C1241B">
        <w:rPr>
          <w:rFonts w:ascii="Times New Roman" w:hAnsi="Times New Roman" w:cs="Times New Roman"/>
          <w:sz w:val="28"/>
          <w:szCs w:val="28"/>
        </w:rPr>
        <w:t xml:space="preserve">4. </w:t>
      </w:r>
      <w:r>
        <w:rPr>
          <w:rFonts w:ascii="Times New Roman" w:hAnsi="Times New Roman" w:cs="Times New Roman"/>
          <w:sz w:val="28"/>
          <w:szCs w:val="28"/>
        </w:rPr>
        <w:t>С</w:t>
      </w:r>
      <w:r w:rsidRPr="00C1241B">
        <w:rPr>
          <w:rFonts w:ascii="Times New Roman" w:hAnsi="Times New Roman" w:cs="Times New Roman"/>
          <w:sz w:val="28"/>
          <w:szCs w:val="28"/>
        </w:rPr>
        <w:t>.214</w:t>
      </w:r>
      <w:r w:rsidRPr="0050149A">
        <w:rPr>
          <w:rFonts w:ascii="Times New Roman" w:hAnsi="Times New Roman" w:cs="Times New Roman"/>
          <w:sz w:val="28"/>
          <w:szCs w:val="28"/>
        </w:rPr>
        <w:t>].</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И хотя для поэтического стиля нехарактерно употребление терминов, на данном примере мы четко видим, как автор, мастерски используя экономическую терминологию, придает своему стихотворению необычность, но вместе с тем и точность. Такие слова, как </w:t>
      </w:r>
      <w:r w:rsidRPr="0050149A">
        <w:rPr>
          <w:rFonts w:ascii="Times New Roman" w:hAnsi="Times New Roman" w:cs="Times New Roman"/>
          <w:i/>
          <w:sz w:val="28"/>
          <w:szCs w:val="28"/>
          <w:lang w:val="de-DE"/>
        </w:rPr>
        <w:t>Gewinnspanne</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(разница между доходами и расходами) и</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Zahlungsbilanz</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(платежный баланс) редко используются в повседневном обиходе, но именно в этом проявляется особый стиль данного стихотворения и поэзии Г.М. Энценсбергера в целом. Именно благодаря широкому употреблению терминов автору удается добиться логичности, последовательности, ясности, связности, объективности и точности текста.</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Следующей характеристикой являются слова с иноязычными приставками, корнями и суффиксами, так как научные тексты зачастую ориентированы на специалистов, хорошо разбирающихся в определенной тематике. Именно благодаря широкому использованию иноязычных слов в научном стиле отражается интернациональность научных текстов и речи. К примеру, слово </w:t>
      </w:r>
      <w:r w:rsidRPr="0050149A">
        <w:rPr>
          <w:rFonts w:ascii="Times New Roman" w:hAnsi="Times New Roman" w:cs="Times New Roman"/>
          <w:i/>
          <w:sz w:val="28"/>
          <w:szCs w:val="28"/>
          <w:lang w:val="de-DE"/>
        </w:rPr>
        <w:t>Zahlungsbilanz</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состоящее из двух корней </w:t>
      </w:r>
      <w:r w:rsidRPr="0050149A">
        <w:rPr>
          <w:rFonts w:ascii="Times New Roman" w:hAnsi="Times New Roman" w:cs="Times New Roman"/>
          <w:i/>
          <w:sz w:val="28"/>
          <w:szCs w:val="28"/>
          <w:lang w:val="de-DE"/>
        </w:rPr>
        <w:t>Zahlung</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и </w:t>
      </w:r>
      <w:r w:rsidRPr="0050149A">
        <w:rPr>
          <w:rFonts w:ascii="Times New Roman" w:hAnsi="Times New Roman" w:cs="Times New Roman"/>
          <w:i/>
          <w:sz w:val="28"/>
          <w:szCs w:val="28"/>
          <w:lang w:val="de-DE"/>
        </w:rPr>
        <w:t>Bilanz</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произошло от латинского слова </w:t>
      </w:r>
      <w:r w:rsidRPr="0050149A">
        <w:rPr>
          <w:rFonts w:ascii="Times New Roman" w:hAnsi="Times New Roman" w:cs="Times New Roman"/>
          <w:i/>
          <w:sz w:val="28"/>
          <w:szCs w:val="28"/>
        </w:rPr>
        <w:t xml:space="preserve">bilancia </w:t>
      </w:r>
      <w:r>
        <w:rPr>
          <w:rFonts w:ascii="Times New Roman" w:hAnsi="Times New Roman" w:cs="Times New Roman"/>
          <w:sz w:val="28"/>
          <w:szCs w:val="28"/>
        </w:rPr>
        <w:t>и используется почти повсеместно, а благодаря анализируемому автору – даже в поэтических строках</w:t>
      </w:r>
      <w:r w:rsidRPr="0050149A">
        <w:rPr>
          <w:rFonts w:ascii="Times New Roman" w:hAnsi="Times New Roman" w:cs="Times New Roman"/>
          <w:sz w:val="28"/>
          <w:szCs w:val="28"/>
        </w:rPr>
        <w:t>.</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 xml:space="preserve">И последними характеристиками научного стиля, которые мы рассмотрим на примере еще одного отрывка из стихотворения </w:t>
      </w:r>
      <w:r w:rsidRPr="0050149A">
        <w:rPr>
          <w:rFonts w:ascii="Times New Roman" w:hAnsi="Times New Roman" w:cs="Times New Roman"/>
          <w:i/>
          <w:sz w:val="28"/>
          <w:szCs w:val="28"/>
          <w:lang w:val="de-DE"/>
        </w:rPr>
        <w:t>Landessprache</w:t>
      </w:r>
      <w:r w:rsidRPr="0050149A">
        <w:rPr>
          <w:rFonts w:ascii="Times New Roman" w:hAnsi="Times New Roman" w:cs="Times New Roman"/>
          <w:sz w:val="28"/>
          <w:szCs w:val="28"/>
        </w:rPr>
        <w:t xml:space="preserve"> Г.М. Энценсбергера, являются сложные слова:</w:t>
      </w:r>
    </w:p>
    <w:p w:rsidR="00593236" w:rsidRPr="0050149A" w:rsidRDefault="00593236" w:rsidP="00593236">
      <w:pPr>
        <w:spacing w:before="240"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wo der Überdruss ins bestickte Hungertuch beißt,</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wo in den Delikatessgeschäften die Armut, kreidebleich,</w:t>
      </w:r>
    </w:p>
    <w:p w:rsidR="00593236" w:rsidRPr="0050149A" w:rsidRDefault="00593236" w:rsidP="00593236">
      <w:pPr>
        <w:spacing w:after="0"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mit erstickter Stimme aus dem Schlagrahm röchelt und ruft:</w:t>
      </w:r>
    </w:p>
    <w:p w:rsidR="00593236" w:rsidRPr="0050149A" w:rsidRDefault="00593236" w:rsidP="00593236">
      <w:pPr>
        <w:spacing w:line="240" w:lineRule="auto"/>
        <w:ind w:firstLine="708"/>
        <w:jc w:val="both"/>
        <w:rPr>
          <w:rFonts w:ascii="Times New Roman" w:hAnsi="Times New Roman" w:cs="Times New Roman"/>
          <w:i/>
          <w:sz w:val="28"/>
          <w:szCs w:val="28"/>
          <w:lang w:val="de-DE"/>
        </w:rPr>
      </w:pPr>
      <w:r w:rsidRPr="0050149A">
        <w:rPr>
          <w:rFonts w:ascii="Times New Roman" w:hAnsi="Times New Roman" w:cs="Times New Roman"/>
          <w:i/>
          <w:sz w:val="28"/>
          <w:szCs w:val="28"/>
          <w:lang w:val="de-DE"/>
        </w:rPr>
        <w:t xml:space="preserve">es geht aufwärts! </w:t>
      </w:r>
      <w:r w:rsidRPr="0050149A">
        <w:rPr>
          <w:rFonts w:ascii="Times New Roman" w:hAnsi="Times New Roman" w:cs="Times New Roman"/>
          <w:sz w:val="28"/>
          <w:szCs w:val="28"/>
          <w:lang w:val="de-DE"/>
        </w:rPr>
        <w:t>[</w:t>
      </w:r>
      <w:r w:rsidRPr="003434E5">
        <w:rPr>
          <w:rFonts w:ascii="Times New Roman" w:hAnsi="Times New Roman" w:cs="Times New Roman"/>
          <w:sz w:val="28"/>
          <w:szCs w:val="28"/>
          <w:lang w:val="de-DE"/>
        </w:rPr>
        <w:t xml:space="preserve">4. </w:t>
      </w:r>
      <w:r>
        <w:rPr>
          <w:rFonts w:ascii="Times New Roman" w:hAnsi="Times New Roman" w:cs="Times New Roman"/>
          <w:sz w:val="28"/>
          <w:szCs w:val="28"/>
        </w:rPr>
        <w:t>С</w:t>
      </w:r>
      <w:r>
        <w:rPr>
          <w:rFonts w:ascii="Times New Roman" w:hAnsi="Times New Roman" w:cs="Times New Roman"/>
          <w:sz w:val="28"/>
          <w:szCs w:val="28"/>
          <w:lang w:val="de-DE"/>
        </w:rPr>
        <w:t>.214</w:t>
      </w:r>
      <w:r w:rsidRPr="0050149A">
        <w:rPr>
          <w:rFonts w:ascii="Times New Roman" w:hAnsi="Times New Roman" w:cs="Times New Roman"/>
          <w:sz w:val="28"/>
          <w:szCs w:val="28"/>
          <w:lang w:val="de-DE"/>
        </w:rPr>
        <w:t>].</w:t>
      </w:r>
    </w:p>
    <w:p w:rsidR="00593236" w:rsidRPr="0050149A" w:rsidRDefault="00593236" w:rsidP="00593236">
      <w:pPr>
        <w:spacing w:after="0" w:line="240" w:lineRule="auto"/>
        <w:ind w:firstLine="708"/>
        <w:jc w:val="both"/>
        <w:rPr>
          <w:rFonts w:ascii="Times New Roman" w:hAnsi="Times New Roman" w:cs="Times New Roman"/>
          <w:sz w:val="28"/>
          <w:szCs w:val="28"/>
        </w:rPr>
      </w:pPr>
      <w:r w:rsidRPr="0050149A">
        <w:rPr>
          <w:rFonts w:ascii="Times New Roman" w:hAnsi="Times New Roman" w:cs="Times New Roman"/>
          <w:sz w:val="28"/>
          <w:szCs w:val="28"/>
        </w:rPr>
        <w:t>Здесь</w:t>
      </w:r>
      <w:r w:rsidRPr="00C1241B">
        <w:rPr>
          <w:rFonts w:ascii="Times New Roman" w:hAnsi="Times New Roman" w:cs="Times New Roman"/>
          <w:sz w:val="28"/>
          <w:szCs w:val="28"/>
          <w:lang w:val="de-DE"/>
        </w:rPr>
        <w:t xml:space="preserve"> </w:t>
      </w:r>
      <w:r w:rsidRPr="0050149A">
        <w:rPr>
          <w:rFonts w:ascii="Times New Roman" w:hAnsi="Times New Roman" w:cs="Times New Roman"/>
          <w:sz w:val="28"/>
          <w:szCs w:val="28"/>
        </w:rPr>
        <w:t>наблюдае</w:t>
      </w:r>
      <w:r>
        <w:rPr>
          <w:rFonts w:ascii="Times New Roman" w:hAnsi="Times New Roman" w:cs="Times New Roman"/>
          <w:sz w:val="28"/>
          <w:szCs w:val="28"/>
        </w:rPr>
        <w:t>ся</w:t>
      </w:r>
      <w:r w:rsidRPr="008D1CEE">
        <w:rPr>
          <w:rFonts w:ascii="Times New Roman" w:hAnsi="Times New Roman" w:cs="Times New Roman"/>
          <w:sz w:val="28"/>
          <w:szCs w:val="28"/>
          <w:lang w:val="de-DE"/>
        </w:rPr>
        <w:t xml:space="preserve"> </w:t>
      </w:r>
      <w:r w:rsidRPr="0050149A">
        <w:rPr>
          <w:rFonts w:ascii="Times New Roman" w:hAnsi="Times New Roman" w:cs="Times New Roman"/>
          <w:sz w:val="28"/>
          <w:szCs w:val="28"/>
        </w:rPr>
        <w:t>использование</w:t>
      </w:r>
      <w:r w:rsidRPr="00C1241B">
        <w:rPr>
          <w:rFonts w:ascii="Times New Roman" w:hAnsi="Times New Roman" w:cs="Times New Roman"/>
          <w:sz w:val="28"/>
          <w:szCs w:val="28"/>
          <w:lang w:val="de-DE"/>
        </w:rPr>
        <w:t xml:space="preserve"> </w:t>
      </w:r>
      <w:r w:rsidRPr="0050149A">
        <w:rPr>
          <w:rFonts w:ascii="Times New Roman" w:hAnsi="Times New Roman" w:cs="Times New Roman"/>
          <w:sz w:val="28"/>
          <w:szCs w:val="28"/>
        </w:rPr>
        <w:t>таких</w:t>
      </w:r>
      <w:r w:rsidRPr="00C1241B">
        <w:rPr>
          <w:rFonts w:ascii="Times New Roman" w:hAnsi="Times New Roman" w:cs="Times New Roman"/>
          <w:sz w:val="28"/>
          <w:szCs w:val="28"/>
          <w:lang w:val="de-DE"/>
        </w:rPr>
        <w:t xml:space="preserve"> </w:t>
      </w:r>
      <w:r w:rsidRPr="0050149A">
        <w:rPr>
          <w:rFonts w:ascii="Times New Roman" w:hAnsi="Times New Roman" w:cs="Times New Roman"/>
          <w:sz w:val="28"/>
          <w:szCs w:val="28"/>
        </w:rPr>
        <w:t>сложных</w:t>
      </w:r>
      <w:r w:rsidRPr="00C1241B">
        <w:rPr>
          <w:rFonts w:ascii="Times New Roman" w:hAnsi="Times New Roman" w:cs="Times New Roman"/>
          <w:sz w:val="28"/>
          <w:szCs w:val="28"/>
          <w:lang w:val="de-DE"/>
        </w:rPr>
        <w:t xml:space="preserve"> </w:t>
      </w:r>
      <w:r w:rsidRPr="0050149A">
        <w:rPr>
          <w:rFonts w:ascii="Times New Roman" w:hAnsi="Times New Roman" w:cs="Times New Roman"/>
          <w:sz w:val="28"/>
          <w:szCs w:val="28"/>
        </w:rPr>
        <w:t>слов</w:t>
      </w:r>
      <w:r w:rsidRPr="00C1241B">
        <w:rPr>
          <w:rFonts w:ascii="Times New Roman" w:hAnsi="Times New Roman" w:cs="Times New Roman"/>
          <w:sz w:val="28"/>
          <w:szCs w:val="28"/>
          <w:lang w:val="de-DE"/>
        </w:rPr>
        <w:t xml:space="preserve">, </w:t>
      </w:r>
      <w:r w:rsidRPr="0050149A">
        <w:rPr>
          <w:rFonts w:ascii="Times New Roman" w:hAnsi="Times New Roman" w:cs="Times New Roman"/>
          <w:sz w:val="28"/>
          <w:szCs w:val="28"/>
        </w:rPr>
        <w:t>как</w:t>
      </w:r>
      <w:r w:rsidRPr="00C1241B">
        <w:rPr>
          <w:rFonts w:ascii="Times New Roman" w:hAnsi="Times New Roman" w:cs="Times New Roman"/>
          <w:sz w:val="28"/>
          <w:szCs w:val="28"/>
          <w:lang w:val="de-DE"/>
        </w:rPr>
        <w:t xml:space="preserve"> </w:t>
      </w:r>
      <w:r w:rsidRPr="0050149A">
        <w:rPr>
          <w:rFonts w:ascii="Times New Roman" w:hAnsi="Times New Roman" w:cs="Times New Roman"/>
          <w:i/>
          <w:sz w:val="28"/>
          <w:szCs w:val="28"/>
          <w:lang w:val="de-DE"/>
        </w:rPr>
        <w:t>Delikatessgesch</w:t>
      </w:r>
      <w:r w:rsidRPr="00C1241B">
        <w:rPr>
          <w:rFonts w:ascii="Times New Roman" w:hAnsi="Times New Roman" w:cs="Times New Roman"/>
          <w:i/>
          <w:sz w:val="28"/>
          <w:szCs w:val="28"/>
          <w:lang w:val="de-DE"/>
        </w:rPr>
        <w:t>ä</w:t>
      </w:r>
      <w:r w:rsidRPr="0050149A">
        <w:rPr>
          <w:rFonts w:ascii="Times New Roman" w:hAnsi="Times New Roman" w:cs="Times New Roman"/>
          <w:i/>
          <w:sz w:val="28"/>
          <w:szCs w:val="28"/>
          <w:lang w:val="de-DE"/>
        </w:rPr>
        <w:t>ft</w:t>
      </w:r>
      <w:r w:rsidRPr="00C1241B">
        <w:rPr>
          <w:rFonts w:ascii="Times New Roman" w:hAnsi="Times New Roman" w:cs="Times New Roman"/>
          <w:i/>
          <w:sz w:val="28"/>
          <w:szCs w:val="28"/>
          <w:lang w:val="de-DE"/>
        </w:rPr>
        <w:t xml:space="preserve">, </w:t>
      </w:r>
      <w:r w:rsidRPr="0050149A">
        <w:rPr>
          <w:rFonts w:ascii="Times New Roman" w:hAnsi="Times New Roman" w:cs="Times New Roman"/>
          <w:i/>
          <w:sz w:val="28"/>
          <w:szCs w:val="28"/>
          <w:lang w:val="de-DE"/>
        </w:rPr>
        <w:t>Hungertuch</w:t>
      </w:r>
      <w:r w:rsidRPr="00C1241B">
        <w:rPr>
          <w:rFonts w:ascii="Times New Roman" w:hAnsi="Times New Roman" w:cs="Times New Roman"/>
          <w:i/>
          <w:sz w:val="28"/>
          <w:szCs w:val="28"/>
          <w:lang w:val="de-DE"/>
        </w:rPr>
        <w:t xml:space="preserve">, </w:t>
      </w:r>
      <w:r w:rsidRPr="0050149A">
        <w:rPr>
          <w:rFonts w:ascii="Times New Roman" w:hAnsi="Times New Roman" w:cs="Times New Roman"/>
          <w:i/>
          <w:sz w:val="28"/>
          <w:szCs w:val="28"/>
          <w:lang w:val="de-DE"/>
        </w:rPr>
        <w:t>kreidebleich</w:t>
      </w:r>
      <w:r w:rsidRPr="00C1241B">
        <w:rPr>
          <w:rFonts w:ascii="Times New Roman" w:hAnsi="Times New Roman" w:cs="Times New Roman"/>
          <w:i/>
          <w:sz w:val="28"/>
          <w:szCs w:val="28"/>
          <w:lang w:val="de-DE"/>
        </w:rPr>
        <w:t xml:space="preserve">, </w:t>
      </w:r>
      <w:r w:rsidRPr="0050149A">
        <w:rPr>
          <w:rFonts w:ascii="Times New Roman" w:hAnsi="Times New Roman" w:cs="Times New Roman"/>
          <w:i/>
          <w:sz w:val="28"/>
          <w:szCs w:val="28"/>
          <w:lang w:val="de-DE"/>
        </w:rPr>
        <w:t>Schlagrahm</w:t>
      </w:r>
      <w:r w:rsidRPr="00C1241B">
        <w:rPr>
          <w:rFonts w:ascii="Times New Roman" w:hAnsi="Times New Roman" w:cs="Times New Roman"/>
          <w:i/>
          <w:sz w:val="28"/>
          <w:szCs w:val="28"/>
          <w:lang w:val="de-DE"/>
        </w:rPr>
        <w:t xml:space="preserve">. </w:t>
      </w:r>
      <w:r w:rsidRPr="0050149A">
        <w:rPr>
          <w:rFonts w:ascii="Times New Roman" w:hAnsi="Times New Roman" w:cs="Times New Roman"/>
          <w:sz w:val="28"/>
          <w:szCs w:val="28"/>
        </w:rPr>
        <w:t xml:space="preserve">В произведениях Г.М. Энценсбергера сочетаются канцеляризмы, библеизмы, неологизмы и </w:t>
      </w:r>
      <w:r w:rsidRPr="0050149A">
        <w:rPr>
          <w:rFonts w:ascii="Times New Roman" w:hAnsi="Times New Roman" w:cs="Times New Roman"/>
          <w:sz w:val="28"/>
          <w:szCs w:val="28"/>
        </w:rPr>
        <w:lastRenderedPageBreak/>
        <w:t xml:space="preserve">жаргонизмы, что также является показателем интерференции функциональных стилей в его творчестве. Очень важно также и большое количество имен прилагательных: </w:t>
      </w:r>
      <w:r w:rsidRPr="0050149A">
        <w:rPr>
          <w:rFonts w:ascii="Times New Roman" w:hAnsi="Times New Roman" w:cs="Times New Roman"/>
          <w:i/>
          <w:sz w:val="28"/>
          <w:szCs w:val="28"/>
          <w:lang w:val="de-DE"/>
        </w:rPr>
        <w:t>bestickt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(украшенный вышивкой), </w:t>
      </w:r>
      <w:r w:rsidRPr="0050149A">
        <w:rPr>
          <w:rFonts w:ascii="Times New Roman" w:hAnsi="Times New Roman" w:cs="Times New Roman"/>
          <w:i/>
          <w:sz w:val="28"/>
          <w:szCs w:val="28"/>
          <w:lang w:val="de-DE"/>
        </w:rPr>
        <w:t>kreidebleich</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(белый как мел),</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erstickt</w:t>
      </w:r>
      <w:r w:rsidRPr="0050149A">
        <w:rPr>
          <w:rFonts w:ascii="Times New Roman" w:hAnsi="Times New Roman" w:cs="Times New Roman"/>
          <w:sz w:val="28"/>
          <w:szCs w:val="28"/>
        </w:rPr>
        <w:t xml:space="preserve"> (приглушенный, сдавленный), что, однако, характерно не только для научного, но также для публицистического и художественного стилей.</w:t>
      </w:r>
    </w:p>
    <w:p w:rsidR="00593236" w:rsidRPr="005E0948" w:rsidRDefault="00593236" w:rsidP="005932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помощью данного примера легко проследить </w:t>
      </w:r>
      <w:r w:rsidRPr="0050149A">
        <w:rPr>
          <w:rFonts w:ascii="Times New Roman" w:hAnsi="Times New Roman" w:cs="Times New Roman"/>
          <w:sz w:val="28"/>
          <w:szCs w:val="28"/>
        </w:rPr>
        <w:t xml:space="preserve">использование автором исключительно глаголов настоящего времени и конструкций в активном залоге: </w:t>
      </w:r>
      <w:r w:rsidRPr="0050149A">
        <w:rPr>
          <w:rFonts w:ascii="Times New Roman" w:hAnsi="Times New Roman" w:cs="Times New Roman"/>
          <w:i/>
          <w:sz w:val="28"/>
          <w:szCs w:val="28"/>
          <w:lang w:val="de-DE"/>
        </w:rPr>
        <w:t>bei</w:t>
      </w:r>
      <w:r w:rsidRPr="0050149A">
        <w:rPr>
          <w:rFonts w:ascii="Times New Roman" w:hAnsi="Times New Roman" w:cs="Times New Roman"/>
          <w:i/>
          <w:sz w:val="28"/>
          <w:szCs w:val="28"/>
        </w:rPr>
        <w:t>ß</w:t>
      </w:r>
      <w:r w:rsidRPr="0050149A">
        <w:rPr>
          <w:rFonts w:ascii="Times New Roman" w:hAnsi="Times New Roman" w:cs="Times New Roman"/>
          <w:i/>
          <w:sz w:val="28"/>
          <w:szCs w:val="28"/>
          <w:lang w:val="de-DE"/>
        </w:rPr>
        <w:t>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(кусает), </w:t>
      </w:r>
      <w:r w:rsidRPr="0050149A">
        <w:rPr>
          <w:rFonts w:ascii="Times New Roman" w:hAnsi="Times New Roman" w:cs="Times New Roman"/>
          <w:i/>
          <w:sz w:val="28"/>
          <w:szCs w:val="28"/>
          <w:lang w:val="de-DE"/>
        </w:rPr>
        <w:t>r</w:t>
      </w:r>
      <w:r w:rsidRPr="0050149A">
        <w:rPr>
          <w:rFonts w:ascii="Times New Roman" w:hAnsi="Times New Roman" w:cs="Times New Roman"/>
          <w:i/>
          <w:sz w:val="28"/>
          <w:szCs w:val="28"/>
        </w:rPr>
        <w:t>ö</w:t>
      </w:r>
      <w:r w:rsidRPr="0050149A">
        <w:rPr>
          <w:rFonts w:ascii="Times New Roman" w:hAnsi="Times New Roman" w:cs="Times New Roman"/>
          <w:i/>
          <w:sz w:val="28"/>
          <w:szCs w:val="28"/>
          <w:lang w:val="de-DE"/>
        </w:rPr>
        <w:t>chelt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(хрипит)</w:t>
      </w:r>
      <w:r w:rsidRPr="0050149A">
        <w:rPr>
          <w:rFonts w:ascii="Times New Roman" w:hAnsi="Times New Roman" w:cs="Times New Roman"/>
          <w:i/>
          <w:sz w:val="28"/>
          <w:szCs w:val="28"/>
        </w:rPr>
        <w:t xml:space="preserve">, </w:t>
      </w:r>
      <w:r w:rsidRPr="0050149A">
        <w:rPr>
          <w:rFonts w:ascii="Times New Roman" w:hAnsi="Times New Roman" w:cs="Times New Roman"/>
          <w:i/>
          <w:sz w:val="28"/>
          <w:szCs w:val="28"/>
          <w:lang w:val="de-DE"/>
        </w:rPr>
        <w:t>ruft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(кричит) и </w:t>
      </w:r>
      <w:r w:rsidRPr="0050149A">
        <w:rPr>
          <w:rFonts w:ascii="Times New Roman" w:hAnsi="Times New Roman" w:cs="Times New Roman"/>
          <w:i/>
          <w:sz w:val="28"/>
          <w:szCs w:val="28"/>
          <w:lang w:val="de-DE"/>
        </w:rPr>
        <w:t>geht</w:t>
      </w:r>
      <w:r w:rsidRPr="0050149A">
        <w:rPr>
          <w:rFonts w:ascii="Times New Roman" w:hAnsi="Times New Roman" w:cs="Times New Roman"/>
          <w:i/>
          <w:sz w:val="28"/>
          <w:szCs w:val="28"/>
        </w:rPr>
        <w:t xml:space="preserve"> </w:t>
      </w:r>
      <w:r w:rsidRPr="0050149A">
        <w:rPr>
          <w:rFonts w:ascii="Times New Roman" w:hAnsi="Times New Roman" w:cs="Times New Roman"/>
          <w:sz w:val="28"/>
          <w:szCs w:val="28"/>
        </w:rPr>
        <w:t xml:space="preserve">(идет). Настоящее время используется в немецком языке либо для того, чтобы показать, что какое-либо действие совершается в данный конкретный момент либо в фактическом контексте, когда какое-либо утверждение верно всегда и не требует доказательств. Мы считаем, что в данном примере автор обращает наше внимание на проблемы и </w:t>
      </w:r>
      <w:r w:rsidRPr="005E0948">
        <w:rPr>
          <w:rFonts w:ascii="Times New Roman" w:hAnsi="Times New Roman" w:cs="Times New Roman"/>
          <w:sz w:val="28"/>
          <w:szCs w:val="28"/>
        </w:rPr>
        <w:t>события, происходящие в мире и обществе именно сейчас.</w:t>
      </w:r>
    </w:p>
    <w:p w:rsidR="00593236" w:rsidRDefault="00593236" w:rsidP="00593236">
      <w:pPr>
        <w:spacing w:after="0" w:line="240" w:lineRule="auto"/>
        <w:ind w:firstLine="708"/>
        <w:jc w:val="both"/>
        <w:rPr>
          <w:rFonts w:ascii="Times New Roman" w:hAnsi="Times New Roman" w:cs="Times New Roman"/>
          <w:sz w:val="28"/>
          <w:szCs w:val="28"/>
        </w:rPr>
      </w:pPr>
      <w:r w:rsidRPr="005E0948">
        <w:rPr>
          <w:rFonts w:ascii="Times New Roman" w:hAnsi="Times New Roman" w:cs="Times New Roman"/>
          <w:sz w:val="28"/>
          <w:szCs w:val="28"/>
        </w:rPr>
        <w:t xml:space="preserve">Рассмотрев стихотворения </w:t>
      </w:r>
      <w:r>
        <w:rPr>
          <w:rFonts w:ascii="Times New Roman" w:hAnsi="Times New Roman" w:cs="Times New Roman"/>
          <w:sz w:val="28"/>
          <w:szCs w:val="28"/>
        </w:rPr>
        <w:t>известного немецкого поэта Г.М. </w:t>
      </w:r>
      <w:r w:rsidRPr="005E0948">
        <w:rPr>
          <w:rFonts w:ascii="Times New Roman" w:hAnsi="Times New Roman" w:cs="Times New Roman"/>
          <w:sz w:val="28"/>
          <w:szCs w:val="28"/>
        </w:rPr>
        <w:t xml:space="preserve">Энценсбергера, мы выяснили, что автор отвергает рифму, однако признает рационализм и широкое использование средств художественной выразительности, а также обнаружили в его произведениях черты не только поэтического, но также публицистического и научного стилей. </w:t>
      </w:r>
      <w:r>
        <w:rPr>
          <w:rFonts w:ascii="Times New Roman" w:hAnsi="Times New Roman" w:cs="Times New Roman"/>
          <w:sz w:val="28"/>
          <w:szCs w:val="28"/>
        </w:rPr>
        <w:t xml:space="preserve">К характеристикам </w:t>
      </w:r>
      <w:r w:rsidRPr="005E0948">
        <w:rPr>
          <w:rFonts w:ascii="Times New Roman" w:hAnsi="Times New Roman" w:cs="Times New Roman"/>
          <w:sz w:val="28"/>
          <w:szCs w:val="28"/>
        </w:rPr>
        <w:t>публицистического стиля</w:t>
      </w:r>
      <w:r>
        <w:rPr>
          <w:rFonts w:ascii="Times New Roman" w:hAnsi="Times New Roman" w:cs="Times New Roman"/>
          <w:sz w:val="28"/>
          <w:szCs w:val="28"/>
        </w:rPr>
        <w:t xml:space="preserve"> относятся: </w:t>
      </w:r>
      <w:r w:rsidRPr="005E0948">
        <w:rPr>
          <w:rFonts w:ascii="Times New Roman" w:hAnsi="Times New Roman" w:cs="Times New Roman"/>
          <w:sz w:val="28"/>
          <w:szCs w:val="28"/>
        </w:rPr>
        <w:t xml:space="preserve">четкое деление на смыслообразующие отрывки, краткость выражений, большое количество связующих элементов и слияние автора с его лирическим героем, а </w:t>
      </w:r>
      <w:r>
        <w:rPr>
          <w:rFonts w:ascii="Times New Roman" w:hAnsi="Times New Roman" w:cs="Times New Roman"/>
          <w:sz w:val="28"/>
          <w:szCs w:val="28"/>
        </w:rPr>
        <w:t xml:space="preserve">среди свойств </w:t>
      </w:r>
      <w:r w:rsidRPr="005E0948">
        <w:rPr>
          <w:rFonts w:ascii="Times New Roman" w:hAnsi="Times New Roman" w:cs="Times New Roman"/>
          <w:sz w:val="28"/>
          <w:szCs w:val="28"/>
        </w:rPr>
        <w:t>научного стиля</w:t>
      </w:r>
      <w:r>
        <w:rPr>
          <w:rFonts w:ascii="Times New Roman" w:hAnsi="Times New Roman" w:cs="Times New Roman"/>
          <w:sz w:val="28"/>
          <w:szCs w:val="28"/>
        </w:rPr>
        <w:t xml:space="preserve"> выделяются следующие: </w:t>
      </w:r>
      <w:r w:rsidRPr="005E0948">
        <w:rPr>
          <w:rFonts w:ascii="Times New Roman" w:hAnsi="Times New Roman" w:cs="Times New Roman"/>
          <w:sz w:val="28"/>
          <w:szCs w:val="28"/>
        </w:rPr>
        <w:t>широкое использование терминов, сложных слов и глаголов настоящего времени</w:t>
      </w:r>
      <w:r>
        <w:rPr>
          <w:rFonts w:ascii="Times New Roman" w:hAnsi="Times New Roman" w:cs="Times New Roman"/>
          <w:sz w:val="28"/>
          <w:szCs w:val="28"/>
        </w:rPr>
        <w:t xml:space="preserve">. Это </w:t>
      </w:r>
      <w:r w:rsidRPr="005E0948">
        <w:rPr>
          <w:rFonts w:ascii="Times New Roman" w:hAnsi="Times New Roman" w:cs="Times New Roman"/>
          <w:sz w:val="28"/>
          <w:szCs w:val="28"/>
        </w:rPr>
        <w:t>позволило нам сделать вывод о наличии стилистической инте</w:t>
      </w:r>
      <w:r>
        <w:rPr>
          <w:rFonts w:ascii="Times New Roman" w:hAnsi="Times New Roman" w:cs="Times New Roman"/>
          <w:sz w:val="28"/>
          <w:szCs w:val="28"/>
        </w:rPr>
        <w:t xml:space="preserve">рференции в творчестве поэта. </w:t>
      </w:r>
    </w:p>
    <w:p w:rsidR="00593236" w:rsidRDefault="00593236" w:rsidP="00593236">
      <w:pPr>
        <w:spacing w:after="0" w:line="240" w:lineRule="auto"/>
        <w:ind w:firstLine="708"/>
        <w:jc w:val="both"/>
        <w:rPr>
          <w:rFonts w:ascii="Times New Roman" w:hAnsi="Times New Roman" w:cs="Times New Roman"/>
          <w:sz w:val="28"/>
          <w:szCs w:val="28"/>
        </w:rPr>
      </w:pPr>
      <w:r w:rsidRPr="005E0948">
        <w:rPr>
          <w:rFonts w:ascii="Times New Roman" w:hAnsi="Times New Roman" w:cs="Times New Roman"/>
          <w:sz w:val="28"/>
          <w:szCs w:val="28"/>
        </w:rPr>
        <w:t xml:space="preserve">Таким образом, хотя перевод поэзии </w:t>
      </w:r>
      <w:r>
        <w:rPr>
          <w:rFonts w:ascii="Times New Roman" w:hAnsi="Times New Roman" w:cs="Times New Roman"/>
          <w:sz w:val="28"/>
          <w:szCs w:val="28"/>
        </w:rPr>
        <w:t>представляет собой нелегкий труд</w:t>
      </w:r>
      <w:r w:rsidRPr="005E0948">
        <w:rPr>
          <w:rFonts w:ascii="Times New Roman" w:hAnsi="Times New Roman" w:cs="Times New Roman"/>
          <w:sz w:val="28"/>
          <w:szCs w:val="28"/>
        </w:rPr>
        <w:t xml:space="preserve">, при наличии в </w:t>
      </w:r>
      <w:r>
        <w:rPr>
          <w:rFonts w:ascii="Times New Roman" w:hAnsi="Times New Roman" w:cs="Times New Roman"/>
          <w:sz w:val="28"/>
          <w:szCs w:val="28"/>
        </w:rPr>
        <w:t xml:space="preserve">поэтическом произведении </w:t>
      </w:r>
      <w:r w:rsidRPr="005E0948">
        <w:rPr>
          <w:rFonts w:ascii="Times New Roman" w:hAnsi="Times New Roman" w:cs="Times New Roman"/>
          <w:sz w:val="28"/>
          <w:szCs w:val="28"/>
        </w:rPr>
        <w:t>интерференции стилей задача</w:t>
      </w:r>
      <w:r>
        <w:rPr>
          <w:rFonts w:ascii="Times New Roman" w:hAnsi="Times New Roman" w:cs="Times New Roman"/>
          <w:sz w:val="28"/>
          <w:szCs w:val="28"/>
        </w:rPr>
        <w:t xml:space="preserve"> переводчика </w:t>
      </w:r>
      <w:r w:rsidRPr="005E0948">
        <w:rPr>
          <w:rFonts w:ascii="Times New Roman" w:hAnsi="Times New Roman" w:cs="Times New Roman"/>
          <w:sz w:val="28"/>
          <w:szCs w:val="28"/>
        </w:rPr>
        <w:t>усложняется, так как приходится жонглировать стилистическими средствами.</w:t>
      </w:r>
    </w:p>
    <w:p w:rsidR="00593236" w:rsidRDefault="00593236" w:rsidP="00593236">
      <w:pPr>
        <w:spacing w:after="0" w:line="240" w:lineRule="auto"/>
        <w:ind w:firstLine="708"/>
        <w:jc w:val="both"/>
        <w:rPr>
          <w:rFonts w:ascii="Times New Roman" w:hAnsi="Times New Roman" w:cs="Times New Roman"/>
          <w:sz w:val="28"/>
          <w:szCs w:val="28"/>
        </w:rPr>
      </w:pPr>
    </w:p>
    <w:p w:rsidR="00593236" w:rsidRDefault="00593236" w:rsidP="00593236">
      <w:pPr>
        <w:spacing w:after="0" w:line="240" w:lineRule="auto"/>
        <w:jc w:val="center"/>
        <w:rPr>
          <w:rFonts w:ascii="Times New Roman" w:hAnsi="Times New Roman" w:cs="Times New Roman"/>
          <w:b/>
          <w:i/>
          <w:sz w:val="28"/>
          <w:szCs w:val="28"/>
        </w:rPr>
      </w:pPr>
      <w:r w:rsidRPr="0028763A">
        <w:rPr>
          <w:rFonts w:ascii="Times New Roman" w:hAnsi="Times New Roman" w:cs="Times New Roman"/>
          <w:b/>
          <w:i/>
          <w:sz w:val="28"/>
          <w:szCs w:val="28"/>
        </w:rPr>
        <w:t>Библиографический список</w:t>
      </w:r>
    </w:p>
    <w:p w:rsidR="00593236" w:rsidRPr="0028763A" w:rsidRDefault="00593236" w:rsidP="00593236">
      <w:pPr>
        <w:spacing w:after="0" w:line="240" w:lineRule="auto"/>
        <w:jc w:val="center"/>
        <w:rPr>
          <w:rFonts w:ascii="Times New Roman" w:hAnsi="Times New Roman" w:cs="Times New Roman"/>
          <w:b/>
          <w:i/>
          <w:sz w:val="28"/>
          <w:szCs w:val="28"/>
        </w:rPr>
      </w:pPr>
    </w:p>
    <w:p w:rsidR="00593236" w:rsidRPr="00DB5545" w:rsidRDefault="00593236" w:rsidP="00593236">
      <w:pPr>
        <w:pStyle w:val="a7"/>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Лотышева И.</w:t>
      </w:r>
      <w:r w:rsidRPr="00DB5545">
        <w:rPr>
          <w:rFonts w:ascii="Times New Roman" w:hAnsi="Times New Roman" w:cs="Times New Roman"/>
          <w:sz w:val="28"/>
          <w:szCs w:val="28"/>
        </w:rPr>
        <w:t xml:space="preserve">А. Количественные параметры исследования выразительности поэтического текста: </w:t>
      </w:r>
      <w:r>
        <w:rPr>
          <w:rFonts w:ascii="Times New Roman" w:hAnsi="Times New Roman" w:cs="Times New Roman"/>
          <w:sz w:val="28"/>
          <w:szCs w:val="28"/>
        </w:rPr>
        <w:t>н</w:t>
      </w:r>
      <w:r w:rsidRPr="00DB5545">
        <w:rPr>
          <w:rFonts w:ascii="Times New Roman" w:hAnsi="Times New Roman" w:cs="Times New Roman"/>
          <w:sz w:val="28"/>
          <w:szCs w:val="28"/>
        </w:rPr>
        <w:t xml:space="preserve">а материале поэзии Гизелы Шток, Фридерике Майрекер, Керстин Хензель, Уллы Хан: </w:t>
      </w:r>
      <w:r>
        <w:rPr>
          <w:rFonts w:ascii="Times New Roman" w:hAnsi="Times New Roman" w:cs="Times New Roman"/>
          <w:sz w:val="28"/>
          <w:szCs w:val="28"/>
        </w:rPr>
        <w:t xml:space="preserve">автореф. </w:t>
      </w:r>
      <w:r w:rsidRPr="00DB5545">
        <w:rPr>
          <w:rFonts w:ascii="Times New Roman" w:hAnsi="Times New Roman" w:cs="Times New Roman"/>
          <w:sz w:val="28"/>
          <w:szCs w:val="28"/>
        </w:rPr>
        <w:t>дис</w:t>
      </w:r>
      <w:r>
        <w:rPr>
          <w:rFonts w:ascii="Times New Roman" w:hAnsi="Times New Roman" w:cs="Times New Roman"/>
          <w:sz w:val="28"/>
          <w:szCs w:val="28"/>
        </w:rPr>
        <w:t>..</w:t>
      </w:r>
      <w:r w:rsidRPr="00DB5545">
        <w:rPr>
          <w:rFonts w:ascii="Times New Roman" w:hAnsi="Times New Roman" w:cs="Times New Roman"/>
          <w:sz w:val="28"/>
          <w:szCs w:val="28"/>
        </w:rPr>
        <w:t>. канд. фил. наук. Воронеж, 2004</w:t>
      </w:r>
      <w:r>
        <w:rPr>
          <w:rFonts w:ascii="Times New Roman" w:hAnsi="Times New Roman" w:cs="Times New Roman"/>
          <w:sz w:val="28"/>
          <w:szCs w:val="28"/>
        </w:rPr>
        <w:t>.</w:t>
      </w:r>
    </w:p>
    <w:p w:rsidR="00593236" w:rsidRPr="00DB5545" w:rsidRDefault="00593236" w:rsidP="00593236">
      <w:pPr>
        <w:pStyle w:val="a7"/>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Эткинд Е.</w:t>
      </w:r>
      <w:r w:rsidRPr="00DB5545">
        <w:rPr>
          <w:rFonts w:ascii="Times New Roman" w:hAnsi="Times New Roman" w:cs="Times New Roman"/>
          <w:sz w:val="28"/>
          <w:szCs w:val="28"/>
        </w:rPr>
        <w:t>Г. Поэзия и перевод. М.: Сов. писатель, 1963.</w:t>
      </w:r>
    </w:p>
    <w:p w:rsidR="00593236" w:rsidRPr="00DB5545" w:rsidRDefault="00593236" w:rsidP="00593236">
      <w:pPr>
        <w:pStyle w:val="a7"/>
        <w:numPr>
          <w:ilvl w:val="0"/>
          <w:numId w:val="40"/>
        </w:numPr>
        <w:spacing w:line="240" w:lineRule="auto"/>
        <w:jc w:val="both"/>
        <w:rPr>
          <w:rFonts w:ascii="Times New Roman" w:hAnsi="Times New Roman" w:cs="Times New Roman"/>
          <w:sz w:val="28"/>
          <w:szCs w:val="28"/>
        </w:rPr>
      </w:pPr>
      <w:r w:rsidRPr="00DB5545">
        <w:rPr>
          <w:rFonts w:ascii="Times New Roman" w:hAnsi="Times New Roman" w:cs="Times New Roman"/>
          <w:sz w:val="28"/>
          <w:szCs w:val="28"/>
        </w:rPr>
        <w:t>Гончаренко</w:t>
      </w:r>
      <w:r>
        <w:rPr>
          <w:rFonts w:ascii="Times New Roman" w:hAnsi="Times New Roman" w:cs="Times New Roman"/>
          <w:sz w:val="28"/>
          <w:szCs w:val="28"/>
        </w:rPr>
        <w:t> </w:t>
      </w:r>
      <w:r w:rsidRPr="00DB5545">
        <w:rPr>
          <w:rFonts w:ascii="Times New Roman" w:hAnsi="Times New Roman" w:cs="Times New Roman"/>
          <w:sz w:val="28"/>
          <w:szCs w:val="28"/>
        </w:rPr>
        <w:t>С.Ф. Поэтический перевод и перевод поэзии: константы и вариативность // Тетради переводчика: науч.-теор. сб. Вып. 24</w:t>
      </w:r>
      <w:r>
        <w:rPr>
          <w:rFonts w:ascii="Times New Roman" w:hAnsi="Times New Roman" w:cs="Times New Roman"/>
          <w:sz w:val="28"/>
          <w:szCs w:val="28"/>
        </w:rPr>
        <w:t xml:space="preserve">. </w:t>
      </w:r>
      <w:r w:rsidRPr="00DB5545">
        <w:rPr>
          <w:rFonts w:ascii="Times New Roman" w:hAnsi="Times New Roman" w:cs="Times New Roman"/>
          <w:sz w:val="28"/>
          <w:szCs w:val="28"/>
        </w:rPr>
        <w:t>М.: МГЛУ, 1999.</w:t>
      </w:r>
    </w:p>
    <w:p w:rsidR="00593236" w:rsidRDefault="00593236" w:rsidP="00593236">
      <w:pPr>
        <w:pStyle w:val="a7"/>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Рихтер Л. Х. Антология современной немецкоязычной литературы (1945–1996): В 2 т. Т. 1. М.: МАРТ, 1999.</w:t>
      </w:r>
    </w:p>
    <w:p w:rsidR="00593236" w:rsidRDefault="00593236" w:rsidP="00593236">
      <w:pPr>
        <w:pStyle w:val="a7"/>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Добровольская </w:t>
      </w:r>
      <w:r w:rsidRPr="00AA286F">
        <w:rPr>
          <w:rFonts w:ascii="Times New Roman" w:hAnsi="Times New Roman" w:cs="Times New Roman"/>
          <w:sz w:val="28"/>
          <w:szCs w:val="28"/>
        </w:rPr>
        <w:t>Т.</w:t>
      </w:r>
      <w:r>
        <w:rPr>
          <w:rFonts w:ascii="Times New Roman" w:hAnsi="Times New Roman" w:cs="Times New Roman"/>
          <w:sz w:val="28"/>
          <w:szCs w:val="28"/>
        </w:rPr>
        <w:t xml:space="preserve">Г. </w:t>
      </w:r>
      <w:r w:rsidRPr="00AA286F">
        <w:rPr>
          <w:rFonts w:ascii="Times New Roman" w:hAnsi="Times New Roman" w:cs="Times New Roman"/>
          <w:sz w:val="28"/>
          <w:szCs w:val="28"/>
        </w:rPr>
        <w:t xml:space="preserve">Тексты массовой информации в </w:t>
      </w:r>
      <w:r w:rsidRPr="00AA286F">
        <w:rPr>
          <w:rStyle w:val="hl"/>
          <w:rFonts w:ascii="Times New Roman" w:hAnsi="Times New Roman" w:cs="Times New Roman"/>
          <w:sz w:val="28"/>
          <w:szCs w:val="28"/>
        </w:rPr>
        <w:t>лингвокультурологическом</w:t>
      </w:r>
      <w:r w:rsidRPr="00AA286F">
        <w:rPr>
          <w:rFonts w:ascii="Times New Roman" w:hAnsi="Times New Roman" w:cs="Times New Roman"/>
          <w:sz w:val="28"/>
          <w:szCs w:val="28"/>
        </w:rPr>
        <w:t xml:space="preserve"> аспекте</w:t>
      </w:r>
      <w:r>
        <w:rPr>
          <w:rFonts w:ascii="Times New Roman" w:hAnsi="Times New Roman" w:cs="Times New Roman"/>
          <w:sz w:val="28"/>
          <w:szCs w:val="28"/>
        </w:rPr>
        <w:t xml:space="preserve">: автореф. дис… </w:t>
      </w:r>
      <w:r w:rsidRPr="00DB5545">
        <w:rPr>
          <w:rFonts w:ascii="Times New Roman" w:hAnsi="Times New Roman" w:cs="Times New Roman"/>
          <w:sz w:val="28"/>
          <w:szCs w:val="28"/>
        </w:rPr>
        <w:t>канд. фил. наук.</w:t>
      </w:r>
      <w:r>
        <w:rPr>
          <w:rFonts w:ascii="Times New Roman" w:hAnsi="Times New Roman" w:cs="Times New Roman"/>
          <w:sz w:val="28"/>
          <w:szCs w:val="28"/>
        </w:rPr>
        <w:t xml:space="preserve"> М., 2000.</w:t>
      </w:r>
    </w:p>
    <w:p w:rsidR="00593236" w:rsidRPr="00906D56" w:rsidRDefault="00593236" w:rsidP="00593236">
      <w:pPr>
        <w:pStyle w:val="a7"/>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Серова С.А. Лингвистический анализ новостных газетных статей: </w:t>
      </w:r>
      <w:r w:rsidRPr="00906D56">
        <w:rPr>
          <w:rFonts w:ascii="Times New Roman" w:hAnsi="Times New Roman" w:cs="Times New Roman"/>
          <w:sz w:val="28"/>
          <w:szCs w:val="28"/>
        </w:rPr>
        <w:t xml:space="preserve">оценочный аспект: </w:t>
      </w:r>
      <w:r>
        <w:rPr>
          <w:rFonts w:ascii="Times New Roman" w:hAnsi="Times New Roman" w:cs="Times New Roman"/>
          <w:sz w:val="28"/>
          <w:szCs w:val="28"/>
        </w:rPr>
        <w:t>а</w:t>
      </w:r>
      <w:r w:rsidRPr="00906D56">
        <w:rPr>
          <w:rFonts w:ascii="Times New Roman" w:hAnsi="Times New Roman" w:cs="Times New Roman"/>
          <w:sz w:val="28"/>
          <w:szCs w:val="28"/>
        </w:rPr>
        <w:t>втореф. дис</w:t>
      </w:r>
      <w:r>
        <w:rPr>
          <w:rFonts w:ascii="Times New Roman" w:hAnsi="Times New Roman" w:cs="Times New Roman"/>
          <w:sz w:val="28"/>
          <w:szCs w:val="28"/>
        </w:rPr>
        <w:t>..</w:t>
      </w:r>
      <w:r w:rsidRPr="00906D56">
        <w:rPr>
          <w:rFonts w:ascii="Times New Roman" w:hAnsi="Times New Roman" w:cs="Times New Roman"/>
          <w:sz w:val="28"/>
          <w:szCs w:val="28"/>
        </w:rPr>
        <w:t>. канд. фил. наук. Тамбов, 2007.</w:t>
      </w:r>
    </w:p>
    <w:p w:rsidR="00593236" w:rsidRDefault="00593236" w:rsidP="00593236">
      <w:pPr>
        <w:pStyle w:val="a7"/>
        <w:numPr>
          <w:ilvl w:val="0"/>
          <w:numId w:val="40"/>
        </w:numPr>
        <w:spacing w:line="240" w:lineRule="auto"/>
        <w:jc w:val="both"/>
        <w:rPr>
          <w:rFonts w:ascii="Times New Roman" w:hAnsi="Times New Roman" w:cs="Times New Roman"/>
          <w:sz w:val="28"/>
          <w:szCs w:val="28"/>
        </w:rPr>
      </w:pPr>
      <w:r w:rsidRPr="00906D56">
        <w:rPr>
          <w:rFonts w:ascii="Times New Roman" w:hAnsi="Times New Roman" w:cs="Times New Roman"/>
          <w:sz w:val="28"/>
          <w:szCs w:val="28"/>
        </w:rPr>
        <w:t>Ленкова Т</w:t>
      </w:r>
      <w:r>
        <w:rPr>
          <w:rFonts w:ascii="Times New Roman" w:hAnsi="Times New Roman" w:cs="Times New Roman"/>
          <w:sz w:val="28"/>
          <w:szCs w:val="28"/>
        </w:rPr>
        <w:t>.</w:t>
      </w:r>
      <w:r w:rsidRPr="00906D56">
        <w:rPr>
          <w:rFonts w:ascii="Times New Roman" w:hAnsi="Times New Roman" w:cs="Times New Roman"/>
          <w:sz w:val="28"/>
          <w:szCs w:val="28"/>
        </w:rPr>
        <w:t>А</w:t>
      </w:r>
      <w:r>
        <w:rPr>
          <w:rFonts w:ascii="Times New Roman" w:hAnsi="Times New Roman" w:cs="Times New Roman"/>
          <w:sz w:val="28"/>
          <w:szCs w:val="28"/>
        </w:rPr>
        <w:t xml:space="preserve">. </w:t>
      </w:r>
      <w:r w:rsidRPr="00906D56">
        <w:rPr>
          <w:rFonts w:ascii="Times New Roman" w:hAnsi="Times New Roman" w:cs="Times New Roman"/>
          <w:sz w:val="28"/>
          <w:szCs w:val="28"/>
        </w:rPr>
        <w:t>К проблеме публицистического стиля и письменного дискурса С</w:t>
      </w:r>
      <w:r>
        <w:rPr>
          <w:rFonts w:ascii="Times New Roman" w:hAnsi="Times New Roman" w:cs="Times New Roman"/>
          <w:sz w:val="28"/>
          <w:szCs w:val="28"/>
        </w:rPr>
        <w:t>МИ // Вестник ЧелГУ. 2010. №13.</w:t>
      </w:r>
    </w:p>
    <w:p w:rsidR="00593236" w:rsidRPr="0053734C" w:rsidRDefault="00593236" w:rsidP="00593236">
      <w:pPr>
        <w:pStyle w:val="a7"/>
        <w:numPr>
          <w:ilvl w:val="0"/>
          <w:numId w:val="40"/>
        </w:numPr>
        <w:spacing w:line="240" w:lineRule="auto"/>
        <w:jc w:val="both"/>
        <w:rPr>
          <w:rFonts w:ascii="Times New Roman" w:hAnsi="Times New Roman" w:cs="Times New Roman"/>
          <w:sz w:val="28"/>
          <w:szCs w:val="28"/>
        </w:rPr>
      </w:pPr>
      <w:r w:rsidRPr="0053734C">
        <w:rPr>
          <w:rFonts w:ascii="Times New Roman" w:eastAsia="Times New Roman" w:hAnsi="Times New Roman" w:cs="Times New Roman"/>
          <w:bCs/>
          <w:kern w:val="36"/>
          <w:sz w:val="28"/>
          <w:szCs w:val="28"/>
          <w:lang w:eastAsia="ru-RU"/>
        </w:rPr>
        <w:t>Клушина Н.</w:t>
      </w:r>
      <w:r>
        <w:rPr>
          <w:rFonts w:ascii="Times New Roman" w:eastAsia="Times New Roman" w:hAnsi="Times New Roman" w:cs="Times New Roman"/>
          <w:bCs/>
          <w:kern w:val="36"/>
          <w:sz w:val="28"/>
          <w:szCs w:val="28"/>
          <w:lang w:eastAsia="ru-RU"/>
        </w:rPr>
        <w:t xml:space="preserve"> </w:t>
      </w:r>
      <w:r w:rsidRPr="0053734C">
        <w:rPr>
          <w:rFonts w:ascii="Times New Roman" w:eastAsia="Times New Roman" w:hAnsi="Times New Roman" w:cs="Times New Roman"/>
          <w:bCs/>
          <w:kern w:val="36"/>
          <w:sz w:val="28"/>
          <w:szCs w:val="28"/>
          <w:lang w:eastAsia="ru-RU"/>
        </w:rPr>
        <w:t xml:space="preserve">И. Язык СМИ как объект </w:t>
      </w:r>
      <w:r>
        <w:rPr>
          <w:rFonts w:ascii="Times New Roman" w:eastAsia="Times New Roman" w:hAnsi="Times New Roman" w:cs="Times New Roman"/>
          <w:bCs/>
          <w:kern w:val="36"/>
          <w:sz w:val="28"/>
          <w:szCs w:val="28"/>
          <w:lang w:eastAsia="ru-RU"/>
        </w:rPr>
        <w:t>междисциплинарного исследования: учеб. пособие. М.: МГУ, 2003.</w:t>
      </w:r>
    </w:p>
    <w:p w:rsidR="00593236" w:rsidRDefault="00593236" w:rsidP="00593236">
      <w:pPr>
        <w:pStyle w:val="a7"/>
        <w:numPr>
          <w:ilvl w:val="0"/>
          <w:numId w:val="40"/>
        </w:numPr>
        <w:spacing w:line="240" w:lineRule="auto"/>
        <w:jc w:val="both"/>
        <w:rPr>
          <w:rFonts w:ascii="Times New Roman" w:hAnsi="Times New Roman" w:cs="Times New Roman"/>
          <w:sz w:val="28"/>
          <w:szCs w:val="28"/>
        </w:rPr>
      </w:pPr>
      <w:r w:rsidRPr="00AA286F">
        <w:rPr>
          <w:rFonts w:ascii="Times New Roman" w:hAnsi="Times New Roman" w:cs="Times New Roman"/>
          <w:sz w:val="28"/>
          <w:szCs w:val="28"/>
        </w:rPr>
        <w:t xml:space="preserve">Юэбо </w:t>
      </w:r>
      <w:r>
        <w:rPr>
          <w:rFonts w:ascii="Times New Roman" w:hAnsi="Times New Roman" w:cs="Times New Roman"/>
          <w:sz w:val="28"/>
          <w:szCs w:val="28"/>
        </w:rPr>
        <w:t xml:space="preserve">Ч. </w:t>
      </w:r>
      <w:r w:rsidRPr="00AA286F">
        <w:rPr>
          <w:rFonts w:ascii="Times New Roman" w:hAnsi="Times New Roman" w:cs="Times New Roman"/>
          <w:sz w:val="28"/>
          <w:szCs w:val="28"/>
        </w:rPr>
        <w:t>Лексические особенности публицистического стиля русского языка на со</w:t>
      </w:r>
      <w:r>
        <w:rPr>
          <w:rFonts w:ascii="Times New Roman" w:hAnsi="Times New Roman" w:cs="Times New Roman"/>
          <w:sz w:val="28"/>
          <w:szCs w:val="28"/>
        </w:rPr>
        <w:t>временном этапе // Вестник РУДН. 2011. №2.</w:t>
      </w:r>
    </w:p>
    <w:p w:rsidR="00593236" w:rsidRPr="00C21984" w:rsidRDefault="00593236" w:rsidP="00593236">
      <w:pPr>
        <w:pStyle w:val="a7"/>
        <w:numPr>
          <w:ilvl w:val="0"/>
          <w:numId w:val="40"/>
        </w:numPr>
        <w:spacing w:line="240" w:lineRule="auto"/>
        <w:jc w:val="both"/>
        <w:rPr>
          <w:rFonts w:ascii="Times New Roman" w:hAnsi="Times New Roman" w:cs="Times New Roman"/>
          <w:sz w:val="28"/>
          <w:szCs w:val="28"/>
        </w:rPr>
      </w:pPr>
      <w:r w:rsidRPr="007124C3">
        <w:rPr>
          <w:rFonts w:ascii="Times New Roman" w:hAnsi="Times New Roman" w:cs="Times New Roman"/>
          <w:sz w:val="28"/>
          <w:szCs w:val="28"/>
        </w:rPr>
        <w:t>Колесникова Н</w:t>
      </w:r>
      <w:r>
        <w:rPr>
          <w:rFonts w:ascii="Times New Roman" w:hAnsi="Times New Roman" w:cs="Times New Roman"/>
          <w:sz w:val="28"/>
          <w:szCs w:val="28"/>
        </w:rPr>
        <w:t>.</w:t>
      </w:r>
      <w:r w:rsidRPr="007124C3">
        <w:rPr>
          <w:rFonts w:ascii="Times New Roman" w:hAnsi="Times New Roman" w:cs="Times New Roman"/>
          <w:sz w:val="28"/>
          <w:szCs w:val="28"/>
        </w:rPr>
        <w:t>И</w:t>
      </w:r>
      <w:r>
        <w:rPr>
          <w:rFonts w:ascii="Times New Roman" w:hAnsi="Times New Roman" w:cs="Times New Roman"/>
          <w:sz w:val="28"/>
          <w:szCs w:val="28"/>
        </w:rPr>
        <w:t>.</w:t>
      </w:r>
      <w:r w:rsidRPr="007124C3">
        <w:rPr>
          <w:rFonts w:ascii="Times New Roman" w:hAnsi="Times New Roman" w:cs="Times New Roman"/>
          <w:sz w:val="28"/>
          <w:szCs w:val="28"/>
        </w:rPr>
        <w:t xml:space="preserve"> Что важно знать о</w:t>
      </w:r>
      <w:r>
        <w:rPr>
          <w:rFonts w:ascii="Times New Roman" w:hAnsi="Times New Roman" w:cs="Times New Roman"/>
          <w:sz w:val="28"/>
          <w:szCs w:val="28"/>
        </w:rPr>
        <w:t xml:space="preserve"> языке и стиле научных текстов </w:t>
      </w:r>
      <w:r w:rsidRPr="007124C3">
        <w:rPr>
          <w:rFonts w:ascii="Times New Roman" w:hAnsi="Times New Roman" w:cs="Times New Roman"/>
          <w:sz w:val="28"/>
          <w:szCs w:val="28"/>
        </w:rPr>
        <w:t xml:space="preserve">// Высшее образование в России. 2010. </w:t>
      </w:r>
      <w:r>
        <w:rPr>
          <w:rFonts w:ascii="Times New Roman" w:hAnsi="Times New Roman" w:cs="Times New Roman"/>
          <w:sz w:val="28"/>
          <w:szCs w:val="28"/>
        </w:rPr>
        <w:t>№6.</w:t>
      </w:r>
    </w:p>
    <w:p w:rsidR="00593236" w:rsidRDefault="00593236">
      <w:pPr>
        <w:rPr>
          <w:rFonts w:ascii="Times New Roman" w:hAnsi="Times New Roman" w:cs="Times New Roman"/>
          <w:sz w:val="28"/>
          <w:szCs w:val="28"/>
        </w:rPr>
      </w:pPr>
    </w:p>
    <w:p w:rsidR="003B5622" w:rsidRDefault="003B5622" w:rsidP="003B5622">
      <w:pPr>
        <w:spacing w:after="0" w:line="240" w:lineRule="auto"/>
        <w:jc w:val="right"/>
        <w:rPr>
          <w:rFonts w:ascii="Times New Roman" w:hAnsi="Times New Roman" w:cs="Times New Roman"/>
          <w:b/>
          <w:sz w:val="28"/>
          <w:szCs w:val="28"/>
        </w:rPr>
      </w:pPr>
      <w:r w:rsidRPr="004A15A3">
        <w:rPr>
          <w:rFonts w:ascii="Times New Roman" w:hAnsi="Times New Roman" w:cs="Times New Roman"/>
          <w:b/>
          <w:sz w:val="28"/>
          <w:szCs w:val="28"/>
        </w:rPr>
        <w:t>М.В. Мамаева</w:t>
      </w:r>
      <w:r>
        <w:rPr>
          <w:rStyle w:val="a6"/>
          <w:rFonts w:ascii="Times New Roman" w:hAnsi="Times New Roman" w:cs="Times New Roman"/>
          <w:b/>
          <w:sz w:val="28"/>
          <w:szCs w:val="28"/>
        </w:rPr>
        <w:footnoteReference w:id="24"/>
      </w:r>
    </w:p>
    <w:p w:rsidR="003B5622" w:rsidRDefault="003B5622" w:rsidP="003B562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3B5622" w:rsidRDefault="003B5622" w:rsidP="003B562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университет им. Н.А. Добролюбова) </w:t>
      </w:r>
    </w:p>
    <w:p w:rsidR="003B5622" w:rsidRPr="001F71C0" w:rsidRDefault="003B5622" w:rsidP="003B5622">
      <w:pPr>
        <w:spacing w:after="0" w:line="240" w:lineRule="auto"/>
        <w:jc w:val="right"/>
        <w:rPr>
          <w:rFonts w:ascii="Times New Roman" w:hAnsi="Times New Roman" w:cs="Times New Roman"/>
          <w:i/>
          <w:sz w:val="28"/>
          <w:szCs w:val="28"/>
        </w:rPr>
      </w:pPr>
    </w:p>
    <w:p w:rsidR="003B5622" w:rsidRDefault="003B5622" w:rsidP="003B5622">
      <w:pPr>
        <w:spacing w:after="0" w:line="240" w:lineRule="auto"/>
        <w:jc w:val="center"/>
        <w:rPr>
          <w:rFonts w:ascii="Times New Roman" w:hAnsi="Times New Roman" w:cs="Times New Roman"/>
          <w:b/>
          <w:i/>
          <w:sz w:val="28"/>
          <w:szCs w:val="28"/>
        </w:rPr>
      </w:pPr>
      <w:r w:rsidRPr="004A15A3">
        <w:rPr>
          <w:rFonts w:ascii="Times New Roman" w:hAnsi="Times New Roman" w:cs="Times New Roman"/>
          <w:b/>
          <w:i/>
          <w:sz w:val="28"/>
          <w:szCs w:val="28"/>
        </w:rPr>
        <w:t>«ИСКУССТВЕННЫЙ» ЕСТЕСТВЕННЫЙ БИЛИНГВИЗМ КАК СОВРЕМЕННЫЙ ТРЕНД</w:t>
      </w:r>
    </w:p>
    <w:p w:rsidR="003B5622" w:rsidRPr="004A15A3" w:rsidRDefault="003B5622" w:rsidP="003B5622">
      <w:pPr>
        <w:spacing w:after="0" w:line="240" w:lineRule="auto"/>
        <w:jc w:val="center"/>
        <w:rPr>
          <w:rFonts w:ascii="Times New Roman" w:hAnsi="Times New Roman" w:cs="Times New Roman"/>
          <w:b/>
          <w:i/>
          <w:sz w:val="28"/>
          <w:szCs w:val="28"/>
        </w:rPr>
      </w:pPr>
    </w:p>
    <w:p w:rsidR="003B5622" w:rsidRPr="002742F0" w:rsidRDefault="003B5622" w:rsidP="003B5622">
      <w:pPr>
        <w:spacing w:after="0" w:line="240" w:lineRule="auto"/>
        <w:ind w:firstLine="709"/>
        <w:jc w:val="both"/>
        <w:rPr>
          <w:rFonts w:ascii="Times New Roman" w:hAnsi="Times New Roman" w:cs="Times New Roman"/>
          <w:sz w:val="28"/>
          <w:szCs w:val="28"/>
        </w:rPr>
      </w:pPr>
      <w:r w:rsidRPr="002742F0">
        <w:rPr>
          <w:rFonts w:ascii="Times New Roman" w:hAnsi="Times New Roman" w:cs="Times New Roman"/>
          <w:sz w:val="28"/>
          <w:szCs w:val="28"/>
        </w:rPr>
        <w:t>Билингвизм как коммуникативный феномен является широко распространенным явлением. Несмотря на то, что категория людей, владеющая двумя языками на приблизительно одинаковом уровне, или иначе, билингвы, существует на протяжении относительно длительного исторического промежутка, интерес к этом</w:t>
      </w:r>
      <w:r>
        <w:rPr>
          <w:rFonts w:ascii="Times New Roman" w:hAnsi="Times New Roman" w:cs="Times New Roman"/>
          <w:sz w:val="28"/>
          <w:szCs w:val="28"/>
        </w:rPr>
        <w:t>у явлению обострился</w:t>
      </w:r>
      <w:r w:rsidRPr="002742F0">
        <w:rPr>
          <w:rFonts w:ascii="Times New Roman" w:hAnsi="Times New Roman" w:cs="Times New Roman"/>
          <w:sz w:val="28"/>
          <w:szCs w:val="28"/>
        </w:rPr>
        <w:t xml:space="preserve"> в последнее время, параллельно с процессами глобализации и одновременно культурной самоидентификации, и интересом к межкультурным связям. </w:t>
      </w:r>
    </w:p>
    <w:p w:rsidR="003B5622" w:rsidRPr="000F04C3" w:rsidRDefault="003B5622" w:rsidP="003B5622">
      <w:pPr>
        <w:spacing w:after="0" w:line="240" w:lineRule="auto"/>
        <w:ind w:firstLine="709"/>
        <w:jc w:val="both"/>
        <w:rPr>
          <w:rFonts w:ascii="Times New Roman" w:hAnsi="Times New Roman" w:cs="Times New Roman"/>
          <w:sz w:val="28"/>
          <w:szCs w:val="28"/>
        </w:rPr>
      </w:pPr>
      <w:r w:rsidRPr="00C731AC">
        <w:rPr>
          <w:rFonts w:ascii="Times New Roman" w:hAnsi="Times New Roman" w:cs="Times New Roman"/>
          <w:sz w:val="28"/>
          <w:szCs w:val="28"/>
        </w:rPr>
        <w:t>Естественный билингвизм предполагает усвоение человеком двух языков с рождения, вызванное его пребыванием в билингвальной среде. Искусственный же билингвизм – это одинаково совершенное владение двумя языками, приобретенное в результате изучения второго языка в одноязычной среде или в двуязычной среде в зрелом возрасте</w:t>
      </w:r>
      <w:r w:rsidRPr="000F04C3">
        <w:rPr>
          <w:rFonts w:ascii="Times New Roman" w:hAnsi="Times New Roman" w:cs="Times New Roman"/>
          <w:sz w:val="28"/>
          <w:szCs w:val="28"/>
        </w:rPr>
        <w:t xml:space="preserve"> [1]</w:t>
      </w:r>
      <w:r w:rsidRPr="00C731AC">
        <w:rPr>
          <w:rFonts w:ascii="Times New Roman" w:hAnsi="Times New Roman" w:cs="Times New Roman"/>
          <w:sz w:val="28"/>
          <w:szCs w:val="28"/>
        </w:rPr>
        <w:t>.</w:t>
      </w:r>
      <w:r w:rsidRPr="000C0A96">
        <w:rPr>
          <w:rFonts w:ascii="Times New Roman" w:hAnsi="Times New Roman" w:cs="Times New Roman"/>
          <w:sz w:val="28"/>
          <w:szCs w:val="28"/>
        </w:rPr>
        <w:t xml:space="preserve"> </w:t>
      </w:r>
      <w:r>
        <w:rPr>
          <w:rFonts w:ascii="Times New Roman" w:hAnsi="Times New Roman" w:cs="Times New Roman"/>
          <w:sz w:val="28"/>
          <w:szCs w:val="28"/>
        </w:rPr>
        <w:t>И</w:t>
      </w:r>
      <w:r w:rsidRPr="002742F0">
        <w:rPr>
          <w:rFonts w:ascii="Times New Roman" w:hAnsi="Times New Roman" w:cs="Times New Roman"/>
          <w:sz w:val="28"/>
          <w:szCs w:val="28"/>
        </w:rPr>
        <w:t>скусственный билингвизм является фактом реального языкового существования для подавляющего большинства населения мира, поскольку иностранный язык преподается в различных видах учебных заведений разных государств.</w:t>
      </w:r>
      <w:r w:rsidRPr="000A7CB8">
        <w:rPr>
          <w:rFonts w:ascii="Times New Roman" w:hAnsi="Times New Roman" w:cs="Times New Roman"/>
          <w:sz w:val="28"/>
          <w:szCs w:val="28"/>
        </w:rPr>
        <w:t xml:space="preserve"> По статистике на 2012 год, свыше 70% людей – билингвы и полилингвы. Каждый третий житель планеты в возрасте до 16 лет является билингвом или полилингвом, а через 10–15 лет </w:t>
      </w:r>
      <w:r w:rsidRPr="000A7CB8">
        <w:rPr>
          <w:rFonts w:ascii="Times New Roman" w:hAnsi="Times New Roman" w:cs="Times New Roman"/>
          <w:sz w:val="28"/>
          <w:szCs w:val="28"/>
        </w:rPr>
        <w:lastRenderedPageBreak/>
        <w:t>каждый второй ребенок будет билингвом. Это связан</w:t>
      </w:r>
      <w:r>
        <w:rPr>
          <w:rFonts w:ascii="Times New Roman" w:hAnsi="Times New Roman" w:cs="Times New Roman"/>
          <w:sz w:val="28"/>
          <w:szCs w:val="28"/>
        </w:rPr>
        <w:t>о, помимо перечисленных выше процессов, также и</w:t>
      </w:r>
      <w:r w:rsidRPr="000A7CB8">
        <w:rPr>
          <w:rFonts w:ascii="Times New Roman" w:hAnsi="Times New Roman" w:cs="Times New Roman"/>
          <w:sz w:val="28"/>
          <w:szCs w:val="28"/>
        </w:rPr>
        <w:t xml:space="preserve"> с распространением миграции</w:t>
      </w:r>
      <w:r>
        <w:rPr>
          <w:rFonts w:ascii="Times New Roman" w:hAnsi="Times New Roman" w:cs="Times New Roman"/>
          <w:sz w:val="28"/>
          <w:szCs w:val="28"/>
        </w:rPr>
        <w:t xml:space="preserve"> </w:t>
      </w:r>
      <w:r w:rsidRPr="000F04C3">
        <w:rPr>
          <w:rFonts w:ascii="Times New Roman" w:hAnsi="Times New Roman" w:cs="Times New Roman"/>
          <w:sz w:val="28"/>
          <w:szCs w:val="28"/>
        </w:rPr>
        <w:t>[2]</w:t>
      </w:r>
      <w:r>
        <w:rPr>
          <w:rFonts w:ascii="Times New Roman" w:hAnsi="Times New Roman" w:cs="Times New Roman"/>
          <w:sz w:val="28"/>
          <w:szCs w:val="28"/>
        </w:rPr>
        <w:t>.</w:t>
      </w:r>
    </w:p>
    <w:p w:rsidR="003B5622" w:rsidRPr="000A7CB8" w:rsidRDefault="003B5622" w:rsidP="003B5622">
      <w:pPr>
        <w:spacing w:after="0" w:line="240" w:lineRule="auto"/>
        <w:ind w:firstLine="709"/>
        <w:jc w:val="both"/>
        <w:rPr>
          <w:rFonts w:ascii="Times New Roman" w:hAnsi="Times New Roman" w:cs="Times New Roman"/>
          <w:sz w:val="28"/>
          <w:szCs w:val="28"/>
        </w:rPr>
      </w:pPr>
      <w:r w:rsidRPr="000A7CB8">
        <w:rPr>
          <w:rFonts w:ascii="Times New Roman" w:hAnsi="Times New Roman" w:cs="Times New Roman"/>
          <w:sz w:val="28"/>
          <w:szCs w:val="28"/>
        </w:rPr>
        <w:t>Следующим фактором, имеющим немаловажное значение для развития билингвизма, является присоединение России к Болонскому процессу. Реализация принципов Болонской декларации предусматривает становление в России системы </w:t>
      </w:r>
      <w:r w:rsidRPr="003D4826">
        <w:rPr>
          <w:rFonts w:ascii="Times New Roman" w:hAnsi="Times New Roman" w:cs="Times New Roman"/>
          <w:sz w:val="28"/>
          <w:szCs w:val="28"/>
        </w:rPr>
        <w:t>билингвального образования</w:t>
      </w:r>
      <w:r w:rsidRPr="000A7CB8">
        <w:rPr>
          <w:rFonts w:ascii="Times New Roman" w:hAnsi="Times New Roman" w:cs="Times New Roman"/>
          <w:sz w:val="28"/>
          <w:szCs w:val="28"/>
        </w:rPr>
        <w:t xml:space="preserve">, при котором наравне с русским используется и английский (также немецкий или французский) язык. </w:t>
      </w:r>
    </w:p>
    <w:p w:rsidR="003B5622" w:rsidRPr="002742F0"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Pr="002742F0">
        <w:rPr>
          <w:rFonts w:ascii="Times New Roman" w:hAnsi="Times New Roman" w:cs="Times New Roman"/>
          <w:sz w:val="28"/>
          <w:szCs w:val="28"/>
        </w:rPr>
        <w:t xml:space="preserve"> на сегодняшний день намечается еще одна тенденция в развитии билингвизма. </w:t>
      </w:r>
      <w:r w:rsidRPr="00C731AC">
        <w:rPr>
          <w:rFonts w:ascii="Times New Roman" w:hAnsi="Times New Roman" w:cs="Times New Roman"/>
          <w:sz w:val="28"/>
          <w:szCs w:val="28"/>
        </w:rPr>
        <w:t xml:space="preserve">Особую нишу в языковом воспитании занимает так называемый «искусственный» естественный детский билингвизм. Это  лингвистический феномен, при котором родители, являясь монолингвами либо же относясь к </w:t>
      </w:r>
      <w:r>
        <w:rPr>
          <w:rFonts w:ascii="Times New Roman" w:hAnsi="Times New Roman" w:cs="Times New Roman"/>
          <w:sz w:val="28"/>
          <w:szCs w:val="28"/>
        </w:rPr>
        <w:t>категории искусственных билингвов</w:t>
      </w:r>
      <w:r w:rsidRPr="00C731AC">
        <w:rPr>
          <w:rFonts w:ascii="Times New Roman" w:hAnsi="Times New Roman" w:cs="Times New Roman"/>
          <w:sz w:val="28"/>
          <w:szCs w:val="28"/>
        </w:rPr>
        <w:t>, и не являясь ни эмигрантами, ни иммигрантами, но проживая в родной для них языковой среде, пытаются различными способами воспитать ребенка-билингва.</w:t>
      </w:r>
      <w:r w:rsidRPr="002742F0">
        <w:rPr>
          <w:rFonts w:ascii="Times New Roman" w:hAnsi="Times New Roman" w:cs="Times New Roman"/>
          <w:sz w:val="28"/>
          <w:szCs w:val="28"/>
        </w:rPr>
        <w:t xml:space="preserve"> </w:t>
      </w:r>
    </w:p>
    <w:p w:rsidR="003B5622" w:rsidRPr="002742F0"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Самих родителей к</w:t>
      </w:r>
      <w:r w:rsidRPr="002742F0">
        <w:rPr>
          <w:rFonts w:ascii="Times New Roman" w:hAnsi="Times New Roman" w:cs="Times New Roman"/>
          <w:sz w:val="28"/>
          <w:szCs w:val="28"/>
        </w:rPr>
        <w:t xml:space="preserve"> такой практике побуждает несколько причин. На сегодняшний день выбор родителей</w:t>
      </w:r>
      <w:r>
        <w:rPr>
          <w:rFonts w:ascii="Times New Roman" w:hAnsi="Times New Roman" w:cs="Times New Roman"/>
          <w:sz w:val="28"/>
          <w:szCs w:val="28"/>
        </w:rPr>
        <w:t>, желающих воспитать ребенка-билингва,</w:t>
      </w:r>
      <w:r w:rsidRPr="002742F0">
        <w:rPr>
          <w:rFonts w:ascii="Times New Roman" w:hAnsi="Times New Roman" w:cs="Times New Roman"/>
          <w:sz w:val="28"/>
          <w:szCs w:val="28"/>
        </w:rPr>
        <w:t xml:space="preserve"> падает на наиболее популярный язык международного общения – английский. Престижность владения этим языком повышается, процент изучающих его растет из года в год. Раннее усвоение этого языка м</w:t>
      </w:r>
      <w:r>
        <w:rPr>
          <w:rFonts w:ascii="Times New Roman" w:hAnsi="Times New Roman" w:cs="Times New Roman"/>
          <w:sz w:val="28"/>
          <w:szCs w:val="28"/>
        </w:rPr>
        <w:t xml:space="preserve">ожет поспособствовать успеху в дальнейшем профессиональном будущем </w:t>
      </w:r>
      <w:r w:rsidRPr="002742F0">
        <w:rPr>
          <w:rFonts w:ascii="Times New Roman" w:hAnsi="Times New Roman" w:cs="Times New Roman"/>
          <w:sz w:val="28"/>
          <w:szCs w:val="28"/>
        </w:rPr>
        <w:t xml:space="preserve"> ребенка. Кроме того, изучение нескольких языков одновременно </w:t>
      </w:r>
      <w:r>
        <w:rPr>
          <w:rFonts w:ascii="Times New Roman" w:hAnsi="Times New Roman" w:cs="Times New Roman"/>
          <w:sz w:val="28"/>
          <w:szCs w:val="28"/>
        </w:rPr>
        <w:t xml:space="preserve">влияет на духовное и </w:t>
      </w:r>
      <w:r w:rsidRPr="002742F0">
        <w:rPr>
          <w:rFonts w:ascii="Times New Roman" w:hAnsi="Times New Roman" w:cs="Times New Roman"/>
          <w:sz w:val="28"/>
          <w:szCs w:val="28"/>
        </w:rPr>
        <w:t xml:space="preserve"> культурное </w:t>
      </w:r>
      <w:r>
        <w:rPr>
          <w:rFonts w:ascii="Times New Roman" w:hAnsi="Times New Roman" w:cs="Times New Roman"/>
          <w:sz w:val="28"/>
          <w:szCs w:val="28"/>
        </w:rPr>
        <w:t xml:space="preserve"> развитие </w:t>
      </w:r>
      <w:r w:rsidRPr="002742F0">
        <w:rPr>
          <w:rFonts w:ascii="Times New Roman" w:hAnsi="Times New Roman" w:cs="Times New Roman"/>
          <w:sz w:val="28"/>
          <w:szCs w:val="28"/>
        </w:rPr>
        <w:t>ребенка</w:t>
      </w:r>
      <w:r>
        <w:rPr>
          <w:rFonts w:ascii="Times New Roman" w:hAnsi="Times New Roman" w:cs="Times New Roman"/>
          <w:sz w:val="28"/>
          <w:szCs w:val="28"/>
        </w:rPr>
        <w:t>, являясь неким гарантом его толерантного отношения сразу к нескольким культурам. О</w:t>
      </w:r>
      <w:r w:rsidRPr="002742F0">
        <w:rPr>
          <w:rFonts w:ascii="Times New Roman" w:hAnsi="Times New Roman" w:cs="Times New Roman"/>
          <w:sz w:val="28"/>
          <w:szCs w:val="28"/>
        </w:rPr>
        <w:t xml:space="preserve">днако здесь наблюдаются некоторые трудности, связанные с тем, что язык ребенку преподает не носитель, а искусственный билингва, и полного погружения в ментальность не происходит.  </w:t>
      </w:r>
    </w:p>
    <w:p w:rsidR="003B5622" w:rsidRDefault="003B5622" w:rsidP="003B5622">
      <w:pPr>
        <w:spacing w:after="0" w:line="240" w:lineRule="auto"/>
        <w:ind w:firstLine="709"/>
        <w:jc w:val="both"/>
        <w:rPr>
          <w:rFonts w:ascii="Times New Roman" w:hAnsi="Times New Roman" w:cs="Times New Roman"/>
          <w:sz w:val="28"/>
          <w:szCs w:val="28"/>
        </w:rPr>
      </w:pPr>
      <w:r w:rsidRPr="002742F0">
        <w:rPr>
          <w:rFonts w:ascii="Times New Roman" w:hAnsi="Times New Roman" w:cs="Times New Roman"/>
          <w:sz w:val="28"/>
          <w:szCs w:val="28"/>
        </w:rPr>
        <w:t>Следующим преимуществом такой системы воспитания является то, что билингвизм делает обработку языка более сложной, а человек с билингвизмом всегда выбирает между двумя языками</w:t>
      </w:r>
      <w:r>
        <w:rPr>
          <w:rFonts w:ascii="Times New Roman" w:hAnsi="Times New Roman" w:cs="Times New Roman"/>
          <w:sz w:val="28"/>
          <w:szCs w:val="28"/>
        </w:rPr>
        <w:t xml:space="preserve">. Это не только способствует формированию у ребенка аналитических способностей, но </w:t>
      </w:r>
      <w:r w:rsidRPr="002742F0">
        <w:rPr>
          <w:rFonts w:ascii="Times New Roman" w:hAnsi="Times New Roman" w:cs="Times New Roman"/>
          <w:sz w:val="28"/>
          <w:szCs w:val="28"/>
        </w:rPr>
        <w:t xml:space="preserve"> ситуация провоцирует постоянную стимуляцию мозга, которая замедляет старение</w:t>
      </w:r>
      <w:r w:rsidRPr="000F04C3">
        <w:rPr>
          <w:rFonts w:ascii="Times New Roman" w:hAnsi="Times New Roman" w:cs="Times New Roman"/>
          <w:sz w:val="28"/>
          <w:szCs w:val="28"/>
        </w:rPr>
        <w:t xml:space="preserve"> [</w:t>
      </w:r>
      <w:r>
        <w:rPr>
          <w:rFonts w:ascii="Times New Roman" w:hAnsi="Times New Roman" w:cs="Times New Roman"/>
          <w:sz w:val="28"/>
          <w:szCs w:val="28"/>
        </w:rPr>
        <w:t>3</w:t>
      </w:r>
      <w:r w:rsidRPr="000F04C3">
        <w:rPr>
          <w:rFonts w:ascii="Times New Roman" w:hAnsi="Times New Roman" w:cs="Times New Roman"/>
          <w:sz w:val="28"/>
          <w:szCs w:val="28"/>
        </w:rPr>
        <w:t>]</w:t>
      </w:r>
      <w:r w:rsidRPr="002742F0">
        <w:rPr>
          <w:rFonts w:ascii="Times New Roman" w:hAnsi="Times New Roman" w:cs="Times New Roman"/>
          <w:sz w:val="28"/>
          <w:szCs w:val="28"/>
        </w:rPr>
        <w:t>. Кроме того, способность выборочно обращать внимание на важную информацию в присутствии отвлекающих факторов лучше развита у билингвов. Первые симптомы болезни Альцгеймера позже проявляются у билингвов</w:t>
      </w:r>
      <w:r w:rsidRPr="001A7584">
        <w:rPr>
          <w:rFonts w:ascii="Times New Roman" w:hAnsi="Times New Roman" w:cs="Times New Roman"/>
          <w:sz w:val="28"/>
          <w:szCs w:val="28"/>
        </w:rPr>
        <w:t xml:space="preserve"> [3]</w:t>
      </w:r>
      <w:r w:rsidRPr="002742F0">
        <w:rPr>
          <w:rFonts w:ascii="Times New Roman" w:hAnsi="Times New Roman" w:cs="Times New Roman"/>
          <w:sz w:val="28"/>
          <w:szCs w:val="28"/>
        </w:rPr>
        <w:t>. Известно, что болезнь нах</w:t>
      </w:r>
      <w:r>
        <w:rPr>
          <w:rFonts w:ascii="Times New Roman" w:hAnsi="Times New Roman" w:cs="Times New Roman"/>
          <w:sz w:val="28"/>
          <w:szCs w:val="28"/>
        </w:rPr>
        <w:t>одится в мозге и поражает его, о</w:t>
      </w:r>
      <w:r w:rsidRPr="002742F0">
        <w:rPr>
          <w:rFonts w:ascii="Times New Roman" w:hAnsi="Times New Roman" w:cs="Times New Roman"/>
          <w:sz w:val="28"/>
          <w:szCs w:val="28"/>
        </w:rPr>
        <w:t>днако пациенты с билингвизмом могут функционировать сравнительно нормально на протяжении более длительного периода. Ученые также исследовали возможность пациентов восстановить свои умственные способности после инсульта и выяснили, что вдвое больше пациентов-билингвов могли восстановить свои когнитивные способности</w:t>
      </w:r>
      <w:r w:rsidRPr="000F04C3">
        <w:rPr>
          <w:rFonts w:ascii="Times New Roman" w:hAnsi="Times New Roman" w:cs="Times New Roman"/>
          <w:sz w:val="28"/>
          <w:szCs w:val="28"/>
        </w:rPr>
        <w:t xml:space="preserve"> [3]</w:t>
      </w:r>
      <w:r w:rsidRPr="002742F0">
        <w:rPr>
          <w:rFonts w:ascii="Times New Roman" w:hAnsi="Times New Roman" w:cs="Times New Roman"/>
          <w:sz w:val="28"/>
          <w:szCs w:val="28"/>
        </w:rPr>
        <w:t>.</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Этим отчасти и обуславливается желание родителей воспитать ребенка в двуязычной среде. Однако успешность такого воспитания гарантируется только при соблюдении определенных условий и наличия неких педагогических и психоаналитических навыков у родителей. </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2742F0">
        <w:rPr>
          <w:rFonts w:ascii="Times New Roman" w:hAnsi="Times New Roman" w:cs="Times New Roman"/>
          <w:sz w:val="28"/>
          <w:szCs w:val="28"/>
        </w:rPr>
        <w:t>словием</w:t>
      </w:r>
      <w:r>
        <w:rPr>
          <w:rFonts w:ascii="Times New Roman" w:hAnsi="Times New Roman" w:cs="Times New Roman"/>
          <w:sz w:val="28"/>
          <w:szCs w:val="28"/>
        </w:rPr>
        <w:t xml:space="preserve"> успешного</w:t>
      </w:r>
      <w:r w:rsidRPr="002742F0">
        <w:rPr>
          <w:rFonts w:ascii="Times New Roman" w:hAnsi="Times New Roman" w:cs="Times New Roman"/>
          <w:sz w:val="28"/>
          <w:szCs w:val="28"/>
        </w:rPr>
        <w:t xml:space="preserve"> воспитания ребенка-билингва является </w:t>
      </w:r>
      <w:bookmarkStart w:id="18" w:name="2"/>
      <w:r w:rsidRPr="002742F0">
        <w:rPr>
          <w:rFonts w:ascii="Times New Roman" w:hAnsi="Times New Roman" w:cs="Times New Roman"/>
          <w:sz w:val="28"/>
          <w:szCs w:val="28"/>
        </w:rPr>
        <w:t>уравнивание объема общения на двух языках</w:t>
      </w:r>
      <w:bookmarkEnd w:id="18"/>
      <w:r w:rsidRPr="000F04C3">
        <w:rPr>
          <w:rFonts w:ascii="Times New Roman" w:hAnsi="Times New Roman" w:cs="Times New Roman"/>
          <w:sz w:val="28"/>
          <w:szCs w:val="28"/>
        </w:rPr>
        <w:t xml:space="preserve"> [4. </w:t>
      </w:r>
      <w:r>
        <w:rPr>
          <w:rFonts w:ascii="Times New Roman" w:hAnsi="Times New Roman" w:cs="Times New Roman"/>
          <w:sz w:val="28"/>
          <w:szCs w:val="28"/>
          <w:lang w:val="en-US"/>
        </w:rPr>
        <w:t>C</w:t>
      </w:r>
      <w:r>
        <w:rPr>
          <w:rFonts w:ascii="Times New Roman" w:hAnsi="Times New Roman" w:cs="Times New Roman"/>
          <w:sz w:val="28"/>
          <w:szCs w:val="28"/>
        </w:rPr>
        <w:t>.</w:t>
      </w:r>
      <w:r w:rsidRPr="002E4E98">
        <w:rPr>
          <w:rFonts w:ascii="Times New Roman" w:hAnsi="Times New Roman" w:cs="Times New Roman"/>
          <w:sz w:val="28"/>
          <w:szCs w:val="28"/>
        </w:rPr>
        <w:t>33</w:t>
      </w:r>
      <w:r w:rsidRPr="000F04C3">
        <w:rPr>
          <w:rFonts w:ascii="Times New Roman" w:hAnsi="Times New Roman" w:cs="Times New Roman"/>
          <w:sz w:val="28"/>
          <w:szCs w:val="28"/>
        </w:rPr>
        <w:t>]</w:t>
      </w:r>
      <w:r w:rsidRPr="002742F0">
        <w:rPr>
          <w:rFonts w:ascii="Times New Roman" w:hAnsi="Times New Roman" w:cs="Times New Roman"/>
          <w:sz w:val="28"/>
          <w:szCs w:val="28"/>
        </w:rPr>
        <w:t>. Это соотношение должно поддерживаться в течени</w:t>
      </w:r>
      <w:r>
        <w:rPr>
          <w:rFonts w:ascii="Times New Roman" w:hAnsi="Times New Roman" w:cs="Times New Roman"/>
          <w:sz w:val="28"/>
          <w:szCs w:val="28"/>
        </w:rPr>
        <w:t>е первых трех лет жизни ребенка. Именно отсутствие равномерного погружения в обе языковые среды является основной причиной игнорирования ребенком в будущем одного из языков</w:t>
      </w:r>
      <w:r w:rsidRPr="000F04C3">
        <w:rPr>
          <w:rFonts w:ascii="Times New Roman" w:hAnsi="Times New Roman" w:cs="Times New Roman"/>
          <w:sz w:val="28"/>
          <w:szCs w:val="28"/>
        </w:rPr>
        <w:t xml:space="preserve"> [5]</w:t>
      </w:r>
      <w:r>
        <w:rPr>
          <w:rFonts w:ascii="Times New Roman" w:hAnsi="Times New Roman" w:cs="Times New Roman"/>
          <w:sz w:val="28"/>
          <w:szCs w:val="28"/>
        </w:rPr>
        <w:t xml:space="preserve">.  </w:t>
      </w:r>
      <w:r w:rsidRPr="002742F0">
        <w:rPr>
          <w:rFonts w:ascii="Times New Roman" w:hAnsi="Times New Roman" w:cs="Times New Roman"/>
          <w:sz w:val="28"/>
          <w:szCs w:val="28"/>
        </w:rPr>
        <w:t xml:space="preserve"> При осознанном подходе родители знают не только как начинать, но и как продолжать формирование билингвизма, они имеют представление об особенностях процессов в ходе развития билингвальности, о трудностях и способах их преодоления, выбирают оптимальную коммуникативную стратегию и методику семейного двуязычного </w:t>
      </w:r>
      <w:r>
        <w:rPr>
          <w:rFonts w:ascii="Times New Roman" w:hAnsi="Times New Roman" w:cs="Times New Roman"/>
          <w:sz w:val="28"/>
          <w:szCs w:val="28"/>
        </w:rPr>
        <w:t>воспитании. Поскольку любой иностранный язык</w:t>
      </w:r>
      <w:r w:rsidRPr="002E4E98">
        <w:rPr>
          <w:rFonts w:ascii="Times New Roman" w:hAnsi="Times New Roman" w:cs="Times New Roman"/>
          <w:sz w:val="28"/>
          <w:szCs w:val="28"/>
        </w:rPr>
        <w:t xml:space="preserve"> усваивается </w:t>
      </w:r>
      <w:r>
        <w:rPr>
          <w:rFonts w:ascii="Times New Roman" w:hAnsi="Times New Roman" w:cs="Times New Roman"/>
          <w:sz w:val="28"/>
          <w:szCs w:val="28"/>
        </w:rPr>
        <w:t>иначе, нежели чем родной</w:t>
      </w:r>
      <w:r w:rsidRPr="009333B7">
        <w:rPr>
          <w:rFonts w:ascii="Times New Roman" w:hAnsi="Times New Roman" w:cs="Times New Roman"/>
          <w:sz w:val="28"/>
          <w:szCs w:val="28"/>
        </w:rPr>
        <w:t xml:space="preserve"> [5. </w:t>
      </w:r>
      <w:r>
        <w:rPr>
          <w:rFonts w:ascii="Times New Roman" w:hAnsi="Times New Roman" w:cs="Times New Roman"/>
          <w:sz w:val="28"/>
          <w:szCs w:val="28"/>
          <w:lang w:val="en-US"/>
        </w:rPr>
        <w:t>C</w:t>
      </w:r>
      <w:r w:rsidRPr="009333B7">
        <w:rPr>
          <w:rFonts w:ascii="Times New Roman" w:hAnsi="Times New Roman" w:cs="Times New Roman"/>
          <w:sz w:val="28"/>
          <w:szCs w:val="28"/>
        </w:rPr>
        <w:t>.26]</w:t>
      </w:r>
      <w:r>
        <w:rPr>
          <w:rFonts w:ascii="Times New Roman" w:hAnsi="Times New Roman" w:cs="Times New Roman"/>
          <w:sz w:val="28"/>
          <w:szCs w:val="28"/>
        </w:rPr>
        <w:t>, у</w:t>
      </w:r>
      <w:r w:rsidRPr="002E4E98">
        <w:rPr>
          <w:rFonts w:ascii="Times New Roman" w:hAnsi="Times New Roman" w:cs="Times New Roman"/>
          <w:sz w:val="28"/>
          <w:szCs w:val="28"/>
        </w:rPr>
        <w:t xml:space="preserve">спешность обучения находится в тесной зависимости от научно обоснованного подхода к изучению и учету этих систем и от решения важной задачи </w:t>
      </w:r>
      <w:r>
        <w:rPr>
          <w:rFonts w:ascii="Times New Roman" w:hAnsi="Times New Roman" w:cs="Times New Roman"/>
          <w:sz w:val="28"/>
          <w:szCs w:val="28"/>
        </w:rPr>
        <w:t>–</w:t>
      </w:r>
      <w:r w:rsidRPr="002E4E98">
        <w:rPr>
          <w:rFonts w:ascii="Times New Roman" w:hAnsi="Times New Roman" w:cs="Times New Roman"/>
          <w:sz w:val="28"/>
          <w:szCs w:val="28"/>
        </w:rPr>
        <w:t xml:space="preserve"> управления процессом обучения.</w:t>
      </w:r>
      <w:r w:rsidRPr="009333B7">
        <w:rPr>
          <w:rFonts w:ascii="Times New Roman" w:hAnsi="Times New Roman" w:cs="Times New Roman"/>
          <w:sz w:val="28"/>
          <w:szCs w:val="28"/>
        </w:rPr>
        <w:t xml:space="preserve"> </w:t>
      </w:r>
      <w:r w:rsidRPr="002742F0">
        <w:rPr>
          <w:rFonts w:ascii="Times New Roman" w:hAnsi="Times New Roman" w:cs="Times New Roman"/>
          <w:sz w:val="28"/>
          <w:szCs w:val="28"/>
        </w:rPr>
        <w:t>Таким образом, для успешного формирования естественного одновременного билингвизма большое значение приобретает сознательность родителей, в результате чего двуязычие детей развивается в оптимальных условиях. </w:t>
      </w:r>
    </w:p>
    <w:p w:rsidR="003B5622" w:rsidRPr="000931CE" w:rsidRDefault="003B5622" w:rsidP="003B5622">
      <w:pPr>
        <w:spacing w:after="0" w:line="240" w:lineRule="auto"/>
        <w:ind w:firstLine="709"/>
        <w:jc w:val="both"/>
        <w:rPr>
          <w:rFonts w:ascii="Times New Roman" w:hAnsi="Times New Roman" w:cs="Times New Roman"/>
          <w:sz w:val="28"/>
          <w:szCs w:val="28"/>
        </w:rPr>
      </w:pPr>
      <w:r w:rsidRPr="002E4E98">
        <w:rPr>
          <w:rFonts w:ascii="Times New Roman" w:hAnsi="Times New Roman" w:cs="Times New Roman"/>
          <w:sz w:val="28"/>
          <w:szCs w:val="28"/>
        </w:rPr>
        <w:t xml:space="preserve">Основополагающим признаком процесса овладения неродным языком является существенный факт, что он усваивается </w:t>
      </w:r>
      <w:r>
        <w:rPr>
          <w:rFonts w:ascii="Times New Roman" w:hAnsi="Times New Roman" w:cs="Times New Roman"/>
          <w:sz w:val="28"/>
          <w:szCs w:val="28"/>
        </w:rPr>
        <w:t>иначе, нежели</w:t>
      </w:r>
      <w:r w:rsidRPr="002E4E98">
        <w:rPr>
          <w:rFonts w:ascii="Times New Roman" w:hAnsi="Times New Roman" w:cs="Times New Roman"/>
          <w:sz w:val="28"/>
          <w:szCs w:val="28"/>
        </w:rPr>
        <w:t xml:space="preserve"> чем родной язык. Успешность обучения находится в тесной зависимости от научно обоснованного подхода к изучению и учету этих систем и от решения важной задачи - управления процессом обучения.</w:t>
      </w:r>
    </w:p>
    <w:p w:rsidR="003B5622" w:rsidRDefault="003B5622" w:rsidP="003B5622">
      <w:pPr>
        <w:spacing w:after="0" w:line="240" w:lineRule="auto"/>
        <w:ind w:firstLine="709"/>
        <w:jc w:val="both"/>
        <w:rPr>
          <w:rFonts w:ascii="Times New Roman" w:hAnsi="Times New Roman" w:cs="Times New Roman"/>
          <w:sz w:val="28"/>
          <w:szCs w:val="28"/>
        </w:rPr>
      </w:pPr>
      <w:r w:rsidRPr="002742F0">
        <w:rPr>
          <w:rFonts w:ascii="Times New Roman" w:hAnsi="Times New Roman" w:cs="Times New Roman"/>
          <w:sz w:val="28"/>
          <w:szCs w:val="28"/>
        </w:rPr>
        <w:t>Билингвизм ребенка формируется и в том случае, если он этого не осознает, но когда он начинает понимать, что общается на двух языках, на его отношение к этому факту способны повлиять многие окружающие его люди. Недостаток знаний и позитивного отношения к таким детям могут вызвать их нежелание разговаривать на одном из языков</w:t>
      </w:r>
      <w:r w:rsidRPr="000F04C3">
        <w:rPr>
          <w:rFonts w:ascii="Times New Roman" w:hAnsi="Times New Roman" w:cs="Times New Roman"/>
          <w:sz w:val="28"/>
          <w:szCs w:val="28"/>
        </w:rPr>
        <w:t xml:space="preserve"> [</w:t>
      </w:r>
      <w:r w:rsidRPr="009333B7">
        <w:rPr>
          <w:rFonts w:ascii="Times New Roman" w:hAnsi="Times New Roman" w:cs="Times New Roman"/>
          <w:sz w:val="28"/>
          <w:szCs w:val="28"/>
        </w:rPr>
        <w:t>6</w:t>
      </w:r>
      <w:r w:rsidRPr="000F04C3">
        <w:rPr>
          <w:rFonts w:ascii="Times New Roman" w:hAnsi="Times New Roman" w:cs="Times New Roman"/>
          <w:sz w:val="28"/>
          <w:szCs w:val="28"/>
        </w:rPr>
        <w:t>]</w:t>
      </w:r>
      <w:r>
        <w:rPr>
          <w:rFonts w:ascii="Times New Roman" w:hAnsi="Times New Roman" w:cs="Times New Roman"/>
          <w:sz w:val="28"/>
          <w:szCs w:val="28"/>
        </w:rPr>
        <w:t>.</w:t>
      </w:r>
      <w:r w:rsidRPr="002742F0">
        <w:rPr>
          <w:rFonts w:ascii="Times New Roman" w:hAnsi="Times New Roman" w:cs="Times New Roman"/>
          <w:sz w:val="28"/>
          <w:szCs w:val="28"/>
        </w:rPr>
        <w:t xml:space="preserve"> Это иногда приводит к негативной самооценке и либо к прекращению, либо к менее успешному формированию двуязычия. Поэтому в период, когда ребенок начинает осознавать свой билингвизм, особенно важно давать позитивную оценку его умению говорить и по-английски, и по-русски</w:t>
      </w:r>
      <w:r>
        <w:rPr>
          <w:rFonts w:ascii="Times New Roman" w:hAnsi="Times New Roman" w:cs="Times New Roman"/>
          <w:sz w:val="28"/>
          <w:szCs w:val="28"/>
        </w:rPr>
        <w:t>, к примеру</w:t>
      </w:r>
      <w:r w:rsidRPr="002742F0">
        <w:rPr>
          <w:rFonts w:ascii="Times New Roman" w:hAnsi="Times New Roman" w:cs="Times New Roman"/>
          <w:sz w:val="28"/>
          <w:szCs w:val="28"/>
        </w:rPr>
        <w:t>. </w:t>
      </w:r>
    </w:p>
    <w:p w:rsidR="003B5622" w:rsidRPr="002E4E98"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прочего, родителям, решившим воспитывать ребенка в двуязычной среде, не стоит бояться того, что два языка в сознании ребенка будут смешиваться, это повлечет за собой постоянные речевые ошибки либо постоянное замешательство ребенка. Ученые, исследующие феномен «искусственного» естественного билингвизма, утверждают, что в сознании ребенка развивается несколько дифференцированных языковых систем, помогающих ему полноценно использовать оба языка </w:t>
      </w:r>
      <w:r w:rsidRPr="002E4E98">
        <w:rPr>
          <w:rFonts w:ascii="Times New Roman" w:hAnsi="Times New Roman" w:cs="Times New Roman"/>
          <w:sz w:val="28"/>
          <w:szCs w:val="28"/>
        </w:rPr>
        <w:t>[</w:t>
      </w:r>
      <w:r w:rsidRPr="009333B7">
        <w:rPr>
          <w:rFonts w:ascii="Times New Roman" w:hAnsi="Times New Roman" w:cs="Times New Roman"/>
          <w:sz w:val="28"/>
          <w:szCs w:val="28"/>
        </w:rPr>
        <w:t>7</w:t>
      </w:r>
      <w:r w:rsidRPr="002E4E98">
        <w:rPr>
          <w:rFonts w:ascii="Times New Roman" w:hAnsi="Times New Roman" w:cs="Times New Roman"/>
          <w:sz w:val="28"/>
          <w:szCs w:val="28"/>
        </w:rPr>
        <w:t>]</w:t>
      </w:r>
      <w:r>
        <w:rPr>
          <w:rFonts w:ascii="Times New Roman" w:hAnsi="Times New Roman" w:cs="Times New Roman"/>
          <w:sz w:val="28"/>
          <w:szCs w:val="28"/>
        </w:rPr>
        <w:t>.</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ч</w:t>
      </w:r>
      <w:r w:rsidRPr="002742F0">
        <w:rPr>
          <w:rFonts w:ascii="Times New Roman" w:hAnsi="Times New Roman" w:cs="Times New Roman"/>
          <w:sz w:val="28"/>
          <w:szCs w:val="28"/>
        </w:rPr>
        <w:t xml:space="preserve">ем сознательнее и настойчивее родители следуют определенным принципам и учитывают особенности речевого развития в </w:t>
      </w:r>
      <w:r w:rsidRPr="002742F0">
        <w:rPr>
          <w:rFonts w:ascii="Times New Roman" w:hAnsi="Times New Roman" w:cs="Times New Roman"/>
          <w:sz w:val="28"/>
          <w:szCs w:val="28"/>
        </w:rPr>
        <w:lastRenderedPageBreak/>
        <w:t>двуязычной ситуации, тем успешнее протекает процесс и тем больше положительных черт наблюда</w:t>
      </w:r>
      <w:r>
        <w:rPr>
          <w:rFonts w:ascii="Times New Roman" w:hAnsi="Times New Roman" w:cs="Times New Roman"/>
          <w:sz w:val="28"/>
          <w:szCs w:val="28"/>
        </w:rPr>
        <w:t>ется в общем развитии ребенка. </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также несколько принципов, по которым сегодня осуществляются попытки воспитания ребенка в двуязычной среде</w:t>
      </w:r>
      <w:r w:rsidRPr="002E4E98">
        <w:rPr>
          <w:rFonts w:ascii="Times New Roman" w:hAnsi="Times New Roman" w:cs="Times New Roman"/>
          <w:sz w:val="28"/>
          <w:szCs w:val="28"/>
        </w:rPr>
        <w:t xml:space="preserve"> [</w:t>
      </w:r>
      <w:r w:rsidRPr="009333B7">
        <w:rPr>
          <w:rFonts w:ascii="Times New Roman" w:hAnsi="Times New Roman" w:cs="Times New Roman"/>
          <w:sz w:val="28"/>
          <w:szCs w:val="28"/>
        </w:rPr>
        <w:t>8</w:t>
      </w:r>
      <w:r w:rsidRPr="002E4E98">
        <w:rPr>
          <w:rFonts w:ascii="Times New Roman" w:hAnsi="Times New Roman" w:cs="Times New Roman"/>
          <w:sz w:val="28"/>
          <w:szCs w:val="28"/>
        </w:rPr>
        <w:t>]</w:t>
      </w:r>
      <w:r>
        <w:rPr>
          <w:rFonts w:ascii="Times New Roman" w:hAnsi="Times New Roman" w:cs="Times New Roman"/>
          <w:sz w:val="28"/>
          <w:szCs w:val="28"/>
        </w:rPr>
        <w:t>.</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w:t>
      </w:r>
      <w:r w:rsidRPr="003914D7">
        <w:rPr>
          <w:rFonts w:ascii="Times New Roman" w:hAnsi="Times New Roman" w:cs="Times New Roman"/>
          <w:sz w:val="28"/>
          <w:szCs w:val="28"/>
        </w:rPr>
        <w:t xml:space="preserve">один человек/родитель </w:t>
      </w:r>
      <w:r>
        <w:rPr>
          <w:rFonts w:ascii="Times New Roman" w:hAnsi="Times New Roman" w:cs="Times New Roman"/>
          <w:sz w:val="28"/>
          <w:szCs w:val="28"/>
        </w:rPr>
        <w:t>–</w:t>
      </w:r>
      <w:r w:rsidRPr="003914D7">
        <w:rPr>
          <w:rFonts w:ascii="Times New Roman" w:hAnsi="Times New Roman" w:cs="Times New Roman"/>
          <w:sz w:val="28"/>
          <w:szCs w:val="28"/>
        </w:rPr>
        <w:t xml:space="preserve"> один язык</w:t>
      </w:r>
      <w:r>
        <w:rPr>
          <w:rFonts w:ascii="Times New Roman" w:hAnsi="Times New Roman" w:cs="Times New Roman"/>
          <w:sz w:val="28"/>
          <w:szCs w:val="28"/>
        </w:rPr>
        <w:t>»</w:t>
      </w:r>
      <w:r w:rsidRPr="002742F0">
        <w:rPr>
          <w:rFonts w:ascii="Times New Roman" w:hAnsi="Times New Roman" w:cs="Times New Roman"/>
          <w:sz w:val="28"/>
          <w:szCs w:val="28"/>
        </w:rPr>
        <w:t xml:space="preserve"> является </w:t>
      </w:r>
      <w:r>
        <w:rPr>
          <w:rFonts w:ascii="Times New Roman" w:hAnsi="Times New Roman" w:cs="Times New Roman"/>
          <w:sz w:val="28"/>
          <w:szCs w:val="28"/>
        </w:rPr>
        <w:t>наиболее испытанным и эффективным</w:t>
      </w:r>
      <w:r w:rsidRPr="002742F0">
        <w:rPr>
          <w:rFonts w:ascii="Times New Roman" w:hAnsi="Times New Roman" w:cs="Times New Roman"/>
          <w:sz w:val="28"/>
          <w:szCs w:val="28"/>
        </w:rPr>
        <w:t xml:space="preserve">. </w:t>
      </w:r>
      <w:r>
        <w:rPr>
          <w:rFonts w:ascii="Times New Roman" w:hAnsi="Times New Roman" w:cs="Times New Roman"/>
          <w:sz w:val="28"/>
          <w:szCs w:val="28"/>
        </w:rPr>
        <w:t>Такой</w:t>
      </w:r>
      <w:r w:rsidRPr="002742F0">
        <w:rPr>
          <w:rFonts w:ascii="Times New Roman" w:hAnsi="Times New Roman" w:cs="Times New Roman"/>
          <w:sz w:val="28"/>
          <w:szCs w:val="28"/>
        </w:rPr>
        <w:t xml:space="preserve"> принцип может реализоваться не только родителями, но и д</w:t>
      </w:r>
      <w:r>
        <w:rPr>
          <w:rFonts w:ascii="Times New Roman" w:hAnsi="Times New Roman" w:cs="Times New Roman"/>
          <w:sz w:val="28"/>
          <w:szCs w:val="28"/>
        </w:rPr>
        <w:t>рузьями, родственниками, нянями</w:t>
      </w:r>
      <w:r w:rsidRPr="002742F0">
        <w:rPr>
          <w:rFonts w:ascii="Times New Roman" w:hAnsi="Times New Roman" w:cs="Times New Roman"/>
          <w:sz w:val="28"/>
          <w:szCs w:val="28"/>
        </w:rPr>
        <w:t>. Важно, чтобы они много времени проводили с ребенком, общаясь на одном языке. На каждом из двух языков с ребенком может говорить несколько человек, главное, что каждый человек использует в обращени</w:t>
      </w:r>
      <w:r>
        <w:rPr>
          <w:rFonts w:ascii="Times New Roman" w:hAnsi="Times New Roman" w:cs="Times New Roman"/>
          <w:sz w:val="28"/>
          <w:szCs w:val="28"/>
        </w:rPr>
        <w:t>и к ребенку только один язык. Применяя принцип «</w:t>
      </w:r>
      <w:r w:rsidRPr="002742F0">
        <w:rPr>
          <w:rFonts w:ascii="Times New Roman" w:hAnsi="Times New Roman" w:cs="Times New Roman"/>
          <w:sz w:val="28"/>
          <w:szCs w:val="28"/>
        </w:rPr>
        <w:t xml:space="preserve">один человек </w:t>
      </w:r>
      <w:r>
        <w:rPr>
          <w:rFonts w:ascii="Times New Roman" w:hAnsi="Times New Roman" w:cs="Times New Roman"/>
          <w:sz w:val="28"/>
          <w:szCs w:val="28"/>
        </w:rPr>
        <w:t>–</w:t>
      </w:r>
      <w:r w:rsidRPr="002742F0">
        <w:rPr>
          <w:rFonts w:ascii="Times New Roman" w:hAnsi="Times New Roman" w:cs="Times New Roman"/>
          <w:sz w:val="28"/>
          <w:szCs w:val="28"/>
        </w:rPr>
        <w:t xml:space="preserve"> один язык</w:t>
      </w:r>
      <w:r>
        <w:rPr>
          <w:rFonts w:ascii="Times New Roman" w:hAnsi="Times New Roman" w:cs="Times New Roman"/>
          <w:sz w:val="28"/>
          <w:szCs w:val="28"/>
        </w:rPr>
        <w:t>»</w:t>
      </w:r>
      <w:r w:rsidRPr="002742F0">
        <w:rPr>
          <w:rFonts w:ascii="Times New Roman" w:hAnsi="Times New Roman" w:cs="Times New Roman"/>
          <w:sz w:val="28"/>
          <w:szCs w:val="28"/>
        </w:rPr>
        <w:t>, необходимо соблюдать его во всех без исключения ситуациях</w:t>
      </w:r>
      <w:r>
        <w:rPr>
          <w:rFonts w:ascii="Times New Roman" w:hAnsi="Times New Roman" w:cs="Times New Roman"/>
          <w:sz w:val="28"/>
          <w:szCs w:val="28"/>
        </w:rPr>
        <w:t>. Е</w:t>
      </w:r>
      <w:r w:rsidRPr="002742F0">
        <w:rPr>
          <w:rFonts w:ascii="Times New Roman" w:hAnsi="Times New Roman" w:cs="Times New Roman"/>
          <w:sz w:val="28"/>
          <w:szCs w:val="28"/>
        </w:rPr>
        <w:t>сли взрослый начал говорить с ребенком на английском языке, он не должен при ребенке говорить на другом языке. В таком случае ребенок быстрее осознае</w:t>
      </w:r>
      <w:r>
        <w:rPr>
          <w:rFonts w:ascii="Times New Roman" w:hAnsi="Times New Roman" w:cs="Times New Roman"/>
          <w:sz w:val="28"/>
          <w:szCs w:val="28"/>
        </w:rPr>
        <w:t>т различие между двумя языками</w:t>
      </w:r>
      <w:r w:rsidRPr="002742F0">
        <w:rPr>
          <w:rFonts w:ascii="Times New Roman" w:hAnsi="Times New Roman" w:cs="Times New Roman"/>
          <w:sz w:val="28"/>
          <w:szCs w:val="28"/>
        </w:rPr>
        <w:t xml:space="preserve">, и меньше будет </w:t>
      </w:r>
      <w:r>
        <w:rPr>
          <w:rFonts w:ascii="Times New Roman" w:hAnsi="Times New Roman" w:cs="Times New Roman"/>
          <w:sz w:val="28"/>
          <w:szCs w:val="28"/>
        </w:rPr>
        <w:t>смешивать единицы этих языков. </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Принцип «</w:t>
      </w:r>
      <w:r w:rsidRPr="00D82E34">
        <w:rPr>
          <w:rFonts w:ascii="Times New Roman" w:hAnsi="Times New Roman" w:cs="Times New Roman"/>
          <w:bCs/>
          <w:sz w:val="28"/>
          <w:szCs w:val="28"/>
        </w:rPr>
        <w:t xml:space="preserve">одна ситуация </w:t>
      </w:r>
      <w:r>
        <w:rPr>
          <w:rFonts w:ascii="Times New Roman" w:hAnsi="Times New Roman" w:cs="Times New Roman"/>
          <w:bCs/>
          <w:sz w:val="28"/>
          <w:szCs w:val="28"/>
        </w:rPr>
        <w:t>–</w:t>
      </w:r>
      <w:r w:rsidRPr="00D82E34">
        <w:rPr>
          <w:rFonts w:ascii="Times New Roman" w:hAnsi="Times New Roman" w:cs="Times New Roman"/>
          <w:bCs/>
          <w:sz w:val="28"/>
          <w:szCs w:val="28"/>
        </w:rPr>
        <w:t xml:space="preserve"> о</w:t>
      </w:r>
      <w:r>
        <w:rPr>
          <w:rFonts w:ascii="Times New Roman" w:hAnsi="Times New Roman" w:cs="Times New Roman"/>
          <w:bCs/>
          <w:sz w:val="28"/>
          <w:szCs w:val="28"/>
        </w:rPr>
        <w:t>дин язык»</w:t>
      </w:r>
      <w:r w:rsidRPr="00D82E34">
        <w:rPr>
          <w:rFonts w:ascii="Times New Roman" w:hAnsi="Times New Roman" w:cs="Times New Roman"/>
          <w:sz w:val="28"/>
          <w:szCs w:val="28"/>
        </w:rPr>
        <w:t> позволяет</w:t>
      </w:r>
      <w:r w:rsidRPr="002742F0">
        <w:rPr>
          <w:rFonts w:ascii="Times New Roman" w:hAnsi="Times New Roman" w:cs="Times New Roman"/>
          <w:sz w:val="28"/>
          <w:szCs w:val="28"/>
        </w:rPr>
        <w:t xml:space="preserve"> разделить два языка по местам их прим</w:t>
      </w:r>
      <w:r>
        <w:rPr>
          <w:rFonts w:ascii="Times New Roman" w:hAnsi="Times New Roman" w:cs="Times New Roman"/>
          <w:sz w:val="28"/>
          <w:szCs w:val="28"/>
        </w:rPr>
        <w:t>енения. Чаще всего, выбирается «домашний»</w:t>
      </w:r>
      <w:r w:rsidRPr="002742F0">
        <w:rPr>
          <w:rFonts w:ascii="Times New Roman" w:hAnsi="Times New Roman" w:cs="Times New Roman"/>
          <w:sz w:val="28"/>
          <w:szCs w:val="28"/>
        </w:rPr>
        <w:t xml:space="preserve"> язык и язык, на котором с ребенком говорят за пределами дома. Этот принцип особенно эффективен, если дома все говорят на том языке, на котором не говорят в обществе, например, в России все члены семьи общаются дома по-английски, а в других местах - по-русски. Однако, для применения этого принципа нужно</w:t>
      </w:r>
      <w:r>
        <w:rPr>
          <w:rFonts w:ascii="Times New Roman" w:hAnsi="Times New Roman" w:cs="Times New Roman"/>
          <w:sz w:val="28"/>
          <w:szCs w:val="28"/>
        </w:rPr>
        <w:t>, чтобы все были двуязычными. </w:t>
      </w:r>
      <w:r w:rsidRPr="002742F0">
        <w:rPr>
          <w:rFonts w:ascii="Times New Roman" w:hAnsi="Times New Roman" w:cs="Times New Roman"/>
          <w:sz w:val="28"/>
          <w:szCs w:val="28"/>
        </w:rPr>
        <w:t>Этот принцип можно применять и в пределах дома: в одной комнате говорить по-</w:t>
      </w:r>
      <w:r>
        <w:rPr>
          <w:rFonts w:ascii="Times New Roman" w:hAnsi="Times New Roman" w:cs="Times New Roman"/>
          <w:sz w:val="28"/>
          <w:szCs w:val="28"/>
        </w:rPr>
        <w:t>английски</w:t>
      </w:r>
      <w:r w:rsidRPr="002742F0">
        <w:rPr>
          <w:rFonts w:ascii="Times New Roman" w:hAnsi="Times New Roman" w:cs="Times New Roman"/>
          <w:sz w:val="28"/>
          <w:szCs w:val="28"/>
        </w:rPr>
        <w:t>, в других местах общаться по-русски. Чтобы</w:t>
      </w:r>
      <w:r>
        <w:rPr>
          <w:rFonts w:ascii="Times New Roman" w:hAnsi="Times New Roman" w:cs="Times New Roman"/>
          <w:sz w:val="28"/>
          <w:szCs w:val="28"/>
        </w:rPr>
        <w:t xml:space="preserve"> ребенку хотелось находиться в «английской»</w:t>
      </w:r>
      <w:r w:rsidRPr="002742F0">
        <w:rPr>
          <w:rFonts w:ascii="Times New Roman" w:hAnsi="Times New Roman" w:cs="Times New Roman"/>
          <w:sz w:val="28"/>
          <w:szCs w:val="28"/>
        </w:rPr>
        <w:t xml:space="preserve"> комнате, она должна быть привлекательной для ребенка</w:t>
      </w:r>
      <w:r>
        <w:rPr>
          <w:rFonts w:ascii="Times New Roman" w:hAnsi="Times New Roman" w:cs="Times New Roman"/>
          <w:sz w:val="28"/>
          <w:szCs w:val="28"/>
        </w:rPr>
        <w:t>, а р</w:t>
      </w:r>
      <w:r w:rsidRPr="002742F0">
        <w:rPr>
          <w:rFonts w:ascii="Times New Roman" w:hAnsi="Times New Roman" w:cs="Times New Roman"/>
          <w:sz w:val="28"/>
          <w:szCs w:val="28"/>
        </w:rPr>
        <w:t>одители долж</w:t>
      </w:r>
      <w:r>
        <w:rPr>
          <w:rFonts w:ascii="Times New Roman" w:hAnsi="Times New Roman" w:cs="Times New Roman"/>
          <w:sz w:val="28"/>
          <w:szCs w:val="28"/>
        </w:rPr>
        <w:t>ны подавать пример поведения в «</w:t>
      </w:r>
      <w:r w:rsidRPr="002742F0">
        <w:rPr>
          <w:rFonts w:ascii="Times New Roman" w:hAnsi="Times New Roman" w:cs="Times New Roman"/>
          <w:sz w:val="28"/>
          <w:szCs w:val="28"/>
        </w:rPr>
        <w:t>английской</w:t>
      </w:r>
      <w:r>
        <w:rPr>
          <w:rFonts w:ascii="Times New Roman" w:hAnsi="Times New Roman" w:cs="Times New Roman"/>
          <w:sz w:val="28"/>
          <w:szCs w:val="28"/>
        </w:rPr>
        <w:t>»</w:t>
      </w:r>
      <w:r w:rsidRPr="002742F0">
        <w:rPr>
          <w:rFonts w:ascii="Times New Roman" w:hAnsi="Times New Roman" w:cs="Times New Roman"/>
          <w:sz w:val="28"/>
          <w:szCs w:val="28"/>
        </w:rPr>
        <w:t xml:space="preserve"> комнате, разговаривая там только</w:t>
      </w:r>
      <w:r>
        <w:rPr>
          <w:rFonts w:ascii="Times New Roman" w:hAnsi="Times New Roman" w:cs="Times New Roman"/>
          <w:sz w:val="28"/>
          <w:szCs w:val="28"/>
        </w:rPr>
        <w:t xml:space="preserve"> по-английски</w:t>
      </w:r>
      <w:r w:rsidRPr="002742F0">
        <w:rPr>
          <w:rFonts w:ascii="Times New Roman" w:hAnsi="Times New Roman" w:cs="Times New Roman"/>
          <w:sz w:val="28"/>
          <w:szCs w:val="28"/>
        </w:rPr>
        <w:t>. Пока трудно говорить об эффективности этого принципа, потому что ни в одной семье его не прим</w:t>
      </w:r>
      <w:r>
        <w:rPr>
          <w:rFonts w:ascii="Times New Roman" w:hAnsi="Times New Roman" w:cs="Times New Roman"/>
          <w:sz w:val="28"/>
          <w:szCs w:val="28"/>
        </w:rPr>
        <w:t>еняли долго и последовательно. </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w:t>
      </w:r>
      <w:r w:rsidRPr="00D82E34">
        <w:rPr>
          <w:rFonts w:ascii="Times New Roman" w:hAnsi="Times New Roman" w:cs="Times New Roman"/>
          <w:sz w:val="28"/>
          <w:szCs w:val="28"/>
        </w:rPr>
        <w:t xml:space="preserve">одно время </w:t>
      </w:r>
      <w:r>
        <w:rPr>
          <w:rFonts w:ascii="Times New Roman" w:hAnsi="Times New Roman" w:cs="Times New Roman"/>
          <w:sz w:val="28"/>
          <w:szCs w:val="28"/>
        </w:rPr>
        <w:t>–</w:t>
      </w:r>
      <w:r w:rsidRPr="00D82E34">
        <w:rPr>
          <w:rFonts w:ascii="Times New Roman" w:hAnsi="Times New Roman" w:cs="Times New Roman"/>
          <w:sz w:val="28"/>
          <w:szCs w:val="28"/>
        </w:rPr>
        <w:t xml:space="preserve"> один я</w:t>
      </w:r>
      <w:r>
        <w:rPr>
          <w:rFonts w:ascii="Times New Roman" w:hAnsi="Times New Roman" w:cs="Times New Roman"/>
          <w:bCs/>
          <w:sz w:val="28"/>
          <w:szCs w:val="28"/>
        </w:rPr>
        <w:t>зык»</w:t>
      </w:r>
      <w:r w:rsidRPr="00D82E34">
        <w:rPr>
          <w:rFonts w:ascii="Times New Roman" w:hAnsi="Times New Roman" w:cs="Times New Roman"/>
          <w:sz w:val="28"/>
          <w:szCs w:val="28"/>
        </w:rPr>
        <w:t> для своего применения требует, чтобы взрослые чередовали время общения на каждом языке в течение одного дня или через день. Однако следует помнить, что маленький ребенок сам не ориентируется в чередовании промежутков времени так же успешно, как в чередовании людей и мест, поэтому ему с</w:t>
      </w:r>
      <w:r>
        <w:rPr>
          <w:rFonts w:ascii="Times New Roman" w:hAnsi="Times New Roman" w:cs="Times New Roman"/>
          <w:sz w:val="28"/>
          <w:szCs w:val="28"/>
        </w:rPr>
        <w:t>ложнее понять, когда наступает «русский» или «английский»</w:t>
      </w:r>
      <w:r w:rsidRPr="00D82E34">
        <w:rPr>
          <w:rFonts w:ascii="Times New Roman" w:hAnsi="Times New Roman" w:cs="Times New Roman"/>
          <w:sz w:val="28"/>
          <w:szCs w:val="28"/>
        </w:rPr>
        <w:t xml:space="preserve"> день или половина дня. Поэтому этот принцип нельзя назвать эффективным, но иногда его можно комбинировать с другими принципами. Например, пробуждение или отход ко сну связаны с одним определенным человеком, который общается с ним только на английском языке.</w:t>
      </w:r>
    </w:p>
    <w:p w:rsidR="003B5622" w:rsidRPr="00D82E34" w:rsidRDefault="003B5622" w:rsidP="003B5622">
      <w:pPr>
        <w:spacing w:after="0" w:line="240" w:lineRule="auto"/>
        <w:ind w:firstLine="709"/>
        <w:jc w:val="both"/>
        <w:rPr>
          <w:rFonts w:ascii="Times New Roman" w:hAnsi="Times New Roman" w:cs="Times New Roman"/>
          <w:sz w:val="28"/>
          <w:szCs w:val="28"/>
        </w:rPr>
      </w:pPr>
      <w:r w:rsidRPr="00D82E34">
        <w:rPr>
          <w:rFonts w:ascii="Times New Roman" w:hAnsi="Times New Roman" w:cs="Times New Roman"/>
          <w:sz w:val="28"/>
          <w:szCs w:val="28"/>
        </w:rPr>
        <w:t>Существуют</w:t>
      </w:r>
      <w:r w:rsidRPr="002E4E98">
        <w:rPr>
          <w:rFonts w:ascii="Times New Roman" w:hAnsi="Times New Roman" w:cs="Times New Roman"/>
          <w:sz w:val="28"/>
          <w:szCs w:val="28"/>
        </w:rPr>
        <w:t xml:space="preserve"> </w:t>
      </w:r>
      <w:r>
        <w:rPr>
          <w:rFonts w:ascii="Times New Roman" w:hAnsi="Times New Roman" w:cs="Times New Roman"/>
          <w:sz w:val="28"/>
          <w:szCs w:val="28"/>
        </w:rPr>
        <w:t>также</w:t>
      </w:r>
      <w:r w:rsidRPr="00D82E34">
        <w:rPr>
          <w:rFonts w:ascii="Times New Roman" w:hAnsi="Times New Roman" w:cs="Times New Roman"/>
          <w:sz w:val="28"/>
          <w:szCs w:val="28"/>
        </w:rPr>
        <w:t xml:space="preserve"> и друг</w:t>
      </w:r>
      <w:r>
        <w:rPr>
          <w:rFonts w:ascii="Times New Roman" w:hAnsi="Times New Roman" w:cs="Times New Roman"/>
          <w:sz w:val="28"/>
          <w:szCs w:val="28"/>
        </w:rPr>
        <w:t>ие принципы (тематический, «постороннего слушателя»</w:t>
      </w:r>
      <w:r w:rsidRPr="00D82E34">
        <w:rPr>
          <w:rFonts w:ascii="Times New Roman" w:hAnsi="Times New Roman" w:cs="Times New Roman"/>
          <w:sz w:val="28"/>
          <w:szCs w:val="28"/>
        </w:rPr>
        <w:t xml:space="preserve">), но они </w:t>
      </w:r>
      <w:r>
        <w:rPr>
          <w:rFonts w:ascii="Times New Roman" w:hAnsi="Times New Roman" w:cs="Times New Roman"/>
          <w:sz w:val="28"/>
          <w:szCs w:val="28"/>
        </w:rPr>
        <w:t>пока не доказали свою эффективность</w:t>
      </w:r>
      <w:r w:rsidRPr="00D82E34">
        <w:rPr>
          <w:rFonts w:ascii="Times New Roman" w:hAnsi="Times New Roman" w:cs="Times New Roman"/>
          <w:sz w:val="28"/>
          <w:szCs w:val="28"/>
        </w:rPr>
        <w:t xml:space="preserve"> в семейном воспитании билингва.</w:t>
      </w:r>
    </w:p>
    <w:p w:rsidR="003B5622" w:rsidRDefault="003B5622" w:rsidP="003B56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целом, феномен «искусственного» естественного билингвизма на сегодняшний день представляет собой широкое поле для изучения и экспериментов</w:t>
      </w:r>
      <w:r w:rsidRPr="009333B7">
        <w:rPr>
          <w:rFonts w:ascii="Times New Roman" w:hAnsi="Times New Roman" w:cs="Times New Roman"/>
          <w:sz w:val="28"/>
          <w:szCs w:val="28"/>
        </w:rPr>
        <w:t xml:space="preserve"> [9]</w:t>
      </w:r>
      <w:r>
        <w:rPr>
          <w:rFonts w:ascii="Times New Roman" w:hAnsi="Times New Roman" w:cs="Times New Roman"/>
          <w:sz w:val="28"/>
          <w:szCs w:val="28"/>
        </w:rPr>
        <w:t>. Воспитание ребенка в двуязычной среде, определенно, имеет свои преимущества, ими и обуславливается повышенный интерес лингвистов, психологов и непосредственно родителей к этой воспитательной системе в последнее время. Однако при относительно небольшом количестве педагогических пособий и теоретического подспорья, в частности на русском языке, подобный процесс воспитания ребенка-билингва усложняется. Он может осуществляться полноценно только при соблюдении определенных условий и при наличии определенных навыков у родителей. В противном случае, неграмотный подход может стать причиной психологического дискомфорта ребенка, трудностей его языкового развития и процессов социализации.</w:t>
      </w:r>
    </w:p>
    <w:p w:rsidR="00117EA7" w:rsidRPr="001A7584" w:rsidRDefault="00117EA7" w:rsidP="003B5622">
      <w:pPr>
        <w:spacing w:after="0" w:line="240" w:lineRule="auto"/>
        <w:jc w:val="both"/>
        <w:rPr>
          <w:rFonts w:ascii="Times New Roman" w:hAnsi="Times New Roman" w:cs="Times New Roman"/>
          <w:sz w:val="28"/>
          <w:szCs w:val="28"/>
        </w:rPr>
      </w:pPr>
    </w:p>
    <w:p w:rsidR="003B5622" w:rsidRPr="003B5622" w:rsidRDefault="003B5622" w:rsidP="003B5622">
      <w:pPr>
        <w:pStyle w:val="1"/>
        <w:shd w:val="clear" w:color="auto" w:fill="FFFFFF"/>
        <w:spacing w:before="0" w:beforeAutospacing="0" w:after="0" w:afterAutospacing="0"/>
        <w:jc w:val="center"/>
        <w:rPr>
          <w:i/>
          <w:sz w:val="28"/>
          <w:szCs w:val="28"/>
        </w:rPr>
      </w:pPr>
      <w:r w:rsidRPr="003B5622">
        <w:rPr>
          <w:i/>
          <w:sz w:val="28"/>
          <w:szCs w:val="28"/>
        </w:rPr>
        <w:t>Библиографический список</w:t>
      </w:r>
    </w:p>
    <w:p w:rsidR="003B5622" w:rsidRPr="000931CE" w:rsidRDefault="003B5622" w:rsidP="003B5622">
      <w:pPr>
        <w:pStyle w:val="1"/>
        <w:shd w:val="clear" w:color="auto" w:fill="FFFFFF"/>
        <w:spacing w:before="0" w:beforeAutospacing="0" w:after="0" w:afterAutospacing="0"/>
        <w:jc w:val="both"/>
        <w:rPr>
          <w:b w:val="0"/>
          <w:color w:val="000000"/>
          <w:sz w:val="27"/>
          <w:szCs w:val="27"/>
        </w:rPr>
      </w:pP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rPr>
      </w:pPr>
      <w:r w:rsidRPr="001F71C0">
        <w:rPr>
          <w:b w:val="0"/>
          <w:color w:val="000000"/>
          <w:sz w:val="28"/>
          <w:szCs w:val="28"/>
        </w:rPr>
        <w:t>Толковый переводоведческий словарь. – 3-е издание, переработанное. – М.: Флинта: Наука, 2003.</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rPr>
      </w:pPr>
      <w:r w:rsidRPr="001F71C0">
        <w:rPr>
          <w:b w:val="0"/>
          <w:color w:val="000000"/>
          <w:sz w:val="28"/>
          <w:szCs w:val="28"/>
        </w:rPr>
        <w:t xml:space="preserve">Рублева Е. Что такое билингвизм. Как дети-билингвы помогают родителям адаптироваться в чужой стране // Электронный ресурс Интернет: </w:t>
      </w:r>
      <w:hyperlink r:id="rId32" w:history="1">
        <w:r w:rsidRPr="001F71C0">
          <w:rPr>
            <w:b w:val="0"/>
            <w:color w:val="000000"/>
            <w:sz w:val="28"/>
            <w:szCs w:val="28"/>
            <w:lang w:val="en-US"/>
          </w:rPr>
          <w:t>https</w:t>
        </w:r>
        <w:r w:rsidRPr="001F71C0">
          <w:rPr>
            <w:b w:val="0"/>
            <w:color w:val="000000"/>
            <w:sz w:val="28"/>
            <w:szCs w:val="28"/>
          </w:rPr>
          <w:t>://</w:t>
        </w:r>
        <w:r w:rsidRPr="001F71C0">
          <w:rPr>
            <w:b w:val="0"/>
            <w:color w:val="000000"/>
            <w:sz w:val="28"/>
            <w:szCs w:val="28"/>
            <w:lang w:val="en-US"/>
          </w:rPr>
          <w:t>republic</w:t>
        </w:r>
        <w:r w:rsidRPr="001F71C0">
          <w:rPr>
            <w:b w:val="0"/>
            <w:color w:val="000000"/>
            <w:sz w:val="28"/>
            <w:szCs w:val="28"/>
          </w:rPr>
          <w:t>.</w:t>
        </w:r>
        <w:r w:rsidRPr="001F71C0">
          <w:rPr>
            <w:b w:val="0"/>
            <w:color w:val="000000"/>
            <w:sz w:val="28"/>
            <w:szCs w:val="28"/>
            <w:lang w:val="en-US"/>
          </w:rPr>
          <w:t>ru</w:t>
        </w:r>
        <w:r w:rsidRPr="001F71C0">
          <w:rPr>
            <w:b w:val="0"/>
            <w:color w:val="000000"/>
            <w:sz w:val="28"/>
            <w:szCs w:val="28"/>
          </w:rPr>
          <w:t>/</w:t>
        </w:r>
        <w:r w:rsidRPr="001F71C0">
          <w:rPr>
            <w:b w:val="0"/>
            <w:color w:val="000000"/>
            <w:sz w:val="28"/>
            <w:szCs w:val="28"/>
            <w:lang w:val="en-US"/>
          </w:rPr>
          <w:t>calendar</w:t>
        </w:r>
        <w:r w:rsidRPr="001F71C0">
          <w:rPr>
            <w:b w:val="0"/>
            <w:color w:val="000000"/>
            <w:sz w:val="28"/>
            <w:szCs w:val="28"/>
          </w:rPr>
          <w:t>/</w:t>
        </w:r>
        <w:r w:rsidRPr="001F71C0">
          <w:rPr>
            <w:b w:val="0"/>
            <w:color w:val="000000"/>
            <w:sz w:val="28"/>
            <w:szCs w:val="28"/>
            <w:lang w:val="en-US"/>
          </w:rPr>
          <w:t>event</w:t>
        </w:r>
        <w:r w:rsidRPr="001F71C0">
          <w:rPr>
            <w:b w:val="0"/>
            <w:color w:val="000000"/>
            <w:sz w:val="28"/>
            <w:szCs w:val="28"/>
          </w:rPr>
          <w:t>/1127787/</w:t>
        </w:r>
      </w:hyperlink>
      <w:r w:rsidRPr="001F71C0">
        <w:rPr>
          <w:b w:val="0"/>
          <w:color w:val="000000"/>
          <w:sz w:val="28"/>
          <w:szCs w:val="28"/>
        </w:rPr>
        <w:t xml:space="preserve">. </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lang w:val="en-US"/>
        </w:rPr>
      </w:pPr>
      <w:r w:rsidRPr="001F71C0">
        <w:rPr>
          <w:b w:val="0"/>
          <w:color w:val="000000"/>
          <w:sz w:val="28"/>
          <w:szCs w:val="28"/>
          <w:lang w:val="en-US"/>
        </w:rPr>
        <w:t xml:space="preserve">Bialystok E. Simultaneous learning of different writing systems, cognitive reserve, and multilingualism // </w:t>
      </w:r>
      <w:r w:rsidRPr="001F71C0">
        <w:rPr>
          <w:b w:val="0"/>
          <w:color w:val="000000"/>
          <w:sz w:val="28"/>
          <w:szCs w:val="28"/>
        </w:rPr>
        <w:t>Электронный</w:t>
      </w:r>
      <w:r w:rsidRPr="001F71C0">
        <w:rPr>
          <w:b w:val="0"/>
          <w:color w:val="000000"/>
          <w:sz w:val="28"/>
          <w:szCs w:val="28"/>
          <w:lang w:val="en-US"/>
        </w:rPr>
        <w:t xml:space="preserve"> </w:t>
      </w:r>
      <w:r w:rsidRPr="001F71C0">
        <w:rPr>
          <w:b w:val="0"/>
          <w:color w:val="000000"/>
          <w:sz w:val="28"/>
          <w:szCs w:val="28"/>
        </w:rPr>
        <w:t>ресурс</w:t>
      </w:r>
      <w:r w:rsidRPr="001F71C0">
        <w:rPr>
          <w:b w:val="0"/>
          <w:color w:val="000000"/>
          <w:sz w:val="28"/>
          <w:szCs w:val="28"/>
          <w:lang w:val="en-US"/>
        </w:rPr>
        <w:t xml:space="preserve"> </w:t>
      </w:r>
      <w:r w:rsidRPr="001F71C0">
        <w:rPr>
          <w:b w:val="0"/>
          <w:color w:val="000000"/>
          <w:sz w:val="28"/>
          <w:szCs w:val="28"/>
        </w:rPr>
        <w:t>Интернет</w:t>
      </w:r>
      <w:r w:rsidRPr="001F71C0">
        <w:rPr>
          <w:b w:val="0"/>
          <w:color w:val="000000"/>
          <w:sz w:val="28"/>
          <w:szCs w:val="28"/>
          <w:lang w:val="en-US"/>
        </w:rPr>
        <w:t xml:space="preserve">:  </w:t>
      </w:r>
      <w:hyperlink r:id="rId33" w:history="1">
        <w:r w:rsidRPr="001F71C0">
          <w:rPr>
            <w:b w:val="0"/>
            <w:color w:val="000000"/>
            <w:sz w:val="28"/>
            <w:szCs w:val="28"/>
            <w:lang w:val="en-US"/>
          </w:rPr>
          <w:t>http://serious-science.org/bilingualism-6172</w:t>
        </w:r>
      </w:hyperlink>
      <w:r w:rsidRPr="001F71C0">
        <w:rPr>
          <w:b w:val="0"/>
          <w:color w:val="000000"/>
          <w:sz w:val="28"/>
          <w:szCs w:val="28"/>
          <w:lang w:val="en-US"/>
        </w:rPr>
        <w:t>.</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lang w:val="en-US"/>
        </w:rPr>
      </w:pPr>
      <w:r w:rsidRPr="001F71C0">
        <w:rPr>
          <w:b w:val="0"/>
          <w:color w:val="000000"/>
          <w:sz w:val="28"/>
          <w:szCs w:val="28"/>
          <w:lang w:val="en-US"/>
        </w:rPr>
        <w:t>Baker  C. A Parents' and Teachers' Guide to Bilingualism. Multilingual Matters. -1995.</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rPr>
      </w:pPr>
      <w:r w:rsidRPr="001F71C0">
        <w:rPr>
          <w:b w:val="0"/>
          <w:color w:val="000000"/>
          <w:sz w:val="28"/>
          <w:szCs w:val="28"/>
        </w:rPr>
        <w:t>Выготский</w:t>
      </w:r>
      <w:r w:rsidRPr="001F71C0">
        <w:rPr>
          <w:b w:val="0"/>
          <w:color w:val="000000"/>
          <w:sz w:val="28"/>
          <w:szCs w:val="28"/>
          <w:lang w:val="en-US"/>
        </w:rPr>
        <w:t> </w:t>
      </w:r>
      <w:r w:rsidRPr="001F71C0">
        <w:rPr>
          <w:b w:val="0"/>
          <w:color w:val="000000"/>
          <w:sz w:val="28"/>
          <w:szCs w:val="28"/>
        </w:rPr>
        <w:t>Л.С. Собрание сочинений в шести томах, т.2. М.: Педагогика</w:t>
      </w:r>
      <w:r>
        <w:rPr>
          <w:b w:val="0"/>
          <w:color w:val="000000"/>
          <w:sz w:val="28"/>
          <w:szCs w:val="28"/>
        </w:rPr>
        <w:t>, 1982.</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lang w:val="en-US"/>
        </w:rPr>
      </w:pPr>
      <w:r w:rsidRPr="001F71C0">
        <w:rPr>
          <w:b w:val="0"/>
          <w:color w:val="000000"/>
          <w:sz w:val="28"/>
          <w:szCs w:val="28"/>
          <w:lang w:val="en-US"/>
        </w:rPr>
        <w:t>Dcuchar M., Quay S. Bilingual Acquisition: Theoretical Implica</w:t>
      </w:r>
      <w:r w:rsidRPr="001F71C0">
        <w:rPr>
          <w:b w:val="0"/>
          <w:color w:val="000000"/>
          <w:sz w:val="28"/>
          <w:szCs w:val="28"/>
          <w:lang w:val="en-US"/>
        </w:rPr>
        <w:softHyphen/>
        <w:t>tions of a Case Study. Oxford: Oxford University Press.- 2010.</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lang w:val="en-US"/>
        </w:rPr>
      </w:pPr>
      <w:r w:rsidRPr="001F71C0">
        <w:rPr>
          <w:b w:val="0"/>
          <w:color w:val="000000"/>
          <w:sz w:val="28"/>
          <w:szCs w:val="28"/>
          <w:lang w:val="de-DE"/>
        </w:rPr>
        <w:t xml:space="preserve">Genesee Fred. </w:t>
      </w:r>
      <w:r w:rsidRPr="001F71C0">
        <w:rPr>
          <w:b w:val="0"/>
          <w:color w:val="000000"/>
          <w:sz w:val="28"/>
          <w:szCs w:val="28"/>
          <w:lang w:val="en-US"/>
        </w:rPr>
        <w:t xml:space="preserve">Early bilingual development: one language or two? Journal of Child </w:t>
      </w:r>
      <w:r>
        <w:rPr>
          <w:b w:val="0"/>
          <w:color w:val="000000"/>
          <w:sz w:val="28"/>
          <w:szCs w:val="28"/>
          <w:lang w:val="en-US"/>
        </w:rPr>
        <w:t>Language. 16.</w:t>
      </w:r>
      <w:r>
        <w:rPr>
          <w:b w:val="0"/>
          <w:color w:val="000000"/>
          <w:sz w:val="28"/>
          <w:szCs w:val="28"/>
        </w:rPr>
        <w:t>,</w:t>
      </w:r>
      <w:r>
        <w:rPr>
          <w:b w:val="0"/>
          <w:color w:val="000000"/>
          <w:sz w:val="28"/>
          <w:szCs w:val="28"/>
          <w:lang w:val="en-US"/>
        </w:rPr>
        <w:t xml:space="preserve"> 1989</w:t>
      </w:r>
      <w:r w:rsidRPr="001F71C0">
        <w:rPr>
          <w:b w:val="0"/>
          <w:color w:val="000000"/>
          <w:sz w:val="28"/>
          <w:szCs w:val="28"/>
          <w:lang w:val="en-US"/>
        </w:rPr>
        <w:t>.</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lang w:val="en-US"/>
        </w:rPr>
      </w:pPr>
      <w:r w:rsidRPr="001F71C0">
        <w:rPr>
          <w:b w:val="0"/>
          <w:color w:val="000000"/>
          <w:sz w:val="28"/>
          <w:szCs w:val="28"/>
          <w:lang w:val="en-US"/>
        </w:rPr>
        <w:t xml:space="preserve">When children speak more than one language // </w:t>
      </w:r>
      <w:r w:rsidRPr="001F71C0">
        <w:rPr>
          <w:b w:val="0"/>
          <w:color w:val="000000"/>
          <w:sz w:val="28"/>
          <w:szCs w:val="28"/>
        </w:rPr>
        <w:t>Электронный</w:t>
      </w:r>
      <w:r w:rsidRPr="001F71C0">
        <w:rPr>
          <w:b w:val="0"/>
          <w:color w:val="000000"/>
          <w:sz w:val="28"/>
          <w:szCs w:val="28"/>
          <w:lang w:val="en-US"/>
        </w:rPr>
        <w:t xml:space="preserve"> </w:t>
      </w:r>
      <w:r w:rsidRPr="001F71C0">
        <w:rPr>
          <w:b w:val="0"/>
          <w:color w:val="000000"/>
          <w:sz w:val="28"/>
          <w:szCs w:val="28"/>
        </w:rPr>
        <w:t>ресурс</w:t>
      </w:r>
      <w:r w:rsidRPr="001F71C0">
        <w:rPr>
          <w:b w:val="0"/>
          <w:color w:val="000000"/>
          <w:sz w:val="28"/>
          <w:szCs w:val="28"/>
          <w:lang w:val="en-US"/>
        </w:rPr>
        <w:t xml:space="preserve"> </w:t>
      </w:r>
      <w:r w:rsidRPr="001F71C0">
        <w:rPr>
          <w:b w:val="0"/>
          <w:color w:val="000000"/>
          <w:sz w:val="28"/>
          <w:szCs w:val="28"/>
        </w:rPr>
        <w:t>Интернет</w:t>
      </w:r>
      <w:r w:rsidRPr="001F71C0">
        <w:rPr>
          <w:b w:val="0"/>
          <w:color w:val="000000"/>
          <w:sz w:val="28"/>
          <w:szCs w:val="28"/>
          <w:lang w:val="en-US"/>
        </w:rPr>
        <w:t xml:space="preserve">: </w:t>
      </w:r>
      <w:hyperlink r:id="rId34" w:history="1">
        <w:r w:rsidRPr="001F71C0">
          <w:rPr>
            <w:b w:val="0"/>
            <w:color w:val="000000"/>
            <w:sz w:val="28"/>
            <w:szCs w:val="28"/>
            <w:lang w:val="en-US"/>
          </w:rPr>
          <w:t>https://www.beststart.org/resources/hlthy_chld_dev/BSRC_When_Families_Speak_fnl.pdf</w:t>
        </w:r>
      </w:hyperlink>
      <w:r w:rsidRPr="001F71C0">
        <w:rPr>
          <w:b w:val="0"/>
          <w:color w:val="000000"/>
          <w:sz w:val="28"/>
          <w:szCs w:val="28"/>
          <w:lang w:val="en-US"/>
        </w:rPr>
        <w:t>.</w:t>
      </w:r>
    </w:p>
    <w:p w:rsidR="003B5622" w:rsidRPr="001F71C0" w:rsidRDefault="003B5622" w:rsidP="003B5622">
      <w:pPr>
        <w:pStyle w:val="1"/>
        <w:numPr>
          <w:ilvl w:val="0"/>
          <w:numId w:val="41"/>
        </w:numPr>
        <w:shd w:val="clear" w:color="auto" w:fill="FFFFFF"/>
        <w:spacing w:before="0" w:beforeAutospacing="0" w:after="0" w:afterAutospacing="0"/>
        <w:jc w:val="both"/>
        <w:rPr>
          <w:b w:val="0"/>
          <w:color w:val="000000"/>
          <w:sz w:val="28"/>
          <w:szCs w:val="28"/>
        </w:rPr>
      </w:pPr>
      <w:r w:rsidRPr="001F71C0">
        <w:rPr>
          <w:b w:val="0"/>
          <w:color w:val="000000"/>
          <w:sz w:val="28"/>
          <w:szCs w:val="28"/>
        </w:rPr>
        <w:t>Имедадзе Н.В. Экспериментально-психологическое исследование овладения и владения вторым языком. Тбилиси, 1979.</w:t>
      </w:r>
    </w:p>
    <w:p w:rsidR="003B5622" w:rsidRPr="001F71C0" w:rsidRDefault="003B5622" w:rsidP="003B5622">
      <w:pPr>
        <w:pStyle w:val="1"/>
        <w:shd w:val="clear" w:color="auto" w:fill="FFFFFF"/>
        <w:spacing w:before="0" w:beforeAutospacing="0" w:after="0" w:afterAutospacing="0"/>
        <w:rPr>
          <w:b w:val="0"/>
          <w:color w:val="000000"/>
          <w:sz w:val="28"/>
          <w:szCs w:val="28"/>
        </w:rPr>
      </w:pPr>
    </w:p>
    <w:p w:rsidR="003B5622" w:rsidRDefault="003B5622" w:rsidP="003B5622">
      <w:pPr>
        <w:spacing w:after="0" w:line="240" w:lineRule="auto"/>
      </w:pPr>
    </w:p>
    <w:p w:rsidR="00593236" w:rsidRDefault="00593236">
      <w:pPr>
        <w:rPr>
          <w:rFonts w:ascii="Times New Roman" w:hAnsi="Times New Roman" w:cs="Times New Roman"/>
          <w:sz w:val="28"/>
          <w:szCs w:val="28"/>
        </w:rPr>
      </w:pPr>
    </w:p>
    <w:p w:rsidR="003B5622" w:rsidRDefault="003B5622" w:rsidP="003B5622">
      <w:pPr>
        <w:widowControl w:val="0"/>
        <w:spacing w:after="0"/>
        <w:ind w:firstLine="709"/>
        <w:jc w:val="right"/>
        <w:rPr>
          <w:rStyle w:val="af6"/>
          <w:rFonts w:ascii="Times New Roman" w:eastAsia="SimSun" w:hAnsi="Times New Roman" w:cs="Times New Roman"/>
          <w:sz w:val="28"/>
          <w:szCs w:val="28"/>
        </w:rPr>
      </w:pPr>
      <w:r>
        <w:rPr>
          <w:rStyle w:val="af6"/>
          <w:rFonts w:ascii="Times New Roman" w:eastAsia="SimSun" w:hAnsi="Times New Roman" w:cs="Times New Roman"/>
          <w:sz w:val="28"/>
          <w:szCs w:val="28"/>
        </w:rPr>
        <w:lastRenderedPageBreak/>
        <w:t>И.В. Марков</w:t>
      </w:r>
      <w:r>
        <w:rPr>
          <w:rStyle w:val="a6"/>
          <w:rFonts w:ascii="Times New Roman" w:eastAsia="SimSun" w:hAnsi="Times New Roman" w:cs="Times New Roman"/>
          <w:sz w:val="28"/>
          <w:szCs w:val="28"/>
        </w:rPr>
        <w:footnoteReference w:id="25"/>
      </w:r>
    </w:p>
    <w:p w:rsidR="003B5622" w:rsidRPr="003B5622" w:rsidRDefault="003B5622" w:rsidP="003B5622">
      <w:pPr>
        <w:widowControl w:val="0"/>
        <w:spacing w:after="0"/>
        <w:ind w:firstLine="709"/>
        <w:jc w:val="right"/>
        <w:rPr>
          <w:rStyle w:val="af6"/>
          <w:rFonts w:ascii="Times New Roman" w:eastAsia="SimSun" w:hAnsi="Times New Roman" w:cs="Times New Roman"/>
          <w:b w:val="0"/>
          <w:i/>
          <w:sz w:val="28"/>
          <w:szCs w:val="28"/>
        </w:rPr>
      </w:pPr>
      <w:r w:rsidRPr="003B5622">
        <w:rPr>
          <w:rStyle w:val="af6"/>
          <w:rFonts w:ascii="Times New Roman" w:eastAsia="SimSun" w:hAnsi="Times New Roman" w:cs="Times New Roman"/>
          <w:b w:val="0"/>
          <w:i/>
          <w:sz w:val="28"/>
          <w:szCs w:val="28"/>
        </w:rPr>
        <w:t>(Челябинский государственный университет)</w:t>
      </w:r>
    </w:p>
    <w:p w:rsidR="003B5622" w:rsidRDefault="003B5622" w:rsidP="003B5622">
      <w:pPr>
        <w:widowControl w:val="0"/>
        <w:spacing w:after="0"/>
        <w:ind w:firstLine="709"/>
        <w:jc w:val="right"/>
        <w:rPr>
          <w:rStyle w:val="af6"/>
          <w:rFonts w:ascii="Times New Roman" w:eastAsia="SimSun" w:hAnsi="Times New Roman" w:cs="Times New Roman"/>
          <w:sz w:val="28"/>
          <w:szCs w:val="28"/>
        </w:rPr>
      </w:pPr>
    </w:p>
    <w:p w:rsidR="003B5622" w:rsidRDefault="003B5622" w:rsidP="003B5622">
      <w:pPr>
        <w:widowControl w:val="0"/>
        <w:spacing w:after="0"/>
        <w:jc w:val="center"/>
        <w:rPr>
          <w:rStyle w:val="af6"/>
          <w:rFonts w:ascii="Times New Roman" w:eastAsia="SimSun" w:hAnsi="Times New Roman" w:cs="Times New Roman"/>
          <w:i/>
          <w:iCs/>
          <w:sz w:val="28"/>
          <w:szCs w:val="28"/>
        </w:rPr>
      </w:pPr>
      <w:r>
        <w:rPr>
          <w:rStyle w:val="af6"/>
          <w:rFonts w:ascii="Times New Roman" w:eastAsia="SimSun" w:hAnsi="Times New Roman" w:cs="Times New Roman"/>
          <w:i/>
          <w:iCs/>
          <w:sz w:val="28"/>
          <w:szCs w:val="28"/>
        </w:rPr>
        <w:t>ПОДХОД Р. ДЖ. УОТТСА К ОПРЕДЕЛЕНИЮ ЛИНГВИСТИЧЕСКОЙ ВЕЖЛИВОСТИ</w:t>
      </w:r>
    </w:p>
    <w:p w:rsidR="003B5622" w:rsidRDefault="003B5622" w:rsidP="003B5622">
      <w:pPr>
        <w:widowControl w:val="0"/>
        <w:spacing w:after="0"/>
        <w:ind w:firstLine="709"/>
        <w:jc w:val="center"/>
        <w:rPr>
          <w:rStyle w:val="af6"/>
          <w:rFonts w:ascii="Times New Roman" w:eastAsia="SimSun" w:hAnsi="Times New Roman" w:cs="Times New Roman"/>
          <w:i/>
          <w:iCs/>
          <w:sz w:val="28"/>
          <w:szCs w:val="28"/>
        </w:rPr>
      </w:pP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Теория вежливости Р. Дж. Уоттса не нацелена на описание процесса создания лингвистической вежливости, как в случае с моделью П. Браун и С. Левинсона. Она также не подходит для интерпретации конкретных речевых актов как вежливых. Ошибкой подобных моделей, по мнению Р. Дж. Уоттса, является предположение универсальности вежливых речевых актов. Таким образом, выражение вежливости в такой модели становится социальным «фактом», не зависящим от точки зрения на вежливость конкретных участников коммуникации. Подобные модели также предполагают, что вежливое поведение схоже во всех человеческих обществах, однако то поведение, которое модель предсказывает как «вежливое», может не показаться таковым простому члену данного общества. Восприятие вежливости как сугубо устранение угроз лицу являлось шагом, который сделал вежливость в подобных моделях социальным фактом, уравнивая теорию вежливости с теорией лица [</w:t>
      </w:r>
      <w:r w:rsidRPr="009A180A">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en-US"/>
        </w:rPr>
        <w:t>C</w:t>
      </w:r>
      <w:r w:rsidRPr="009A180A">
        <w:rPr>
          <w:rFonts w:ascii="Times New Roman" w:eastAsia="Times New Roman" w:hAnsi="Times New Roman" w:cs="Times New Roman"/>
          <w:sz w:val="28"/>
          <w:szCs w:val="28"/>
        </w:rPr>
        <w:t>.85</w:t>
      </w:r>
      <w:r>
        <w:rPr>
          <w:rFonts w:ascii="Times New Roman" w:eastAsia="Times New Roman" w:hAnsi="Times New Roman" w:cs="Times New Roman"/>
          <w:sz w:val="28"/>
          <w:szCs w:val="28"/>
        </w:rPr>
        <w:t>].</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вежливости Уоттса не описывает и не объясняет конкретные способы и методы выражения вежливости. Взамен, она концентрируется на определении, в каких ситуациях речевой акт может интерпретироваться участниками коммуникации как «невежливый». Данная модель не оценивает вежливость как средство достижения социальной гармонии, взаимовыручку и заботу о ближнем. Она представляет способы оценки того, как обычные участники бытовой коммуникации оценивают речевые акты как «вежливые» или «невежливые», каким для них является определение понятия «вежливость» на практике ежедневной бытовой коммуникации. </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данной теории Р. Дж. Уоттс совмещает собственную теорию самозарождения сетей, в которой понятия капитала и символического ресурса являются ключевыми для определения понятия «вежливого поведения», с «теорией практики» П. Бурдьё. Также Уоттс использует новую идею К. Веркхофера о сравнении лингвистической вежливости  с деньгами [</w:t>
      </w:r>
      <w:r w:rsidRPr="005B64C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.1</w:t>
      </w:r>
      <w:r w:rsidRPr="009A180A">
        <w:rPr>
          <w:rFonts w:ascii="Times New Roman" w:eastAsia="Times New Roman" w:hAnsi="Times New Roman" w:cs="Times New Roman"/>
          <w:sz w:val="28"/>
          <w:szCs w:val="28"/>
        </w:rPr>
        <w:t>51</w:t>
      </w:r>
      <w:r>
        <w:rPr>
          <w:rFonts w:ascii="Times New Roman" w:eastAsia="Times New Roman" w:hAnsi="Times New Roman" w:cs="Times New Roman"/>
          <w:sz w:val="28"/>
          <w:szCs w:val="28"/>
        </w:rPr>
        <w:t>].</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ключевых принципов данной теории вежливости является </w:t>
      </w:r>
      <w:r>
        <w:rPr>
          <w:rFonts w:ascii="Times New Roman" w:eastAsia="Times New Roman" w:hAnsi="Times New Roman" w:cs="Times New Roman"/>
          <w:sz w:val="28"/>
          <w:szCs w:val="28"/>
        </w:rPr>
        <w:lastRenderedPageBreak/>
        <w:t>то, как именно участник коммуникации пользуется лингвистической вежливостью  как символическим ресурсом. В описании своей аналогии лингвистической вежливости и денег Веркхофер предлагает пять основных схожих чёрт  между двумя понятиями:</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Вежливость, как и деньги,  является социально организованным посредником.</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Вежливость, как и деньги, является символическим посредником, так как её функции происходят из ассоциации с чем-то  ещё, а именно с ценностями человека.</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Вежливость, как и деньги, может быть реорганизована в ходе исторического процесса; её  функции и ассоциирующиеся с ней ценности могут быть заменены другими при необходимости.</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 протяжении истории, функции как вежливости, так и денег, приобретают независимую силу и могут быть не только средствами для достижения целей конкретного пользователя данного посредника, но и отдельным мотиватором или фактором, влияющим на действия пользователей.</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Шансы любого конкретного пользователя владеть данным посредником во всей полноте близки к нулю</w:t>
      </w:r>
      <w:r w:rsidRPr="009A18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9A180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.190].</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Теория практики Бурдьё была разработана  в течение долгих лет изучения существовавшего на тот момент дихотомического метода изучения общества, в рамках которого выделялись объективный и субъективный подходы. Объективный подход к социальной структуре представлен в работах Толкотта Парсонса, который смотрит на подобные феномены сверху вниз, ан е снизу вверх. Объективный подход предполагает, что общество</w:t>
      </w:r>
      <w:r w:rsidRPr="005B6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представляет собой иерархию «контроля поведения», которую Парсонс называет «кибернетической иерархией» [</w:t>
      </w:r>
      <w:r w:rsidRPr="005B64C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.9]. На вершине данной иерархии находится культурная система, которая управляет социальной системой, и таким образом также системами личностей индивида и системами поведения групп. Другими словами, структура социальных систем определяется культурными ценностями, мифами, верованиями и т.д., и поведением индивида в свою очередь управляют социальные системы. В кибернетической иерархии присутствуют механизмы управления не только «сверху вниз», но и «снизу вверх», хотя подобное управление предполагает первоочередное существование социальных и культурных систем.</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Субъективный же подход к определению структуры общества предполагает, что общество является частью мироздания, которая не может быть изменена индивидами. С субъективной точки зрения на общество индивид считает, что не способен к размышлениям о своём существовании. Несмотря на то, что субъективный и объективный </w:t>
      </w:r>
      <w:r>
        <w:rPr>
          <w:rFonts w:ascii="Times New Roman" w:eastAsia="Times New Roman" w:hAnsi="Times New Roman" w:cs="Times New Roman"/>
          <w:sz w:val="28"/>
          <w:szCs w:val="28"/>
        </w:rPr>
        <w:lastRenderedPageBreak/>
        <w:t>подходы начинают свою цепь рассуждений с противоположных концов спектра объективности, оба подхода описывают мир как «данность», культурно  определённую, институционализированную сущность с точки зрения функционалистов и структуралистов в социологии,  и природную сущность – с точки зрения экзистенциалистов, феноменологов и этнометодологов.</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Решением данной дихотомии, предложенным Бурдьё был синтез объективного и субъективного подходов, который он называет «теорией практики».</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Практикой в данной теории является социальное взаимодействие индивидов, которое чаще всего происходит с помощью языка, и является, по словам П. Бурдьё «полем диалектики «</w:t>
      </w:r>
      <w:r>
        <w:rPr>
          <w:rFonts w:ascii="Times New Roman" w:eastAsia="Times New Roman" w:hAnsi="Times New Roman" w:cs="Times New Roman"/>
          <w:sz w:val="28"/>
          <w:szCs w:val="28"/>
          <w:lang w:val="en-US"/>
        </w:rPr>
        <w:t>modus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operatum</w:t>
      </w:r>
      <w:r>
        <w:rPr>
          <w:rFonts w:ascii="Times New Roman" w:eastAsia="Times New Roman" w:hAnsi="Times New Roman" w:cs="Times New Roman"/>
          <w:sz w:val="28"/>
          <w:szCs w:val="28"/>
        </w:rPr>
        <w:t>» и «</w:t>
      </w:r>
      <w:r>
        <w:rPr>
          <w:rFonts w:ascii="Times New Roman" w:eastAsia="Times New Roman" w:hAnsi="Times New Roman" w:cs="Times New Roman"/>
          <w:sz w:val="28"/>
          <w:szCs w:val="28"/>
          <w:lang w:val="en-US"/>
        </w:rPr>
        <w:t>modus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operandi</w:t>
      </w:r>
      <w:r>
        <w:rPr>
          <w:rFonts w:ascii="Times New Roman" w:eastAsia="Times New Roman" w:hAnsi="Times New Roman" w:cs="Times New Roman"/>
          <w:sz w:val="28"/>
          <w:szCs w:val="28"/>
        </w:rPr>
        <w:t>»» [</w:t>
      </w:r>
      <w:r w:rsidRPr="009A180A">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.53]. «</w:t>
      </w:r>
      <w:r>
        <w:rPr>
          <w:rFonts w:ascii="Times New Roman" w:eastAsia="Times New Roman" w:hAnsi="Times New Roman" w:cs="Times New Roman"/>
          <w:sz w:val="28"/>
          <w:szCs w:val="28"/>
          <w:lang w:val="en-US"/>
        </w:rPr>
        <w:t>Modus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operatum</w:t>
      </w:r>
      <w:r>
        <w:rPr>
          <w:rFonts w:ascii="Times New Roman" w:eastAsia="Times New Roman" w:hAnsi="Times New Roman" w:cs="Times New Roman"/>
          <w:sz w:val="28"/>
          <w:szCs w:val="28"/>
        </w:rPr>
        <w:t>» состоит из объективизированных структур, продуктов и форм поведения, которые индивид получил от прошлых примеров социального взаимодействия. Они являются «историей» данного индивида, и влияют на текущую модель поведения, которую П. Бурдьё называет «</w:t>
      </w:r>
      <w:r>
        <w:rPr>
          <w:rFonts w:ascii="Times New Roman" w:eastAsia="Times New Roman" w:hAnsi="Times New Roman" w:cs="Times New Roman"/>
          <w:sz w:val="28"/>
          <w:szCs w:val="28"/>
          <w:lang w:val="en-US"/>
        </w:rPr>
        <w:t>modus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operandi</w:t>
      </w:r>
      <w:r>
        <w:rPr>
          <w:rFonts w:ascii="Times New Roman" w:eastAsia="Times New Roman" w:hAnsi="Times New Roman" w:cs="Times New Roman"/>
          <w:sz w:val="28"/>
          <w:szCs w:val="28"/>
        </w:rPr>
        <w:t>». Логика практики управляет процессом социального взаимодействия подсознательно, через последовательную импровизацию, схожим образом с предугадыванием действий команды противника в футболе, бейсболе или хоккее, основанном на «чувстве игры».</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Основным концептом «теории практики» Бурдьё является габитус, который тесно связан с концептом вежливого поведения. Габитус, в переводе с латыни означающий «состояние, манеру поведения, стиль одежды», является набором тенденций к определённому поведению, который производит когнитивную и телесную практику индивида. Подобный набор склонностей и тенденций к определённому поведению приобретается в процессе социализации. П. Бурдьё, как и в случае самой «теории практики», выделяет два аспекта габитуса. Первым является то, что габитус влияет на то, как именно индивид усваивает объективизированные социальные структуры для последующего использования в социальных взаимодействиях. Другими словами, габитус создаёт из подобных объективизированных конструкций формы вежливого поведения, наделяя индивида «чувством игры» в процессе социальных взаимодействий. Другим аспектом габитуса является то, что в процессе социального взаимодействия он порождает действия и практику. Таким образом, габитус одновременно воспроизводит и изменяет социальные структуры. Практика происходит в «социальных полях», в которых люди идентифицируются по их положению относительно других в данном поле. Социальные поля, таким образом, являются произвольными социальными организациями времени и пространства, которые также являются местами </w:t>
      </w:r>
      <w:r>
        <w:rPr>
          <w:rFonts w:ascii="Times New Roman" w:eastAsia="Times New Roman" w:hAnsi="Times New Roman" w:cs="Times New Roman"/>
          <w:sz w:val="28"/>
          <w:szCs w:val="28"/>
        </w:rPr>
        <w:lastRenderedPageBreak/>
        <w:t>борьбы за «капитал». Капиталом в рамках данной теории является задействование ресурсов индивида, которые являются частью его габитуса.</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Схожей с «теорией практики» Бурдьё структурой обладает теория «произвольных сетей» самого Уоттса [1</w:t>
      </w:r>
      <w:r w:rsidRPr="009A18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9A180A">
        <w:rPr>
          <w:rFonts w:ascii="Times New Roman" w:eastAsia="Times New Roman" w:hAnsi="Times New Roman" w:cs="Times New Roman"/>
          <w:sz w:val="28"/>
          <w:szCs w:val="28"/>
        </w:rPr>
        <w:t>.153</w:t>
      </w:r>
      <w:r>
        <w:rPr>
          <w:rFonts w:ascii="Times New Roman" w:eastAsia="Times New Roman" w:hAnsi="Times New Roman" w:cs="Times New Roman"/>
          <w:sz w:val="28"/>
          <w:szCs w:val="28"/>
        </w:rPr>
        <w:t>]. Подобно «</w:t>
      </w:r>
      <w:r>
        <w:rPr>
          <w:rFonts w:ascii="Times New Roman" w:eastAsia="Times New Roman" w:hAnsi="Times New Roman" w:cs="Times New Roman"/>
          <w:sz w:val="28"/>
          <w:szCs w:val="28"/>
          <w:lang w:val="en-US"/>
        </w:rPr>
        <w:t>modus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operatum</w:t>
      </w:r>
      <w:r>
        <w:rPr>
          <w:rFonts w:ascii="Times New Roman" w:eastAsia="Times New Roman" w:hAnsi="Times New Roman" w:cs="Times New Roman"/>
          <w:sz w:val="28"/>
          <w:szCs w:val="28"/>
        </w:rPr>
        <w:t>» и «</w:t>
      </w:r>
      <w:r>
        <w:rPr>
          <w:rFonts w:ascii="Times New Roman" w:eastAsia="Times New Roman" w:hAnsi="Times New Roman" w:cs="Times New Roman"/>
          <w:sz w:val="28"/>
          <w:szCs w:val="28"/>
          <w:lang w:val="en-US"/>
        </w:rPr>
        <w:t>modus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operandi</w:t>
      </w:r>
      <w:r>
        <w:rPr>
          <w:rFonts w:ascii="Times New Roman" w:eastAsia="Times New Roman" w:hAnsi="Times New Roman" w:cs="Times New Roman"/>
          <w:sz w:val="28"/>
          <w:szCs w:val="28"/>
        </w:rPr>
        <w:t xml:space="preserve">» Бурдьё, Уоттс выделяет «латентные сети» и «произвольные сети». «Латентные сети» социальных взаимодействий являются накопленным за годы опытом взаимодействий всех членов общества, из которого индивиды заимствуют части для создания «произвольных сетей», существование которых динамично и структуры подобных сетей могут развиваться. После окончания взаимодействия, подобная сеть становится латентной, т.е. частью опыта, пригодного для использования индивидами. </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вежливости в данной модели становится понятной при упоминании денежной аналогии Веркхофера. Таким образом, если деньги имеют символическую ценность на экономическом рынке, то вежливость также имеет символическую ценность на «лингвистическом рынке». Вежливость, будучи частью габитуса индивида, является символическим ресурсом, который данный индивид способен задействовать для достижения своих целей в социальном взаимодействии.</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Словесное высказывание является очевидным информативным актом. Говорящий передаёт собеседнику информацию, оправдано полагая, что собеседник отплатит ему тем же. Каждое речевое взаимодействие, таким образом, является обменом высказываниями, которые оба участника коммуникации считают осмысленными. </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Продолжая аналогию с деньгами, можно предположить, что каждое высказывание обладает определённой ценностью для всех участников общения, хотя эта ценность может не совпадать. Три наклонения предложений, в свете данного утверждения, могут быть интерпретированы, довольно широко и с некоторыми обобщениями, следующим образом:</w:t>
      </w:r>
    </w:p>
    <w:p w:rsidR="003B5622" w:rsidRDefault="003B5622" w:rsidP="003B5622">
      <w:pPr>
        <w:widowControl w:val="0"/>
        <w:numPr>
          <w:ilvl w:val="0"/>
          <w:numId w:val="42"/>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утвердительные предложения передают некоторое количество символически ценного ресурса, и таким образом говорящий может ожидать эквивалентной «платы»;</w:t>
      </w:r>
    </w:p>
    <w:p w:rsidR="003B5622" w:rsidRDefault="003B5622" w:rsidP="003B5622">
      <w:pPr>
        <w:widowControl w:val="0"/>
        <w:numPr>
          <w:ilvl w:val="0"/>
          <w:numId w:val="42"/>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вопросительные предложения запрашивают некоторое количество ресурса, но говорящий при этом не может ожидать непременной ответной «платы». Если же ответная плата предоставляется, от говорящего также ожидается «плата» из благодарности;</w:t>
      </w:r>
    </w:p>
    <w:p w:rsidR="003B5622" w:rsidRDefault="003B5622" w:rsidP="003B5622">
      <w:pPr>
        <w:widowControl w:val="0"/>
        <w:numPr>
          <w:ilvl w:val="0"/>
          <w:numId w:val="42"/>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Повелительные предложения требуют предоставления некоторого количества символически ценного ресурса, который может быть представлен в форме лингвистического высказывания, или же иного действия, и говорящий обычно ожидает ответной «платы» [</w:t>
      </w:r>
      <w:r w:rsidRPr="009A180A">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.154].</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то, что вежливость каждого высказывания по Уоттсу </w:t>
      </w:r>
      <w:r>
        <w:rPr>
          <w:rFonts w:ascii="Times New Roman" w:eastAsia="Times New Roman" w:hAnsi="Times New Roman" w:cs="Times New Roman"/>
          <w:sz w:val="28"/>
          <w:szCs w:val="28"/>
        </w:rPr>
        <w:lastRenderedPageBreak/>
        <w:t>относительна для каждого из участников коммуникации, тем не менее он выделяет несколько видов структур, которые в большинстве случаев распознаются как вежливые. Подобные конструкции он подразделяет на шаблонные, ритуализованные высказывания и полу-шаблонные высказывания</w:t>
      </w:r>
      <w:r w:rsidRPr="009A18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9A180A">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.1</w:t>
      </w:r>
      <w:r w:rsidRPr="009A180A">
        <w:rPr>
          <w:rFonts w:ascii="Times New Roman" w:eastAsia="Times New Roman" w:hAnsi="Times New Roman" w:cs="Times New Roman"/>
          <w:sz w:val="28"/>
          <w:szCs w:val="28"/>
        </w:rPr>
        <w:t>69</w:t>
      </w:r>
      <w:r>
        <w:rPr>
          <w:rFonts w:ascii="Times New Roman" w:eastAsia="Times New Roman" w:hAnsi="Times New Roman" w:cs="Times New Roman"/>
          <w:sz w:val="28"/>
          <w:szCs w:val="28"/>
        </w:rPr>
        <w:t>]</w:t>
      </w:r>
      <w:r w:rsidRPr="009A180A">
        <w:rPr>
          <w:rFonts w:ascii="Times New Roman" w:eastAsia="Times New Roman" w:hAnsi="Times New Roman" w:cs="Times New Roman"/>
          <w:sz w:val="28"/>
          <w:szCs w:val="28"/>
        </w:rPr>
        <w:t>.</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Шаблонные, ритуализованные высказывания – это высказывания, содержащие лингвистические выражения, используемые в ритуализованной коммуникации, которые из полноценных грамматических конструкций были сведены до экстра-сентенциальных маркеров вежливого поведения. Внутренняя синтактико-семантическая структура подобных высказываний чрезвычайно проста и же вовсе отсутствует. К таким высказываниям относятся</w:t>
      </w:r>
      <w:r>
        <w:rPr>
          <w:rFonts w:ascii="Times New Roman" w:eastAsia="Times New Roman" w:hAnsi="Times New Roman" w:cs="Times New Roman"/>
          <w:sz w:val="28"/>
          <w:szCs w:val="28"/>
          <w:lang w:val="en-US"/>
        </w:rPr>
        <w:t>:</w:t>
      </w:r>
    </w:p>
    <w:p w:rsidR="003B5622" w:rsidRDefault="003B5622" w:rsidP="003B5622">
      <w:pPr>
        <w:widowControl w:val="0"/>
        <w:numPr>
          <w:ilvl w:val="0"/>
          <w:numId w:val="43"/>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обращения, включающие только имя, титул или звание, имя и фамилию или же фамилию после звания/титула (</w:t>
      </w:r>
      <w:r>
        <w:rPr>
          <w:rFonts w:ascii="Times New Roman" w:eastAsia="Times New Roman" w:hAnsi="Times New Roman" w:cs="Times New Roman"/>
          <w:sz w:val="28"/>
          <w:szCs w:val="28"/>
          <w:lang w:val="en-US"/>
        </w:rPr>
        <w:t>Bill</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David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Richard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Richard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Wells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Weber</w:t>
      </w:r>
      <w:r>
        <w:rPr>
          <w:rFonts w:ascii="Times New Roman" w:eastAsia="Times New Roman" w:hAnsi="Times New Roman" w:cs="Times New Roman"/>
          <w:sz w:val="28"/>
          <w:szCs w:val="28"/>
        </w:rPr>
        <w:t>);</w:t>
      </w:r>
    </w:p>
    <w:p w:rsidR="003B5622" w:rsidRDefault="003B5622" w:rsidP="003B5622">
      <w:pPr>
        <w:widowControl w:val="0"/>
        <w:numPr>
          <w:ilvl w:val="0"/>
          <w:numId w:val="43"/>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шаблонные выражения определённых типов речевых актов, таких как благодарность или извинение;</w:t>
      </w:r>
    </w:p>
    <w:p w:rsidR="003B5622" w:rsidRDefault="003B5622" w:rsidP="003B5622">
      <w:pPr>
        <w:widowControl w:val="0"/>
        <w:numPr>
          <w:ilvl w:val="0"/>
          <w:numId w:val="43"/>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ритуализованные выражения прощания (</w:t>
      </w:r>
      <w:r>
        <w:rPr>
          <w:rFonts w:ascii="Times New Roman" w:eastAsia="Times New Roman" w:hAnsi="Times New Roman" w:cs="Times New Roman"/>
          <w:sz w:val="28"/>
          <w:szCs w:val="28"/>
          <w:lang w:val="en-US"/>
        </w:rPr>
        <w:t>goodbye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bye</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bye</w:t>
      </w:r>
      <w:r>
        <w:rPr>
          <w:rFonts w:ascii="Times New Roman" w:eastAsia="Times New Roman" w:hAnsi="Times New Roman" w:cs="Times New Roman"/>
          <w:sz w:val="28"/>
          <w:szCs w:val="28"/>
        </w:rPr>
        <w:t>).</w:t>
      </w:r>
    </w:p>
    <w:p w:rsidR="003B5622" w:rsidRDefault="003B5622" w:rsidP="003B5622">
      <w:pPr>
        <w:widowControl w:val="0"/>
        <w:spacing w:after="0"/>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 контексте социального взаимодействия, лингвистические выражения могут быть интерпретированы как вежливые, т. е. как избыток политичного поведения. Некоторые из них могут быть шаблонными, ритуализованными высказываниями, но большая часть будет являться полу-шаблонными высказываниями – условные высказывания, содержащие лингвистические выражения непрямых речевых актов, которые подходят под определение политичного поведения в конкретной ситуации, однако в другой социальной ситуации могут являться независимыми предложениями. К таковым относятся</w:t>
      </w:r>
      <w:r>
        <w:rPr>
          <w:rFonts w:ascii="Times New Roman" w:eastAsia="Times New Roman" w:hAnsi="Times New Roman" w:cs="Times New Roman"/>
          <w:sz w:val="28"/>
          <w:szCs w:val="28"/>
          <w:lang w:val="en-US"/>
        </w:rPr>
        <w:t>:</w:t>
      </w:r>
    </w:p>
    <w:p w:rsidR="003B5622" w:rsidRDefault="003B5622" w:rsidP="003B5622">
      <w:pPr>
        <w:widowControl w:val="0"/>
        <w:numPr>
          <w:ilvl w:val="0"/>
          <w:numId w:val="44"/>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различные виды хеджирования, т. е. лингвистические выражения, которые уменьшают иллокутивную силу утверждения при помощи сложных глагольных предикатов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don</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mean</w:t>
      </w:r>
      <w:r>
        <w:rPr>
          <w:rFonts w:ascii="Times New Roman" w:eastAsia="Times New Roman" w:hAnsi="Times New Roman" w:cs="Times New Roman"/>
          <w:sz w:val="28"/>
          <w:szCs w:val="28"/>
        </w:rPr>
        <w:t>), или же при помощи наречий (</w:t>
      </w:r>
      <w:r>
        <w:rPr>
          <w:rFonts w:ascii="Times New Roman" w:eastAsia="Times New Roman" w:hAnsi="Times New Roman" w:cs="Times New Roman"/>
          <w:sz w:val="28"/>
          <w:szCs w:val="28"/>
          <w:lang w:val="en-US"/>
        </w:rPr>
        <w:t>actually</w:t>
      </w:r>
      <w:r>
        <w:rPr>
          <w:rFonts w:ascii="Times New Roman" w:eastAsia="Times New Roman" w:hAnsi="Times New Roman" w:cs="Times New Roman"/>
          <w:sz w:val="28"/>
          <w:szCs w:val="28"/>
        </w:rPr>
        <w:t>);</w:t>
      </w:r>
    </w:p>
    <w:p w:rsidR="003B5622" w:rsidRDefault="003B5622" w:rsidP="003B5622">
      <w:pPr>
        <w:widowControl w:val="0"/>
        <w:numPr>
          <w:ilvl w:val="0"/>
          <w:numId w:val="44"/>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выражения солидарности, т.е. лингвистические выражения которые предполагают общее для всех участников коммуникации знание или понимание (</w:t>
      </w:r>
      <w:r>
        <w:rPr>
          <w:rFonts w:ascii="Times New Roman" w:eastAsia="Times New Roman" w:hAnsi="Times New Roman" w:cs="Times New Roman"/>
          <w:sz w:val="28"/>
          <w:szCs w:val="28"/>
          <w:lang w:val="en-US"/>
        </w:rPr>
        <w:t>you</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know</w:t>
      </w:r>
      <w:r>
        <w:rPr>
          <w:rFonts w:ascii="Times New Roman" w:eastAsia="Times New Roman" w:hAnsi="Times New Roman" w:cs="Times New Roman"/>
          <w:sz w:val="28"/>
          <w:szCs w:val="28"/>
        </w:rPr>
        <w:t>);</w:t>
      </w:r>
    </w:p>
    <w:p w:rsidR="003B5622" w:rsidRDefault="003B5622" w:rsidP="003B5622">
      <w:pPr>
        <w:widowControl w:val="0"/>
        <w:numPr>
          <w:ilvl w:val="0"/>
          <w:numId w:val="44"/>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усилители, т. е. лингвистические выражения, усиливающие иллокуцию (</w:t>
      </w:r>
      <w:r>
        <w:rPr>
          <w:rFonts w:ascii="Times New Roman" w:eastAsia="Times New Roman" w:hAnsi="Times New Roman" w:cs="Times New Roman"/>
          <w:sz w:val="28"/>
          <w:szCs w:val="28"/>
          <w:lang w:val="en-US"/>
        </w:rPr>
        <w:t>of course, clearly</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3B5622" w:rsidRDefault="003B5622" w:rsidP="003B5622">
      <w:pPr>
        <w:widowControl w:val="0"/>
        <w:numPr>
          <w:ilvl w:val="0"/>
          <w:numId w:val="44"/>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сентенциальные структуры, содержащие некоторые модальные глаголы (</w:t>
      </w:r>
      <w:r>
        <w:rPr>
          <w:rFonts w:ascii="Times New Roman" w:eastAsia="Times New Roman" w:hAnsi="Times New Roman" w:cs="Times New Roman"/>
          <w:sz w:val="28"/>
          <w:szCs w:val="28"/>
          <w:lang w:val="en-US"/>
        </w:rPr>
        <w:t>may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ask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you</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accept</w:t>
      </w:r>
      <w:r>
        <w:rPr>
          <w:rFonts w:ascii="Times New Roman" w:eastAsia="Times New Roman" w:hAnsi="Times New Roman" w:cs="Times New Roman"/>
          <w:sz w:val="28"/>
          <w:szCs w:val="28"/>
        </w:rPr>
        <w:t>).</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процессе общения подобные выражения обычно не распознаются участниками коммуникации как очевидно вежливые, несмотря на то, что все они оказывают поддержку работе по сохранению лица каждого из участников, и потому содействуют политичному поведению в общении. С </w:t>
      </w:r>
      <w:r>
        <w:rPr>
          <w:rFonts w:ascii="Times New Roman" w:eastAsia="Times New Roman" w:hAnsi="Times New Roman" w:cs="Times New Roman"/>
          <w:sz w:val="28"/>
          <w:szCs w:val="28"/>
        </w:rPr>
        <w:lastRenderedPageBreak/>
        <w:t>другой стороны, если подобные выражения не используется, то подобное поведение оценивается участниками коммуникации как «невежливое» или «грубое». Поскольку подобные конструкции редко замечают, они скорее принадлежат к базе политичного поведения, не являясь при этом выражениями вежливости. Однако, если они используются в избытке, то подобное поведение может быть оценено как «вежливое». Задачей исследователя состоит в том, чтобы выявлять достаточно заметные для других участников коммуникации выражения, которые привлекут внимание собеседника и приведут к тому, что поведение говорящего будет оценено как «вежливое».</w:t>
      </w:r>
    </w:p>
    <w:p w:rsidR="003B5622" w:rsidRDefault="003B5622" w:rsidP="003B5622">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теория вежливости Р. Дж. Уоттса берёт начало из социологической «теории практики» П. Бурдьё и денежной аналогии К. Веркхофера, представляя вежливость символическим ресурсом, ценность которого зависит от восприятия участников коммуникации. Данная теория не содержит описания универсальных вежливых конструкций, которые бы были восприняты таковыми в любой коммуникативной ситуации. Р. Дж. Уоттс считает нужным выделить только две группы выражений: шаблонные, ритуализованные конструкции и полу-шаблонные конструкции, присутствие которых в речи участника коммуникации в большинстве ситуаций будет оценено как «вежливое» поведение. </w:t>
      </w:r>
    </w:p>
    <w:p w:rsidR="003B5622" w:rsidRDefault="003B5622" w:rsidP="003B5622">
      <w:pPr>
        <w:widowControl w:val="0"/>
        <w:spacing w:after="0"/>
        <w:ind w:firstLine="709"/>
        <w:jc w:val="both"/>
        <w:rPr>
          <w:rFonts w:ascii="Times New Roman" w:eastAsia="Times New Roman" w:hAnsi="Times New Roman" w:cs="Times New Roman"/>
          <w:sz w:val="28"/>
          <w:szCs w:val="28"/>
        </w:rPr>
      </w:pPr>
    </w:p>
    <w:p w:rsidR="003B5622" w:rsidRPr="005B64CF" w:rsidRDefault="003B5622" w:rsidP="003B5622">
      <w:pPr>
        <w:widowControl w:val="0"/>
        <w:autoSpaceDE w:val="0"/>
        <w:autoSpaceDN w:val="0"/>
        <w:spacing w:after="0"/>
        <w:jc w:val="center"/>
        <w:rPr>
          <w:rFonts w:ascii="Times New Roman" w:hAnsi="Times New Roman"/>
          <w:b/>
          <w:bCs/>
          <w:i/>
          <w:sz w:val="28"/>
          <w:szCs w:val="28"/>
        </w:rPr>
      </w:pPr>
      <w:r>
        <w:rPr>
          <w:rFonts w:ascii="Times New Roman" w:hAnsi="Times New Roman"/>
          <w:b/>
          <w:bCs/>
          <w:i/>
          <w:sz w:val="28"/>
          <w:szCs w:val="28"/>
        </w:rPr>
        <w:t>Библиографический список</w:t>
      </w:r>
    </w:p>
    <w:p w:rsidR="003B5622" w:rsidRDefault="003B5622" w:rsidP="003B5622">
      <w:pPr>
        <w:widowControl w:val="0"/>
        <w:autoSpaceDE w:val="0"/>
        <w:autoSpaceDN w:val="0"/>
        <w:spacing w:after="0"/>
        <w:ind w:firstLine="709"/>
        <w:jc w:val="center"/>
        <w:rPr>
          <w:rFonts w:ascii="Times New Roman" w:hAnsi="Times New Roman"/>
          <w:b/>
          <w:bCs/>
          <w:sz w:val="28"/>
          <w:szCs w:val="28"/>
        </w:rPr>
      </w:pPr>
    </w:p>
    <w:p w:rsidR="003B5622" w:rsidRDefault="003B5622" w:rsidP="003B5622">
      <w:pPr>
        <w:pStyle w:val="15"/>
        <w:widowControl w:val="0"/>
        <w:numPr>
          <w:ilvl w:val="0"/>
          <w:numId w:val="45"/>
        </w:numPr>
        <w:autoSpaceDE w:val="0"/>
        <w:autoSpaceDN w:val="0"/>
        <w:jc w:val="both"/>
        <w:rPr>
          <w:rFonts w:ascii="Times New Roman" w:hAnsi="Times New Roman" w:cs="Times New Roman"/>
          <w:sz w:val="28"/>
          <w:szCs w:val="28"/>
          <w:lang w:val="en-US"/>
        </w:rPr>
      </w:pPr>
      <w:r>
        <w:rPr>
          <w:rFonts w:ascii="Times New Roman" w:hAnsi="Times New Roman" w:cs="Times New Roman"/>
          <w:sz w:val="28"/>
          <w:szCs w:val="28"/>
          <w:lang w:val="en-US"/>
        </w:rPr>
        <w:t>Watts R. J. Politeness. Cambridge: Cambridge University Press, 2003.</w:t>
      </w:r>
    </w:p>
    <w:p w:rsidR="003B5622" w:rsidRDefault="003B5622" w:rsidP="003B5622">
      <w:pPr>
        <w:pStyle w:val="15"/>
        <w:widowControl w:val="0"/>
        <w:numPr>
          <w:ilvl w:val="0"/>
          <w:numId w:val="45"/>
        </w:numPr>
        <w:autoSpaceDE w:val="0"/>
        <w:autoSpaceDN w:val="0"/>
        <w:jc w:val="both"/>
        <w:rPr>
          <w:rFonts w:ascii="Times New Roman" w:hAnsi="Times New Roman" w:cs="Times New Roman"/>
          <w:sz w:val="28"/>
          <w:szCs w:val="28"/>
        </w:rPr>
      </w:pPr>
      <w:r>
        <w:rPr>
          <w:rFonts w:ascii="Times New Roman" w:hAnsi="Times New Roman" w:cs="Times New Roman"/>
          <w:sz w:val="28"/>
          <w:szCs w:val="28"/>
          <w:lang w:val="en-US"/>
        </w:rPr>
        <w:t xml:space="preserve">Werkhofer K. Traditional and modern views: the social constitution and the power of politeness // Watts R., Ide S., Ehlich K. (eds). Politeness in Language: Studies in its History, Theory and Practice. Berlin: </w:t>
      </w:r>
      <w:r>
        <w:rPr>
          <w:rFonts w:ascii="Times New Roman" w:eastAsia="SimSun" w:hAnsi="Times New Roman" w:cs="Times New Roman"/>
          <w:sz w:val="28"/>
          <w:szCs w:val="28"/>
        </w:rPr>
        <w:t>Mouton de Gruyter</w:t>
      </w:r>
      <w:r>
        <w:rPr>
          <w:rFonts w:ascii="Times New Roman" w:eastAsia="SimSun" w:hAnsi="Times New Roman" w:cs="Times New Roman"/>
          <w:sz w:val="28"/>
          <w:szCs w:val="28"/>
          <w:lang w:val="en-US"/>
        </w:rPr>
        <w:t>, 2005.</w:t>
      </w:r>
    </w:p>
    <w:p w:rsidR="003B5622" w:rsidRDefault="003B5622" w:rsidP="003B5622">
      <w:pPr>
        <w:pStyle w:val="15"/>
        <w:widowControl w:val="0"/>
        <w:numPr>
          <w:ilvl w:val="0"/>
          <w:numId w:val="45"/>
        </w:numPr>
        <w:autoSpaceDE w:val="0"/>
        <w:autoSpaceDN w:val="0"/>
        <w:jc w:val="both"/>
        <w:rPr>
          <w:rFonts w:ascii="Times New Roman" w:hAnsi="Times New Roman" w:cs="Times New Roman"/>
          <w:sz w:val="28"/>
          <w:szCs w:val="28"/>
        </w:rPr>
      </w:pPr>
      <w:r>
        <w:rPr>
          <w:rFonts w:ascii="Times New Roman" w:hAnsi="Times New Roman" w:cs="Times New Roman"/>
          <w:sz w:val="28"/>
          <w:szCs w:val="28"/>
          <w:lang w:val="en-US"/>
        </w:rPr>
        <w:t>Parsons T.</w:t>
      </w:r>
      <w:r>
        <w:rPr>
          <w:rFonts w:ascii="Times New Roman" w:eastAsia="SimSun" w:hAnsi="Times New Roman" w:cs="Times New Roman"/>
          <w:sz w:val="28"/>
          <w:szCs w:val="28"/>
          <w:lang w:val="en-US"/>
        </w:rPr>
        <w:t xml:space="preserve"> Societies: Evolutionary and Comparative Perspectives. </w:t>
      </w:r>
      <w:r>
        <w:rPr>
          <w:rFonts w:ascii="Times New Roman" w:eastAsia="SimSun" w:hAnsi="Times New Roman" w:cs="Times New Roman"/>
          <w:sz w:val="28"/>
          <w:szCs w:val="28"/>
        </w:rPr>
        <w:t>Englewood Cliffs</w:t>
      </w:r>
      <w:r>
        <w:rPr>
          <w:rFonts w:ascii="Times New Roman" w:eastAsia="SimSun" w:hAnsi="Times New Roman" w:cs="Times New Roman"/>
          <w:sz w:val="28"/>
          <w:szCs w:val="28"/>
          <w:lang w:val="en-US"/>
        </w:rPr>
        <w:t>, New Jersey</w:t>
      </w:r>
      <w:r>
        <w:rPr>
          <w:rFonts w:ascii="Times New Roman" w:eastAsia="SimSun" w:hAnsi="Times New Roman" w:cs="Times New Roman"/>
          <w:sz w:val="28"/>
          <w:szCs w:val="28"/>
        </w:rPr>
        <w:t>: Prentice-Hall, 199</w:t>
      </w:r>
      <w:r>
        <w:rPr>
          <w:rFonts w:ascii="Times New Roman" w:eastAsia="SimSun" w:hAnsi="Times New Roman" w:cs="Times New Roman"/>
          <w:sz w:val="28"/>
          <w:szCs w:val="28"/>
          <w:lang w:val="en-US"/>
        </w:rPr>
        <w:t>6</w:t>
      </w:r>
      <w:r>
        <w:rPr>
          <w:rFonts w:ascii="Times New Roman" w:eastAsia="SimSun" w:hAnsi="Times New Roman" w:cs="Times New Roman"/>
          <w:sz w:val="28"/>
          <w:szCs w:val="28"/>
        </w:rPr>
        <w:t>.</w:t>
      </w:r>
    </w:p>
    <w:p w:rsidR="003B5622" w:rsidRDefault="003B5622" w:rsidP="003B5622">
      <w:pPr>
        <w:pStyle w:val="15"/>
        <w:widowControl w:val="0"/>
        <w:numPr>
          <w:ilvl w:val="0"/>
          <w:numId w:val="45"/>
        </w:numPr>
        <w:autoSpaceDE w:val="0"/>
        <w:autoSpaceDN w:val="0"/>
        <w:jc w:val="both"/>
        <w:rPr>
          <w:rFonts w:ascii="Times New Roman" w:hAnsi="Times New Roman" w:cs="Times New Roman"/>
          <w:sz w:val="28"/>
          <w:szCs w:val="28"/>
        </w:rPr>
      </w:pPr>
      <w:r>
        <w:rPr>
          <w:rFonts w:ascii="Times New Roman" w:hAnsi="Times New Roman" w:cs="Times New Roman"/>
          <w:sz w:val="28"/>
          <w:szCs w:val="28"/>
          <w:lang w:val="en-US"/>
        </w:rPr>
        <w:t xml:space="preserve">Bourdieu P. </w:t>
      </w:r>
      <w:r>
        <w:rPr>
          <w:rFonts w:ascii="Times New Roman" w:eastAsia="SimSun" w:hAnsi="Times New Roman" w:cs="Times New Roman"/>
          <w:sz w:val="28"/>
          <w:szCs w:val="28"/>
          <w:lang w:val="en-US"/>
        </w:rPr>
        <w:t xml:space="preserve">The Logic of Practice. Cambridge: </w:t>
      </w:r>
      <w:r>
        <w:rPr>
          <w:rFonts w:ascii="Times New Roman" w:eastAsia="SimSun" w:hAnsi="Times New Roman" w:cs="Times New Roman"/>
          <w:sz w:val="28"/>
          <w:szCs w:val="28"/>
        </w:rPr>
        <w:t>Polity Press</w:t>
      </w:r>
      <w:r>
        <w:rPr>
          <w:rFonts w:ascii="Times New Roman" w:eastAsia="SimSun" w:hAnsi="Times New Roman" w:cs="Times New Roman"/>
          <w:sz w:val="28"/>
          <w:szCs w:val="28"/>
          <w:lang w:val="en-US"/>
        </w:rPr>
        <w:t>, 1992.</w:t>
      </w:r>
    </w:p>
    <w:p w:rsidR="003B5622" w:rsidRDefault="003B5622" w:rsidP="003B5622">
      <w:pPr>
        <w:pStyle w:val="15"/>
        <w:widowControl w:val="0"/>
        <w:numPr>
          <w:ilvl w:val="0"/>
          <w:numId w:val="45"/>
        </w:numPr>
        <w:autoSpaceDE w:val="0"/>
        <w:autoSpaceDN w:val="0"/>
        <w:jc w:val="both"/>
        <w:rPr>
          <w:rFonts w:ascii="Times New Roman" w:hAnsi="Times New Roman" w:cs="Times New Roman"/>
          <w:sz w:val="28"/>
          <w:szCs w:val="28"/>
        </w:rPr>
      </w:pPr>
      <w:r>
        <w:rPr>
          <w:rFonts w:ascii="Times New Roman" w:eastAsia="SimSun" w:hAnsi="Times New Roman" w:cs="Times New Roman"/>
          <w:sz w:val="28"/>
          <w:szCs w:val="28"/>
          <w:lang w:val="en-US"/>
        </w:rPr>
        <w:t xml:space="preserve">Watts, R. Power in Family Discourse. </w:t>
      </w:r>
      <w:r>
        <w:rPr>
          <w:rFonts w:ascii="Times New Roman" w:eastAsia="SimSun" w:hAnsi="Times New Roman" w:cs="Times New Roman"/>
          <w:sz w:val="28"/>
          <w:szCs w:val="28"/>
        </w:rPr>
        <w:t>Berlin: Mouton de Gruyter</w:t>
      </w:r>
      <w:r>
        <w:rPr>
          <w:rFonts w:ascii="Times New Roman" w:eastAsia="SimSun" w:hAnsi="Times New Roman" w:cs="Times New Roman"/>
          <w:sz w:val="28"/>
          <w:szCs w:val="28"/>
          <w:lang w:val="en-US"/>
        </w:rPr>
        <w:t>, 1991.</w:t>
      </w:r>
    </w:p>
    <w:p w:rsidR="003B5622" w:rsidRDefault="003B5622" w:rsidP="003B5622">
      <w:pPr>
        <w:pStyle w:val="15"/>
        <w:widowControl w:val="0"/>
        <w:numPr>
          <w:ilvl w:val="0"/>
          <w:numId w:val="45"/>
        </w:numPr>
        <w:autoSpaceDE w:val="0"/>
        <w:autoSpaceDN w:val="0"/>
        <w:jc w:val="both"/>
        <w:rPr>
          <w:rFonts w:ascii="Times New Roman" w:hAnsi="Times New Roman" w:cs="Times New Roman"/>
          <w:sz w:val="28"/>
          <w:szCs w:val="28"/>
          <w:lang w:val="en-US"/>
        </w:rPr>
      </w:pPr>
      <w:r>
        <w:rPr>
          <w:rFonts w:ascii="Times New Roman" w:eastAsia="SimSun" w:hAnsi="Times New Roman" w:cs="Times New Roman"/>
          <w:sz w:val="28"/>
          <w:szCs w:val="28"/>
          <w:lang w:val="en-US"/>
        </w:rPr>
        <w:t>Watts, R. Planning in-service training courses: institutional constraints and non-native EFL teachers’ perceptions // International Journal of Applied Linguistics – 1994 – №4.</w:t>
      </w:r>
    </w:p>
    <w:p w:rsidR="003B5622" w:rsidRDefault="003B5622" w:rsidP="003B5622">
      <w:pPr>
        <w:pStyle w:val="15"/>
        <w:widowControl w:val="0"/>
        <w:numPr>
          <w:ilvl w:val="0"/>
          <w:numId w:val="45"/>
        </w:numPr>
        <w:autoSpaceDE w:val="0"/>
        <w:autoSpaceDN w:val="0"/>
        <w:jc w:val="both"/>
        <w:rPr>
          <w:rFonts w:ascii="Times New Roman" w:eastAsia="Times New Roman" w:hAnsi="Times New Roman" w:cs="Times New Roman"/>
          <w:sz w:val="28"/>
          <w:szCs w:val="28"/>
          <w:lang w:val="en-US"/>
        </w:rPr>
      </w:pPr>
      <w:r>
        <w:rPr>
          <w:rFonts w:ascii="Times New Roman" w:eastAsia="SimSun" w:hAnsi="Times New Roman" w:cs="Times New Roman"/>
          <w:sz w:val="28"/>
          <w:szCs w:val="28"/>
          <w:lang w:val="en-US"/>
        </w:rPr>
        <w:t>Watts, R. Silence and the acquisition of status in verbal interaction // Jaworski A. (ed.), Silence: Interdisciplinary Perspectives, Berlin: Mouton de Gruyter, 1997.</w:t>
      </w:r>
      <w:r>
        <w:rPr>
          <w:rFonts w:ascii="Times New Roman" w:eastAsia="Times New Roman" w:hAnsi="Times New Roman" w:cs="Times New Roman"/>
          <w:sz w:val="28"/>
          <w:szCs w:val="28"/>
          <w:lang w:val="en-US"/>
        </w:rPr>
        <w:t xml:space="preserve"> </w:t>
      </w:r>
    </w:p>
    <w:p w:rsidR="003B5622" w:rsidRPr="00B76F60" w:rsidRDefault="003B5622" w:rsidP="003B5622">
      <w:pPr>
        <w:spacing w:after="0"/>
        <w:rPr>
          <w:rFonts w:ascii="Times New Roman" w:hAnsi="Times New Roman" w:cs="Times New Roman"/>
          <w:sz w:val="28"/>
          <w:szCs w:val="28"/>
          <w:lang w:val="en-US"/>
        </w:rPr>
      </w:pPr>
    </w:p>
    <w:p w:rsidR="003B5622" w:rsidRPr="008718FD" w:rsidRDefault="003B5622" w:rsidP="003B5622">
      <w:pPr>
        <w:spacing w:after="0"/>
        <w:rPr>
          <w:rFonts w:ascii="Times New Roman" w:hAnsi="Times New Roman" w:cs="Times New Roman"/>
          <w:sz w:val="28"/>
          <w:szCs w:val="28"/>
          <w:lang w:val="en-US"/>
        </w:rPr>
      </w:pPr>
    </w:p>
    <w:p w:rsidR="00C2259A" w:rsidRPr="00C2259A" w:rsidRDefault="00C2259A" w:rsidP="00C2259A">
      <w:pPr>
        <w:pStyle w:val="16"/>
        <w:tabs>
          <w:tab w:val="left" w:pos="1320"/>
        </w:tabs>
        <w:spacing w:line="240" w:lineRule="auto"/>
        <w:ind w:firstLine="0"/>
        <w:jc w:val="right"/>
        <w:rPr>
          <w:rFonts w:ascii="Times New Roman" w:hAnsi="Times New Roman"/>
          <w:b/>
        </w:rPr>
      </w:pPr>
      <w:r w:rsidRPr="00C2259A">
        <w:rPr>
          <w:rFonts w:ascii="Times New Roman" w:hAnsi="Times New Roman"/>
          <w:b/>
        </w:rPr>
        <w:lastRenderedPageBreak/>
        <w:t>А.А. Мещеряков</w:t>
      </w:r>
      <w:r w:rsidRPr="00C2259A">
        <w:rPr>
          <w:rStyle w:val="a6"/>
          <w:rFonts w:ascii="Times New Roman" w:hAnsi="Times New Roman"/>
          <w:b/>
        </w:rPr>
        <w:footnoteReference w:id="26"/>
      </w:r>
    </w:p>
    <w:p w:rsidR="00C2259A" w:rsidRPr="00C2259A" w:rsidRDefault="00C2259A" w:rsidP="00C2259A">
      <w:pPr>
        <w:pStyle w:val="16"/>
        <w:tabs>
          <w:tab w:val="left" w:pos="1320"/>
        </w:tabs>
        <w:spacing w:line="240" w:lineRule="auto"/>
        <w:ind w:firstLine="0"/>
        <w:jc w:val="right"/>
        <w:rPr>
          <w:rFonts w:ascii="Times New Roman" w:hAnsi="Times New Roman"/>
          <w:i/>
        </w:rPr>
      </w:pPr>
      <w:r w:rsidRPr="00C2259A">
        <w:rPr>
          <w:rFonts w:ascii="Times New Roman" w:hAnsi="Times New Roman"/>
          <w:i/>
        </w:rPr>
        <w:t>(Челябинский государственный университет)</w:t>
      </w:r>
    </w:p>
    <w:p w:rsidR="00C2259A" w:rsidRPr="00C2259A" w:rsidRDefault="00C2259A" w:rsidP="00C2259A">
      <w:pPr>
        <w:pStyle w:val="16"/>
        <w:tabs>
          <w:tab w:val="left" w:pos="1320"/>
        </w:tabs>
        <w:spacing w:line="240" w:lineRule="auto"/>
        <w:ind w:firstLine="0"/>
        <w:jc w:val="center"/>
        <w:rPr>
          <w:rFonts w:ascii="Times New Roman" w:hAnsi="Times New Roman"/>
          <w:b/>
          <w:i/>
        </w:rPr>
      </w:pPr>
    </w:p>
    <w:p w:rsidR="00C2259A" w:rsidRPr="00C2259A" w:rsidRDefault="00C2259A" w:rsidP="00C2259A">
      <w:pPr>
        <w:pStyle w:val="16"/>
        <w:tabs>
          <w:tab w:val="left" w:pos="1320"/>
        </w:tabs>
        <w:spacing w:line="240" w:lineRule="auto"/>
        <w:ind w:firstLine="0"/>
        <w:jc w:val="center"/>
        <w:rPr>
          <w:rFonts w:ascii="Times New Roman" w:hAnsi="Times New Roman"/>
          <w:b/>
          <w:i/>
        </w:rPr>
      </w:pPr>
      <w:r w:rsidRPr="00C2259A">
        <w:rPr>
          <w:rFonts w:ascii="Times New Roman" w:hAnsi="Times New Roman"/>
          <w:b/>
          <w:i/>
        </w:rPr>
        <w:t>ОСОБЕННОСТИ ПЕРЕДАЧИ ЭКСПРЕССИИ ПРИ ПЕРЕВОДЕ НОВОСТНОГО ТЕКСТА С АНГЛИЙСКОГО ЯЗЫКА НА РУССКИЙ</w:t>
      </w:r>
    </w:p>
    <w:p w:rsidR="00C2259A" w:rsidRPr="00C2259A" w:rsidRDefault="00C2259A" w:rsidP="00C2259A">
      <w:pPr>
        <w:pStyle w:val="16"/>
        <w:tabs>
          <w:tab w:val="left" w:pos="1320"/>
        </w:tabs>
        <w:spacing w:line="240" w:lineRule="auto"/>
        <w:ind w:firstLine="0"/>
        <w:jc w:val="center"/>
        <w:rPr>
          <w:rFonts w:ascii="Times New Roman" w:hAnsi="Times New Roman"/>
          <w:b/>
          <w:i/>
        </w:rPr>
      </w:pPr>
    </w:p>
    <w:p w:rsidR="00C2259A" w:rsidRPr="00C2259A" w:rsidRDefault="00C2259A" w:rsidP="00C2259A">
      <w:pPr>
        <w:pStyle w:val="16"/>
        <w:tabs>
          <w:tab w:val="left" w:pos="1320"/>
        </w:tabs>
        <w:spacing w:line="240" w:lineRule="auto"/>
        <w:ind w:firstLine="709"/>
        <w:rPr>
          <w:rFonts w:ascii="Times New Roman" w:hAnsi="Times New Roman"/>
        </w:rPr>
      </w:pPr>
      <w:r w:rsidRPr="00C2259A">
        <w:rPr>
          <w:rFonts w:ascii="Times New Roman" w:hAnsi="Times New Roman"/>
        </w:rPr>
        <w:t>Осваивая окружающий мир, человек наделяет его определенными</w:t>
      </w:r>
      <w:r w:rsidRPr="00C2259A">
        <w:rPr>
          <w:rFonts w:ascii="Times New Roman" w:hAnsi="Times New Roman"/>
          <w:color w:val="FF0000"/>
        </w:rPr>
        <w:t xml:space="preserve"> </w:t>
      </w:r>
      <w:r w:rsidRPr="00C2259A">
        <w:rPr>
          <w:rFonts w:ascii="Times New Roman" w:hAnsi="Times New Roman"/>
        </w:rPr>
        <w:t xml:space="preserve">чертами. Не случаен тот факт, что в языке обнаруживается огромное количество средств, передающих эмоционально-экспрессивную информацию. Они ориентированы на человека, отражают взаимодействие человека и мира, проявляющееся как в чувственном восприятии, так и в оценочном отношении человека к миру. </w:t>
      </w:r>
    </w:p>
    <w:p w:rsidR="00C2259A" w:rsidRPr="00C2259A" w:rsidRDefault="00C2259A" w:rsidP="00C2259A">
      <w:pPr>
        <w:autoSpaceDE w:val="0"/>
        <w:autoSpaceDN w:val="0"/>
        <w:adjustRightInd w:val="0"/>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В современных условиях становления информационного общества особую актуальность приобретает изучение дискретных единиц медиапотока. Вне всякого сомнения, основной такой единицей является медиатекст, рамки которого позволяют объединить такие разноплановые и многоуровневые понятия, как газетная статья, радиопередача, телевизионные новости, Интернет-реклама и прочие виды продукции средств массовой информации [1]. Медиатекст можно определить как динамическую сложную единицу высшего порядка, посредством которой осуществляется речевое общение в сфере массовых коммуникаций [2].</w:t>
      </w:r>
    </w:p>
    <w:p w:rsidR="00C2259A" w:rsidRPr="00C2259A" w:rsidRDefault="00C2259A" w:rsidP="00C2259A">
      <w:pPr>
        <w:pStyle w:val="16"/>
        <w:tabs>
          <w:tab w:val="left" w:pos="1320"/>
        </w:tabs>
        <w:spacing w:line="240" w:lineRule="auto"/>
        <w:ind w:firstLine="709"/>
        <w:rPr>
          <w:rFonts w:ascii="Times New Roman" w:hAnsi="Times New Roman"/>
          <w:bCs/>
        </w:rPr>
      </w:pPr>
      <w:r w:rsidRPr="00C2259A">
        <w:rPr>
          <w:rFonts w:ascii="Times New Roman" w:hAnsi="Times New Roman"/>
        </w:rPr>
        <w:t>Перевод мы рассматриваем как процесс</w:t>
      </w:r>
      <w:r w:rsidRPr="00C2259A">
        <w:rPr>
          <w:rFonts w:ascii="Times New Roman" w:hAnsi="Times New Roman"/>
          <w:bCs/>
        </w:rPr>
        <w:t>, характеризуемый установкой на передачу коммуникативного эффекта первичного текста, порожденного на одном языке, в текст на другом. Достоверность передаваемой информации зависит от компетенции переводчика, правильности выбора стратегии. В рамках нашего исследования, мы опираемся на</w:t>
      </w:r>
      <w:r w:rsidRPr="00C2259A">
        <w:rPr>
          <w:rFonts w:ascii="Times New Roman" w:hAnsi="Times New Roman"/>
          <w:b/>
          <w:bCs/>
        </w:rPr>
        <w:t xml:space="preserve"> трансформационную модель </w:t>
      </w:r>
      <w:r w:rsidRPr="00C2259A">
        <w:rPr>
          <w:rFonts w:ascii="Times New Roman" w:hAnsi="Times New Roman"/>
          <w:bCs/>
        </w:rPr>
        <w:t>перевода В.Н. Комисарова, которая подразделяет все переводческие приемы на 3 группы: лексические, грамматические и лексико-грамматические [3].</w:t>
      </w:r>
    </w:p>
    <w:p w:rsidR="00C2259A" w:rsidRPr="00C2259A" w:rsidRDefault="00C2259A" w:rsidP="00C2259A">
      <w:pPr>
        <w:pStyle w:val="16"/>
        <w:tabs>
          <w:tab w:val="left" w:pos="1320"/>
        </w:tabs>
        <w:spacing w:line="240" w:lineRule="auto"/>
        <w:ind w:firstLine="709"/>
        <w:rPr>
          <w:rFonts w:ascii="Times New Roman" w:hAnsi="Times New Roman"/>
        </w:rPr>
      </w:pPr>
      <w:r w:rsidRPr="00C2259A">
        <w:rPr>
          <w:rFonts w:ascii="Times New Roman" w:hAnsi="Times New Roman"/>
          <w:bCs/>
        </w:rPr>
        <w:t xml:space="preserve">В ходе исследования нами были проанализированы медиасообщения с информационного Интернет-портала </w:t>
      </w:r>
      <w:r w:rsidRPr="00C2259A">
        <w:rPr>
          <w:rFonts w:ascii="Times New Roman" w:hAnsi="Times New Roman"/>
          <w:bCs/>
          <w:lang w:val="en-US"/>
        </w:rPr>
        <w:t>BBC</w:t>
      </w:r>
      <w:r w:rsidRPr="00C2259A">
        <w:rPr>
          <w:rFonts w:ascii="Times New Roman" w:hAnsi="Times New Roman"/>
          <w:bCs/>
        </w:rPr>
        <w:t xml:space="preserve"> </w:t>
      </w:r>
      <w:r w:rsidRPr="00C2259A">
        <w:rPr>
          <w:rFonts w:ascii="Times New Roman" w:hAnsi="Times New Roman"/>
          <w:bCs/>
          <w:lang w:val="en-US"/>
        </w:rPr>
        <w:t>News</w:t>
      </w:r>
      <w:r w:rsidRPr="00C2259A">
        <w:rPr>
          <w:rFonts w:ascii="Times New Roman" w:hAnsi="Times New Roman"/>
          <w:bCs/>
        </w:rPr>
        <w:t xml:space="preserve">. </w:t>
      </w:r>
      <w:r w:rsidRPr="00C2259A">
        <w:rPr>
          <w:rFonts w:ascii="Times New Roman" w:hAnsi="Times New Roman"/>
        </w:rPr>
        <w:t xml:space="preserve">В ходе рассмотрения </w:t>
      </w:r>
      <w:r w:rsidRPr="00C2259A">
        <w:rPr>
          <w:rFonts w:ascii="Times New Roman" w:hAnsi="Times New Roman"/>
          <w:b/>
        </w:rPr>
        <w:t>лексических трансформаций</w:t>
      </w:r>
      <w:r w:rsidRPr="00C2259A">
        <w:rPr>
          <w:rFonts w:ascii="Times New Roman" w:hAnsi="Times New Roman"/>
        </w:rPr>
        <w:t xml:space="preserve"> при переводе новостного текста с английского языка на русский язык было выявлено 49 примеров употребления эмоциональной лексики. Самым продуктивным способом оказался прием модуляции – 24 употребления. Приемы добавления и конкретизации встречались 16 и 6 раз соответственно. Прием калькирования встречался дважды, а прием опущения единожды. Прием генерализации в нашем исследовании отдельно не был отмечен.</w:t>
      </w:r>
    </w:p>
    <w:p w:rsidR="00C2259A" w:rsidRPr="00C2259A" w:rsidRDefault="00C2259A" w:rsidP="00C2259A">
      <w:pPr>
        <w:pStyle w:val="16"/>
        <w:tabs>
          <w:tab w:val="left" w:pos="1320"/>
        </w:tabs>
        <w:spacing w:line="240" w:lineRule="auto"/>
        <w:ind w:hanging="426"/>
        <w:rPr>
          <w:rFonts w:ascii="Times New Roman" w:hAnsi="Times New Roman"/>
          <w:bCs/>
        </w:rPr>
      </w:pPr>
      <w:r w:rsidRPr="00C2259A">
        <w:rPr>
          <w:rFonts w:ascii="Times New Roman" w:hAnsi="Times New Roman"/>
          <w:bCs/>
          <w:noProof/>
        </w:rPr>
        <w:lastRenderedPageBreak/>
        <w:drawing>
          <wp:inline distT="0" distB="0" distL="0" distR="0">
            <wp:extent cx="6153150" cy="3267075"/>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259A" w:rsidRPr="00C2259A" w:rsidRDefault="00C2259A" w:rsidP="00C2259A">
      <w:pPr>
        <w:spacing w:after="0"/>
        <w:ind w:firstLine="709"/>
        <w:jc w:val="both"/>
        <w:rPr>
          <w:rFonts w:ascii="Times New Roman" w:hAnsi="Times New Roman" w:cs="Times New Roman"/>
          <w:b/>
          <w:iCs/>
          <w:sz w:val="28"/>
          <w:szCs w:val="28"/>
          <w:lang w:val="en-US"/>
        </w:rPr>
      </w:pPr>
      <w:r w:rsidRPr="00C2259A">
        <w:rPr>
          <w:rFonts w:ascii="Times New Roman" w:hAnsi="Times New Roman" w:cs="Times New Roman"/>
          <w:b/>
          <w:iCs/>
          <w:sz w:val="28"/>
          <w:szCs w:val="28"/>
        </w:rPr>
        <w:t>Модуляция</w:t>
      </w:r>
    </w:p>
    <w:p w:rsidR="00C2259A" w:rsidRPr="00C2259A" w:rsidRDefault="00C2259A" w:rsidP="00C2259A">
      <w:pPr>
        <w:spacing w:after="0"/>
        <w:ind w:firstLine="709"/>
        <w:jc w:val="both"/>
        <w:rPr>
          <w:rFonts w:ascii="Times New Roman" w:hAnsi="Times New Roman" w:cs="Times New Roman"/>
          <w:i/>
          <w:iCs/>
          <w:sz w:val="28"/>
          <w:szCs w:val="28"/>
          <w:lang w:val="en-US"/>
        </w:rPr>
      </w:pPr>
      <w:r w:rsidRPr="00C2259A">
        <w:rPr>
          <w:rFonts w:ascii="Times New Roman" w:hAnsi="Times New Roman" w:cs="Times New Roman"/>
          <w:i/>
          <w:iCs/>
          <w:sz w:val="28"/>
          <w:szCs w:val="28"/>
          <w:lang w:val="en-US"/>
        </w:rPr>
        <w:t xml:space="preserve">Indeed, if the </w:t>
      </w:r>
      <w:r w:rsidRPr="00C2259A">
        <w:rPr>
          <w:rFonts w:ascii="Times New Roman" w:hAnsi="Times New Roman" w:cs="Times New Roman"/>
          <w:b/>
          <w:bCs/>
          <w:i/>
          <w:iCs/>
          <w:sz w:val="28"/>
          <w:szCs w:val="28"/>
          <w:lang w:val="en-US"/>
        </w:rPr>
        <w:t>larger-than-life Shakespearean</w:t>
      </w:r>
      <w:r w:rsidRPr="00C2259A">
        <w:rPr>
          <w:rFonts w:ascii="Times New Roman" w:hAnsi="Times New Roman" w:cs="Times New Roman"/>
          <w:i/>
          <w:iCs/>
          <w:sz w:val="28"/>
          <w:szCs w:val="28"/>
          <w:lang w:val="en-US"/>
        </w:rPr>
        <w:t xml:space="preserve"> </w:t>
      </w:r>
      <w:r w:rsidRPr="00C2259A">
        <w:rPr>
          <w:rFonts w:ascii="Times New Roman" w:hAnsi="Times New Roman" w:cs="Times New Roman"/>
          <w:b/>
          <w:bCs/>
          <w:i/>
          <w:iCs/>
          <w:sz w:val="28"/>
          <w:szCs w:val="28"/>
          <w:lang w:val="en-US"/>
        </w:rPr>
        <w:t>character Falstaff</w:t>
      </w:r>
      <w:r w:rsidRPr="00C2259A">
        <w:rPr>
          <w:rFonts w:ascii="Times New Roman" w:hAnsi="Times New Roman" w:cs="Times New Roman"/>
          <w:i/>
          <w:iCs/>
          <w:sz w:val="28"/>
          <w:szCs w:val="28"/>
          <w:lang w:val="en-US"/>
        </w:rPr>
        <w:t xml:space="preserve"> had been an artist, then he would have painted just like Steen [The art of heavy drinking, URL].</w:t>
      </w:r>
    </w:p>
    <w:p w:rsidR="00C2259A" w:rsidRPr="00C2259A" w:rsidRDefault="00C2259A" w:rsidP="00C2259A">
      <w:pPr>
        <w:spacing w:after="0"/>
        <w:ind w:firstLine="709"/>
        <w:jc w:val="both"/>
        <w:rPr>
          <w:rFonts w:ascii="Times New Roman" w:hAnsi="Times New Roman" w:cs="Times New Roman"/>
          <w:i/>
          <w:iCs/>
          <w:sz w:val="28"/>
          <w:szCs w:val="28"/>
        </w:rPr>
      </w:pPr>
      <w:r w:rsidRPr="00C2259A">
        <w:rPr>
          <w:rFonts w:ascii="Times New Roman" w:hAnsi="Times New Roman" w:cs="Times New Roman"/>
          <w:i/>
          <w:iCs/>
          <w:sz w:val="28"/>
          <w:szCs w:val="28"/>
        </w:rPr>
        <w:t xml:space="preserve">Можно предположить, что будь </w:t>
      </w:r>
      <w:r w:rsidRPr="00C2259A">
        <w:rPr>
          <w:rFonts w:ascii="Times New Roman" w:hAnsi="Times New Roman" w:cs="Times New Roman"/>
          <w:b/>
          <w:bCs/>
          <w:i/>
          <w:iCs/>
          <w:sz w:val="28"/>
          <w:szCs w:val="28"/>
        </w:rPr>
        <w:t>эпический толстяк и пьяница сэр Джон Фальстаф</w:t>
      </w:r>
      <w:r w:rsidRPr="00C2259A">
        <w:rPr>
          <w:rFonts w:ascii="Times New Roman" w:hAnsi="Times New Roman" w:cs="Times New Roman"/>
          <w:i/>
          <w:iCs/>
          <w:sz w:val="28"/>
          <w:szCs w:val="28"/>
        </w:rPr>
        <w:t xml:space="preserve"> </w:t>
      </w:r>
      <w:r w:rsidRPr="00C2259A">
        <w:rPr>
          <w:rFonts w:ascii="Times New Roman" w:hAnsi="Times New Roman" w:cs="Times New Roman"/>
          <w:b/>
          <w:bCs/>
          <w:i/>
          <w:iCs/>
          <w:sz w:val="28"/>
          <w:szCs w:val="28"/>
        </w:rPr>
        <w:t>из пьес Шекспира</w:t>
      </w:r>
      <w:r w:rsidRPr="00C2259A">
        <w:rPr>
          <w:rFonts w:ascii="Times New Roman" w:hAnsi="Times New Roman" w:cs="Times New Roman"/>
          <w:i/>
          <w:iCs/>
          <w:sz w:val="28"/>
          <w:szCs w:val="28"/>
        </w:rPr>
        <w:t xml:space="preserve"> художником, он писал бы в той же манере, что и Стен [Хмельная тема: давний роман искусства с пьянством,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spacing w:after="0"/>
        <w:ind w:firstLine="708"/>
        <w:jc w:val="both"/>
        <w:rPr>
          <w:rFonts w:ascii="Times New Roman" w:hAnsi="Times New Roman" w:cs="Times New Roman"/>
          <w:sz w:val="28"/>
          <w:szCs w:val="28"/>
        </w:rPr>
      </w:pPr>
      <w:r w:rsidRPr="00C2259A">
        <w:rPr>
          <w:rFonts w:ascii="Times New Roman" w:hAnsi="Times New Roman" w:cs="Times New Roman"/>
          <w:sz w:val="28"/>
          <w:szCs w:val="28"/>
        </w:rPr>
        <w:t xml:space="preserve"> В приведенном фрагменте статьи эмоциональная составляющая заключается в оценочном выражении «</w:t>
      </w:r>
      <w:r w:rsidRPr="00C2259A">
        <w:rPr>
          <w:rFonts w:ascii="Times New Roman" w:hAnsi="Times New Roman" w:cs="Times New Roman"/>
          <w:sz w:val="28"/>
          <w:szCs w:val="28"/>
          <w:lang w:val="en-US"/>
        </w:rPr>
        <w:t>larger</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than</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life</w:t>
      </w:r>
      <w:r w:rsidRPr="00C2259A">
        <w:rPr>
          <w:rFonts w:ascii="Times New Roman" w:hAnsi="Times New Roman" w:cs="Times New Roman"/>
          <w:sz w:val="28"/>
          <w:szCs w:val="28"/>
        </w:rPr>
        <w:t>», дающее нам понять лишь то, что герой произведения Уильяма Шекспира Фальстаф — интересная личность. Однако при переводе его образ расширяется за счет фоновых знаний переводчика «эпический толстяк и пьяница», нам становиться понятнее, о ком идет речь.</w:t>
      </w:r>
    </w:p>
    <w:p w:rsidR="00C2259A" w:rsidRPr="00C2259A" w:rsidRDefault="00C2259A" w:rsidP="00C2259A">
      <w:pPr>
        <w:spacing w:after="0"/>
        <w:ind w:firstLine="708"/>
        <w:jc w:val="both"/>
        <w:rPr>
          <w:rFonts w:ascii="Times New Roman" w:hAnsi="Times New Roman" w:cs="Times New Roman"/>
          <w:b/>
          <w:sz w:val="28"/>
          <w:szCs w:val="28"/>
          <w:lang w:val="en-US"/>
        </w:rPr>
      </w:pPr>
      <w:r w:rsidRPr="00C2259A">
        <w:rPr>
          <w:rFonts w:ascii="Times New Roman" w:hAnsi="Times New Roman" w:cs="Times New Roman"/>
          <w:b/>
          <w:sz w:val="28"/>
          <w:szCs w:val="28"/>
        </w:rPr>
        <w:t>Добавление</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lang w:val="en-US"/>
        </w:rPr>
      </w:pPr>
      <w:r w:rsidRPr="00C2259A">
        <w:rPr>
          <w:rFonts w:ascii="Times New Roman" w:hAnsi="Times New Roman" w:cs="Times New Roman"/>
          <w:b/>
          <w:bCs/>
          <w:i/>
          <w:iCs/>
          <w:sz w:val="28"/>
          <w:szCs w:val="28"/>
          <w:lang w:val="en-US"/>
        </w:rPr>
        <w:t>Courtesans and street walkers</w:t>
      </w:r>
      <w:r w:rsidRPr="00C2259A">
        <w:rPr>
          <w:rFonts w:ascii="Times New Roman" w:hAnsi="Times New Roman" w:cs="Times New Roman"/>
          <w:i/>
          <w:iCs/>
          <w:sz w:val="28"/>
          <w:szCs w:val="28"/>
          <w:lang w:val="en-US"/>
        </w:rPr>
        <w:t>: Prostitutes in art [Courtesans and street walkers: Prostitutes in art, URL].</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rPr>
      </w:pPr>
      <w:r w:rsidRPr="00C2259A">
        <w:rPr>
          <w:rFonts w:ascii="Times New Roman" w:hAnsi="Times New Roman" w:cs="Times New Roman"/>
          <w:b/>
          <w:bCs/>
          <w:i/>
          <w:iCs/>
          <w:sz w:val="28"/>
          <w:szCs w:val="28"/>
        </w:rPr>
        <w:t>Художники и куртизанки</w:t>
      </w:r>
      <w:r w:rsidRPr="00C2259A">
        <w:rPr>
          <w:rFonts w:ascii="Times New Roman" w:hAnsi="Times New Roman" w:cs="Times New Roman"/>
          <w:i/>
          <w:iCs/>
          <w:sz w:val="28"/>
          <w:szCs w:val="28"/>
        </w:rPr>
        <w:t xml:space="preserve">: роль проституции в искусстве [Художники и куртизанки: роль проституции в искусстве,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Заголовок статьи «</w:t>
      </w:r>
      <w:r w:rsidRPr="00C2259A">
        <w:rPr>
          <w:rFonts w:ascii="Times New Roman" w:hAnsi="Times New Roman" w:cs="Times New Roman"/>
          <w:sz w:val="28"/>
          <w:szCs w:val="28"/>
          <w:lang w:val="en-US"/>
        </w:rPr>
        <w:t>Courtesans</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and</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street</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walkers</w:t>
      </w:r>
      <w:r w:rsidRPr="00C2259A">
        <w:rPr>
          <w:rFonts w:ascii="Times New Roman" w:hAnsi="Times New Roman" w:cs="Times New Roman"/>
          <w:sz w:val="28"/>
          <w:szCs w:val="28"/>
        </w:rPr>
        <w:t>» содержит архаизм «</w:t>
      </w:r>
      <w:r w:rsidRPr="00C2259A">
        <w:rPr>
          <w:rFonts w:ascii="Times New Roman" w:hAnsi="Times New Roman" w:cs="Times New Roman"/>
          <w:sz w:val="28"/>
          <w:szCs w:val="28"/>
          <w:lang w:val="en-US"/>
        </w:rPr>
        <w:t>courtesan</w:t>
      </w:r>
      <w:r w:rsidRPr="00C2259A">
        <w:rPr>
          <w:rFonts w:ascii="Times New Roman" w:hAnsi="Times New Roman" w:cs="Times New Roman"/>
          <w:sz w:val="28"/>
          <w:szCs w:val="28"/>
        </w:rPr>
        <w:t>» и эвфемизм «</w:t>
      </w:r>
      <w:r w:rsidRPr="00C2259A">
        <w:rPr>
          <w:rFonts w:ascii="Times New Roman" w:hAnsi="Times New Roman" w:cs="Times New Roman"/>
          <w:sz w:val="28"/>
          <w:szCs w:val="28"/>
          <w:lang w:val="en-US"/>
        </w:rPr>
        <w:t>street</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walker</w:t>
      </w:r>
      <w:r w:rsidRPr="00C2259A">
        <w:rPr>
          <w:rFonts w:ascii="Times New Roman" w:hAnsi="Times New Roman" w:cs="Times New Roman"/>
          <w:sz w:val="28"/>
          <w:szCs w:val="28"/>
        </w:rPr>
        <w:t>», в них и заключается его экспрессивность. Первая часть передается калькой, вторая же заменяется на «художники», именно так прослеживается в статье взаимосвязь между этими двумя профессиями. Переводчик опустил вторую часть начала заголовка из-за отсутствия равноценной языковой единицы в системе русского языка.</w:t>
      </w:r>
    </w:p>
    <w:p w:rsidR="00C2259A" w:rsidRPr="00C2259A" w:rsidRDefault="00C2259A" w:rsidP="00C2259A">
      <w:pPr>
        <w:spacing w:after="0"/>
        <w:ind w:firstLine="708"/>
        <w:jc w:val="both"/>
        <w:rPr>
          <w:rFonts w:ascii="Times New Roman" w:hAnsi="Times New Roman" w:cs="Times New Roman"/>
          <w:b/>
          <w:sz w:val="28"/>
          <w:szCs w:val="28"/>
          <w:lang w:val="en-US"/>
        </w:rPr>
      </w:pPr>
      <w:r w:rsidRPr="00C2259A">
        <w:rPr>
          <w:rFonts w:ascii="Times New Roman" w:hAnsi="Times New Roman" w:cs="Times New Roman"/>
          <w:b/>
          <w:sz w:val="28"/>
          <w:szCs w:val="28"/>
        </w:rPr>
        <w:lastRenderedPageBreak/>
        <w:t>Конкретизация</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lang w:val="en-US"/>
        </w:rPr>
      </w:pPr>
      <w:r w:rsidRPr="00C2259A">
        <w:rPr>
          <w:rFonts w:ascii="Times New Roman" w:hAnsi="Times New Roman" w:cs="Times New Roman"/>
          <w:i/>
          <w:iCs/>
          <w:sz w:val="28"/>
          <w:szCs w:val="28"/>
          <w:lang w:val="en-US"/>
        </w:rPr>
        <w:t xml:space="preserve">Worse, he’d done so in a </w:t>
      </w:r>
      <w:r w:rsidRPr="00C2259A">
        <w:rPr>
          <w:rFonts w:ascii="Times New Roman" w:hAnsi="Times New Roman" w:cs="Times New Roman"/>
          <w:b/>
          <w:bCs/>
          <w:i/>
          <w:iCs/>
          <w:sz w:val="28"/>
          <w:szCs w:val="28"/>
          <w:lang w:val="en-US"/>
        </w:rPr>
        <w:t>blunt, unforgiving new painterly style</w:t>
      </w:r>
      <w:r w:rsidRPr="00C2259A">
        <w:rPr>
          <w:rFonts w:ascii="Times New Roman" w:hAnsi="Times New Roman" w:cs="Times New Roman"/>
          <w:i/>
          <w:iCs/>
          <w:sz w:val="28"/>
          <w:szCs w:val="28"/>
          <w:lang w:val="en-US"/>
        </w:rPr>
        <w:t xml:space="preserve"> that made no attempt to simulate real space via one-point perspective [Courtesans and street walkers: Prostitutes in art, URL]. </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rPr>
      </w:pPr>
      <w:r w:rsidRPr="00C2259A">
        <w:rPr>
          <w:rFonts w:ascii="Times New Roman" w:hAnsi="Times New Roman" w:cs="Times New Roman"/>
          <w:i/>
          <w:iCs/>
          <w:sz w:val="28"/>
          <w:szCs w:val="28"/>
        </w:rPr>
        <w:t xml:space="preserve">К тому же он сделал это в </w:t>
      </w:r>
      <w:r w:rsidRPr="00C2259A">
        <w:rPr>
          <w:rFonts w:ascii="Times New Roman" w:hAnsi="Times New Roman" w:cs="Times New Roman"/>
          <w:b/>
          <w:bCs/>
          <w:i/>
          <w:iCs/>
          <w:sz w:val="28"/>
          <w:szCs w:val="28"/>
        </w:rPr>
        <w:t>новой жесткой, брутальной</w:t>
      </w:r>
      <w:r w:rsidRPr="00C2259A">
        <w:rPr>
          <w:rFonts w:ascii="Times New Roman" w:hAnsi="Times New Roman" w:cs="Times New Roman"/>
          <w:i/>
          <w:iCs/>
          <w:sz w:val="28"/>
          <w:szCs w:val="28"/>
        </w:rPr>
        <w:t xml:space="preserve"> </w:t>
      </w:r>
      <w:r w:rsidRPr="00C2259A">
        <w:rPr>
          <w:rFonts w:ascii="Times New Roman" w:hAnsi="Times New Roman" w:cs="Times New Roman"/>
          <w:b/>
          <w:bCs/>
          <w:i/>
          <w:iCs/>
          <w:sz w:val="28"/>
          <w:szCs w:val="28"/>
        </w:rPr>
        <w:t>манере</w:t>
      </w:r>
      <w:r w:rsidRPr="00C2259A">
        <w:rPr>
          <w:rFonts w:ascii="Times New Roman" w:hAnsi="Times New Roman" w:cs="Times New Roman"/>
          <w:i/>
          <w:iCs/>
          <w:sz w:val="28"/>
          <w:szCs w:val="28"/>
        </w:rPr>
        <w:t>, не пытаясь придать пространству объем за счет перспе</w:t>
      </w:r>
      <w:r w:rsidRPr="00C2259A">
        <w:rPr>
          <w:rFonts w:ascii="Times New Roman" w:hAnsi="Times New Roman" w:cs="Times New Roman"/>
          <w:sz w:val="28"/>
          <w:szCs w:val="28"/>
        </w:rPr>
        <w:t xml:space="preserve">ктивы </w:t>
      </w:r>
      <w:r w:rsidRPr="00C2259A">
        <w:rPr>
          <w:rFonts w:ascii="Times New Roman" w:hAnsi="Times New Roman" w:cs="Times New Roman"/>
          <w:i/>
          <w:iCs/>
          <w:sz w:val="28"/>
          <w:szCs w:val="28"/>
        </w:rPr>
        <w:t xml:space="preserve">[Художники и куртизанки: роль проституции в искусстве,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Эмоциональная составляющая состоит в оценочной лексике «</w:t>
      </w:r>
      <w:r w:rsidRPr="00C2259A">
        <w:rPr>
          <w:rFonts w:ascii="Times New Roman" w:hAnsi="Times New Roman" w:cs="Times New Roman"/>
          <w:sz w:val="28"/>
          <w:szCs w:val="28"/>
          <w:lang w:val="en-US"/>
        </w:rPr>
        <w:t>blunt</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unforgiving</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style</w:t>
      </w:r>
      <w:r w:rsidRPr="00C2259A">
        <w:rPr>
          <w:rFonts w:ascii="Times New Roman" w:hAnsi="Times New Roman" w:cs="Times New Roman"/>
          <w:sz w:val="28"/>
          <w:szCs w:val="28"/>
        </w:rPr>
        <w:t>». В процессе перевода спектр их значений ссужается до следующего: «в жесткой, брутальной манере».</w:t>
      </w:r>
    </w:p>
    <w:p w:rsidR="00C2259A" w:rsidRPr="00C2259A" w:rsidRDefault="00C2259A" w:rsidP="00C2259A">
      <w:pPr>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 xml:space="preserve">В ходе рассмотрения </w:t>
      </w:r>
      <w:r w:rsidRPr="00C2259A">
        <w:rPr>
          <w:rFonts w:ascii="Times New Roman" w:hAnsi="Times New Roman" w:cs="Times New Roman"/>
          <w:b/>
          <w:sz w:val="28"/>
          <w:szCs w:val="28"/>
        </w:rPr>
        <w:t>грамматических трансформаций</w:t>
      </w:r>
      <w:r w:rsidRPr="00C2259A">
        <w:rPr>
          <w:rFonts w:ascii="Times New Roman" w:hAnsi="Times New Roman" w:cs="Times New Roman"/>
          <w:sz w:val="28"/>
          <w:szCs w:val="28"/>
        </w:rPr>
        <w:t xml:space="preserve"> при переводе новостного текста с английского языка на русский язык было выявлено 14 примеров. Из них 10 пришлось на прием дословного перевода, а также дважды встречались приемы членения предложений и грамматические замены.</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p>
    <w:p w:rsidR="00C2259A" w:rsidRPr="00C2259A" w:rsidRDefault="00C2259A" w:rsidP="00C2259A">
      <w:pPr>
        <w:shd w:val="clear" w:color="auto" w:fill="FFFFFF"/>
        <w:spacing w:after="0"/>
        <w:ind w:hanging="426"/>
        <w:jc w:val="both"/>
        <w:rPr>
          <w:rFonts w:ascii="Times New Roman" w:hAnsi="Times New Roman" w:cs="Times New Roman"/>
          <w:sz w:val="28"/>
          <w:szCs w:val="28"/>
        </w:rPr>
      </w:pPr>
      <w:r w:rsidRPr="00C2259A">
        <w:rPr>
          <w:rFonts w:ascii="Times New Roman" w:hAnsi="Times New Roman" w:cs="Times New Roman"/>
          <w:noProof/>
          <w:sz w:val="28"/>
          <w:szCs w:val="28"/>
          <w:lang w:eastAsia="ru-RU"/>
        </w:rPr>
        <w:drawing>
          <wp:inline distT="0" distB="0" distL="0" distR="0">
            <wp:extent cx="5953125" cy="32766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259A" w:rsidRPr="00C2259A" w:rsidRDefault="00C2259A" w:rsidP="00C2259A">
      <w:pPr>
        <w:shd w:val="clear" w:color="auto" w:fill="FFFFFF"/>
        <w:spacing w:after="0"/>
        <w:ind w:firstLine="709"/>
        <w:jc w:val="both"/>
        <w:rPr>
          <w:rFonts w:ascii="Times New Roman" w:hAnsi="Times New Roman" w:cs="Times New Roman"/>
          <w:b/>
          <w:iCs/>
          <w:sz w:val="28"/>
          <w:szCs w:val="28"/>
          <w:lang w:val="en-US"/>
        </w:rPr>
      </w:pPr>
      <w:r w:rsidRPr="00C2259A">
        <w:rPr>
          <w:rFonts w:ascii="Times New Roman" w:hAnsi="Times New Roman" w:cs="Times New Roman"/>
          <w:b/>
          <w:iCs/>
          <w:sz w:val="28"/>
          <w:szCs w:val="28"/>
        </w:rPr>
        <w:t>Дословный</w:t>
      </w:r>
      <w:r w:rsidRPr="00C2259A">
        <w:rPr>
          <w:rFonts w:ascii="Times New Roman" w:hAnsi="Times New Roman" w:cs="Times New Roman"/>
          <w:b/>
          <w:iCs/>
          <w:sz w:val="28"/>
          <w:szCs w:val="28"/>
          <w:lang w:val="en-US"/>
        </w:rPr>
        <w:t xml:space="preserve"> </w:t>
      </w:r>
      <w:r w:rsidRPr="00C2259A">
        <w:rPr>
          <w:rFonts w:ascii="Times New Roman" w:hAnsi="Times New Roman" w:cs="Times New Roman"/>
          <w:b/>
          <w:iCs/>
          <w:sz w:val="28"/>
          <w:szCs w:val="28"/>
        </w:rPr>
        <w:t>перевод</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rPr>
      </w:pPr>
      <w:r w:rsidRPr="00C2259A">
        <w:rPr>
          <w:rFonts w:ascii="Times New Roman" w:hAnsi="Times New Roman" w:cs="Times New Roman"/>
          <w:i/>
          <w:iCs/>
          <w:sz w:val="28"/>
          <w:szCs w:val="28"/>
          <w:lang w:val="en-US"/>
        </w:rPr>
        <w:t xml:space="preserve">Recently, US presidential candidate Ben Carson commented on his theory that the pyramids were actually primarily used for storing grain, much </w:t>
      </w:r>
      <w:r w:rsidRPr="00C2259A">
        <w:rPr>
          <w:rFonts w:ascii="Times New Roman" w:hAnsi="Times New Roman" w:cs="Times New Roman"/>
          <w:b/>
          <w:bCs/>
          <w:i/>
          <w:iCs/>
          <w:sz w:val="28"/>
          <w:szCs w:val="28"/>
          <w:lang w:val="en-US"/>
        </w:rPr>
        <w:t>to the</w:t>
      </w:r>
      <w:r w:rsidRPr="00C2259A">
        <w:rPr>
          <w:rFonts w:ascii="Times New Roman" w:hAnsi="Times New Roman" w:cs="Times New Roman"/>
          <w:i/>
          <w:iCs/>
          <w:sz w:val="28"/>
          <w:szCs w:val="28"/>
          <w:lang w:val="en-US"/>
        </w:rPr>
        <w:t xml:space="preserve"> </w:t>
      </w:r>
      <w:r w:rsidRPr="00C2259A">
        <w:rPr>
          <w:rFonts w:ascii="Times New Roman" w:hAnsi="Times New Roman" w:cs="Times New Roman"/>
          <w:b/>
          <w:bCs/>
          <w:i/>
          <w:iCs/>
          <w:sz w:val="28"/>
          <w:szCs w:val="28"/>
          <w:lang w:val="en-US"/>
        </w:rPr>
        <w:t>consternation</w:t>
      </w:r>
      <w:r w:rsidRPr="00C2259A">
        <w:rPr>
          <w:rFonts w:ascii="Times New Roman" w:hAnsi="Times New Roman" w:cs="Times New Roman"/>
          <w:i/>
          <w:iCs/>
          <w:sz w:val="28"/>
          <w:szCs w:val="28"/>
          <w:lang w:val="en-US"/>
        </w:rPr>
        <w:t xml:space="preserve"> of the US media [Why do we still not know what’s inside the pyramids? URL</w:t>
      </w:r>
      <w:r w:rsidRPr="00C2259A">
        <w:rPr>
          <w:rFonts w:ascii="Times New Roman" w:hAnsi="Times New Roman" w:cs="Times New Roman"/>
          <w:i/>
          <w:iCs/>
          <w:sz w:val="28"/>
          <w:szCs w:val="28"/>
        </w:rPr>
        <w:t>].</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rPr>
      </w:pPr>
      <w:r w:rsidRPr="00C2259A">
        <w:rPr>
          <w:rFonts w:ascii="Times New Roman" w:hAnsi="Times New Roman" w:cs="Times New Roman"/>
          <w:i/>
          <w:iCs/>
          <w:sz w:val="28"/>
          <w:szCs w:val="28"/>
        </w:rPr>
        <w:t xml:space="preserve">Недавно кандидат в президенты США Бен Карсон </w:t>
      </w:r>
      <w:r w:rsidRPr="00C2259A">
        <w:rPr>
          <w:rFonts w:ascii="Times New Roman" w:hAnsi="Times New Roman" w:cs="Times New Roman"/>
          <w:b/>
          <w:bCs/>
          <w:i/>
          <w:iCs/>
          <w:sz w:val="28"/>
          <w:szCs w:val="28"/>
        </w:rPr>
        <w:t>к ужасу</w:t>
      </w:r>
      <w:r w:rsidRPr="00C2259A">
        <w:rPr>
          <w:rFonts w:ascii="Times New Roman" w:hAnsi="Times New Roman" w:cs="Times New Roman"/>
          <w:i/>
          <w:iCs/>
          <w:sz w:val="28"/>
          <w:szCs w:val="28"/>
        </w:rPr>
        <w:t xml:space="preserve"> американской прессы заявил, что по-прежнему верит в свою давнюю теорию, согласно которой пирамиды на самом деле в первую очередь предназначались для хранения зерна [Какие тайны до сих пор скрывают египетские пирамиды?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lastRenderedPageBreak/>
        <w:t>Экспрессивность достигается за счет использования эмоционально окрашенной лексики «</w:t>
      </w:r>
      <w:r w:rsidRPr="00C2259A">
        <w:rPr>
          <w:rFonts w:ascii="Times New Roman" w:hAnsi="Times New Roman" w:cs="Times New Roman"/>
          <w:sz w:val="28"/>
          <w:szCs w:val="28"/>
          <w:lang w:val="en-US"/>
        </w:rPr>
        <w:t>to</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the</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consternation</w:t>
      </w:r>
      <w:r w:rsidRPr="00C2259A">
        <w:rPr>
          <w:rFonts w:ascii="Times New Roman" w:hAnsi="Times New Roman" w:cs="Times New Roman"/>
          <w:sz w:val="28"/>
          <w:szCs w:val="28"/>
        </w:rPr>
        <w:t>», дословный перевод которой «к ужасу» ничуть не портит оригинал, а наоборот соответствует духу высказывания.</w:t>
      </w:r>
    </w:p>
    <w:p w:rsidR="00C2259A" w:rsidRPr="00C2259A" w:rsidRDefault="00C2259A" w:rsidP="00C2259A">
      <w:pPr>
        <w:shd w:val="clear" w:color="auto" w:fill="FFFFFF"/>
        <w:spacing w:after="0"/>
        <w:ind w:firstLine="709"/>
        <w:jc w:val="both"/>
        <w:rPr>
          <w:rFonts w:ascii="Times New Roman" w:hAnsi="Times New Roman" w:cs="Times New Roman"/>
          <w:b/>
          <w:sz w:val="28"/>
          <w:szCs w:val="28"/>
          <w:lang w:val="en-US"/>
        </w:rPr>
      </w:pPr>
      <w:r w:rsidRPr="00C2259A">
        <w:rPr>
          <w:rFonts w:ascii="Times New Roman" w:hAnsi="Times New Roman" w:cs="Times New Roman"/>
          <w:b/>
          <w:sz w:val="28"/>
          <w:szCs w:val="28"/>
        </w:rPr>
        <w:t>Членение</w:t>
      </w:r>
      <w:r w:rsidRPr="00C2259A">
        <w:rPr>
          <w:rFonts w:ascii="Times New Roman" w:hAnsi="Times New Roman" w:cs="Times New Roman"/>
          <w:b/>
          <w:sz w:val="28"/>
          <w:szCs w:val="28"/>
          <w:lang w:val="en-US"/>
        </w:rPr>
        <w:t xml:space="preserve"> </w:t>
      </w:r>
      <w:r w:rsidRPr="00C2259A">
        <w:rPr>
          <w:rFonts w:ascii="Times New Roman" w:hAnsi="Times New Roman" w:cs="Times New Roman"/>
          <w:b/>
          <w:sz w:val="28"/>
          <w:szCs w:val="28"/>
        </w:rPr>
        <w:t>предложения</w:t>
      </w:r>
    </w:p>
    <w:p w:rsidR="00C2259A" w:rsidRPr="00C2259A" w:rsidRDefault="00C2259A" w:rsidP="00C2259A">
      <w:pPr>
        <w:shd w:val="clear" w:color="auto" w:fill="FFFFFF"/>
        <w:spacing w:after="0"/>
        <w:ind w:firstLine="709"/>
        <w:jc w:val="both"/>
        <w:rPr>
          <w:rFonts w:ascii="Times New Roman" w:hAnsi="Times New Roman" w:cs="Times New Roman"/>
          <w:b/>
          <w:bCs/>
          <w:i/>
          <w:iCs/>
          <w:sz w:val="28"/>
          <w:szCs w:val="28"/>
        </w:rPr>
      </w:pPr>
      <w:r w:rsidRPr="00C2259A">
        <w:rPr>
          <w:rFonts w:ascii="Times New Roman" w:hAnsi="Times New Roman" w:cs="Times New Roman"/>
          <w:b/>
          <w:bCs/>
          <w:i/>
          <w:iCs/>
          <w:sz w:val="28"/>
          <w:szCs w:val="28"/>
          <w:lang w:val="en-US"/>
        </w:rPr>
        <w:t>He’s everywhere – but why does he still scare us?</w:t>
      </w:r>
      <w:r w:rsidRPr="00C2259A">
        <w:rPr>
          <w:rFonts w:ascii="Times New Roman" w:hAnsi="Times New Roman" w:cs="Times New Roman"/>
          <w:i/>
          <w:iCs/>
          <w:sz w:val="28"/>
          <w:szCs w:val="28"/>
          <w:lang w:val="en-US"/>
        </w:rPr>
        <w:t xml:space="preserve"> [Who’s afraid of the Marquis de Sade? URL</w:t>
      </w:r>
      <w:r w:rsidRPr="00C2259A">
        <w:rPr>
          <w:rFonts w:ascii="Times New Roman" w:hAnsi="Times New Roman" w:cs="Times New Roman"/>
          <w:i/>
          <w:iCs/>
          <w:sz w:val="28"/>
          <w:szCs w:val="28"/>
        </w:rPr>
        <w:t xml:space="preserve">] </w:t>
      </w:r>
    </w:p>
    <w:p w:rsidR="00C2259A" w:rsidRPr="00C2259A" w:rsidRDefault="00C2259A" w:rsidP="00C2259A">
      <w:pPr>
        <w:shd w:val="clear" w:color="auto" w:fill="FFFFFF"/>
        <w:spacing w:after="0"/>
        <w:ind w:firstLine="709"/>
        <w:jc w:val="both"/>
        <w:rPr>
          <w:rFonts w:ascii="Times New Roman" w:hAnsi="Times New Roman" w:cs="Times New Roman"/>
          <w:i/>
          <w:iCs/>
          <w:sz w:val="28"/>
          <w:szCs w:val="28"/>
        </w:rPr>
      </w:pPr>
      <w:r w:rsidRPr="00C2259A">
        <w:rPr>
          <w:rFonts w:ascii="Times New Roman" w:hAnsi="Times New Roman" w:cs="Times New Roman"/>
          <w:b/>
          <w:bCs/>
          <w:i/>
          <w:iCs/>
          <w:sz w:val="28"/>
          <w:szCs w:val="28"/>
        </w:rPr>
        <w:t>Его до сих пор нередко вспоминают… и даже побаиваются.</w:t>
      </w:r>
      <w:r w:rsidRPr="00C2259A">
        <w:rPr>
          <w:rFonts w:ascii="Times New Roman" w:hAnsi="Times New Roman" w:cs="Times New Roman"/>
          <w:i/>
          <w:iCs/>
          <w:sz w:val="28"/>
          <w:szCs w:val="28"/>
        </w:rPr>
        <w:t xml:space="preserve"> </w:t>
      </w:r>
      <w:r w:rsidRPr="00C2259A">
        <w:rPr>
          <w:rFonts w:ascii="Times New Roman" w:hAnsi="Times New Roman" w:cs="Times New Roman"/>
          <w:b/>
          <w:bCs/>
          <w:i/>
          <w:iCs/>
          <w:sz w:val="28"/>
          <w:szCs w:val="28"/>
        </w:rPr>
        <w:t>Почему?</w:t>
      </w:r>
      <w:r w:rsidRPr="00C2259A">
        <w:rPr>
          <w:rFonts w:ascii="Times New Roman" w:hAnsi="Times New Roman" w:cs="Times New Roman"/>
          <w:i/>
          <w:iCs/>
          <w:sz w:val="28"/>
          <w:szCs w:val="28"/>
        </w:rPr>
        <w:t xml:space="preserve"> [Чем нас пугает маркиз де Сад?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pStyle w:val="western"/>
        <w:spacing w:before="0" w:beforeAutospacing="0" w:after="0" w:afterAutospacing="0"/>
        <w:ind w:firstLine="709"/>
        <w:jc w:val="both"/>
      </w:pPr>
      <w:r w:rsidRPr="00C2259A">
        <w:rPr>
          <w:sz w:val="28"/>
          <w:szCs w:val="28"/>
        </w:rPr>
        <w:t>Экспрессивность высказывания осуществляется за счет риторического вопроса, который побуждает читателя к дальнейшему чтению статьи для того, чтобы найти там ответ на этот вопрос. Для того чтобы передать эту интригу, переводчик решил отделить вопросительное слово от всего высказывания, подчеркивая важность именно этого вопроса.</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 xml:space="preserve">В ходе рассмотрения </w:t>
      </w:r>
      <w:r w:rsidRPr="00C2259A">
        <w:rPr>
          <w:rFonts w:ascii="Times New Roman" w:hAnsi="Times New Roman" w:cs="Times New Roman"/>
          <w:b/>
          <w:sz w:val="28"/>
          <w:szCs w:val="28"/>
        </w:rPr>
        <w:t>лексико-грамматических трансформаций</w:t>
      </w:r>
      <w:r w:rsidRPr="00C2259A">
        <w:rPr>
          <w:rFonts w:ascii="Times New Roman" w:hAnsi="Times New Roman" w:cs="Times New Roman"/>
          <w:sz w:val="28"/>
          <w:szCs w:val="28"/>
        </w:rPr>
        <w:t xml:space="preserve"> при переводе новостного текста с английского языка на русский язык было выявлено 22 примера. Преимущественно использовался прием компенсации — 20 употребления. Антонимичный перевод представлен 2 примерами, описательный перевод не выявлен.</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p>
    <w:p w:rsidR="00C2259A" w:rsidRPr="00C2259A" w:rsidRDefault="00C2259A" w:rsidP="00C2259A">
      <w:pPr>
        <w:shd w:val="clear" w:color="auto" w:fill="FFFFFF"/>
        <w:spacing w:after="0"/>
        <w:ind w:firstLine="709"/>
        <w:jc w:val="both"/>
        <w:rPr>
          <w:rFonts w:ascii="Times New Roman" w:hAnsi="Times New Roman" w:cs="Times New Roman"/>
          <w:i/>
          <w:iCs/>
          <w:sz w:val="28"/>
          <w:szCs w:val="28"/>
        </w:rPr>
      </w:pPr>
      <w:r w:rsidRPr="00C2259A">
        <w:rPr>
          <w:rFonts w:ascii="Times New Roman" w:hAnsi="Times New Roman" w:cs="Times New Roman"/>
          <w:i/>
          <w:iCs/>
          <w:noProof/>
          <w:sz w:val="28"/>
          <w:szCs w:val="28"/>
          <w:lang w:eastAsia="ru-RU"/>
        </w:rPr>
        <w:drawing>
          <wp:inline distT="0" distB="0" distL="0" distR="0">
            <wp:extent cx="5953125" cy="327660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259A" w:rsidRPr="00C2259A" w:rsidRDefault="00C2259A" w:rsidP="00C2259A">
      <w:pPr>
        <w:spacing w:after="0"/>
        <w:ind w:firstLine="709"/>
        <w:jc w:val="both"/>
        <w:rPr>
          <w:rFonts w:ascii="Times New Roman" w:hAnsi="Times New Roman" w:cs="Times New Roman"/>
          <w:b/>
          <w:iCs/>
          <w:sz w:val="28"/>
          <w:szCs w:val="28"/>
          <w:lang w:val="en-US"/>
        </w:rPr>
      </w:pPr>
      <w:r w:rsidRPr="00C2259A">
        <w:rPr>
          <w:rFonts w:ascii="Times New Roman" w:hAnsi="Times New Roman" w:cs="Times New Roman"/>
          <w:b/>
          <w:iCs/>
          <w:sz w:val="28"/>
          <w:szCs w:val="28"/>
        </w:rPr>
        <w:t>Компенсация</w:t>
      </w:r>
    </w:p>
    <w:p w:rsidR="00C2259A" w:rsidRPr="00C2259A" w:rsidRDefault="00C2259A" w:rsidP="00C2259A">
      <w:pPr>
        <w:spacing w:after="0"/>
        <w:ind w:firstLine="709"/>
        <w:jc w:val="both"/>
        <w:rPr>
          <w:rFonts w:ascii="Times New Roman" w:hAnsi="Times New Roman" w:cs="Times New Roman"/>
          <w:i/>
          <w:iCs/>
          <w:sz w:val="28"/>
          <w:szCs w:val="28"/>
          <w:lang w:val="en-US"/>
        </w:rPr>
      </w:pPr>
      <w:r w:rsidRPr="00C2259A">
        <w:rPr>
          <w:rFonts w:ascii="Times New Roman" w:hAnsi="Times New Roman" w:cs="Times New Roman"/>
          <w:i/>
          <w:iCs/>
          <w:sz w:val="28"/>
          <w:szCs w:val="28"/>
          <w:lang w:val="en-US"/>
        </w:rPr>
        <w:t xml:space="preserve">But modern French painting </w:t>
      </w:r>
      <w:r w:rsidRPr="00C2259A">
        <w:rPr>
          <w:rFonts w:ascii="Times New Roman" w:hAnsi="Times New Roman" w:cs="Times New Roman"/>
          <w:b/>
          <w:bCs/>
          <w:i/>
          <w:iCs/>
          <w:sz w:val="28"/>
          <w:szCs w:val="28"/>
          <w:lang w:val="en-US"/>
        </w:rPr>
        <w:t>was nothing so anodyne</w:t>
      </w:r>
      <w:r w:rsidRPr="00C2259A">
        <w:rPr>
          <w:rFonts w:ascii="Times New Roman" w:hAnsi="Times New Roman" w:cs="Times New Roman"/>
          <w:i/>
          <w:iCs/>
          <w:sz w:val="28"/>
          <w:szCs w:val="28"/>
          <w:lang w:val="en-US"/>
        </w:rPr>
        <w:t xml:space="preserve"> [Courtesans and street walkers: Prostitutes in art, URL]. </w:t>
      </w:r>
    </w:p>
    <w:p w:rsidR="00C2259A" w:rsidRPr="00C2259A" w:rsidRDefault="00C2259A" w:rsidP="00C2259A">
      <w:pPr>
        <w:spacing w:after="0"/>
        <w:ind w:firstLine="709"/>
        <w:jc w:val="both"/>
        <w:rPr>
          <w:rFonts w:ascii="Times New Roman" w:hAnsi="Times New Roman" w:cs="Times New Roman"/>
          <w:i/>
          <w:iCs/>
          <w:sz w:val="28"/>
          <w:szCs w:val="28"/>
        </w:rPr>
      </w:pPr>
      <w:r w:rsidRPr="00C2259A">
        <w:rPr>
          <w:rFonts w:ascii="Times New Roman" w:hAnsi="Times New Roman" w:cs="Times New Roman"/>
          <w:i/>
          <w:iCs/>
          <w:sz w:val="28"/>
          <w:szCs w:val="28"/>
        </w:rPr>
        <w:t xml:space="preserve">Но в те времена французское искусство было </w:t>
      </w:r>
      <w:r w:rsidRPr="00C2259A">
        <w:rPr>
          <w:rFonts w:ascii="Times New Roman" w:hAnsi="Times New Roman" w:cs="Times New Roman"/>
          <w:b/>
          <w:bCs/>
          <w:i/>
          <w:iCs/>
          <w:sz w:val="28"/>
          <w:szCs w:val="28"/>
        </w:rPr>
        <w:t>отнюдь не буколическим</w:t>
      </w:r>
      <w:r w:rsidRPr="00C2259A">
        <w:rPr>
          <w:rFonts w:ascii="Times New Roman" w:hAnsi="Times New Roman" w:cs="Times New Roman"/>
          <w:i/>
          <w:iCs/>
          <w:sz w:val="28"/>
          <w:szCs w:val="28"/>
        </w:rPr>
        <w:t xml:space="preserve"> [Художники и куртизанки: роль проституции в искусстве,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spacing w:after="0"/>
        <w:ind w:firstLine="709"/>
        <w:jc w:val="both"/>
        <w:rPr>
          <w:rFonts w:ascii="Times New Roman" w:hAnsi="Times New Roman" w:cs="Times New Roman"/>
          <w:sz w:val="28"/>
          <w:szCs w:val="28"/>
          <w:lang w:val="en-US"/>
        </w:rPr>
      </w:pPr>
      <w:r w:rsidRPr="00C2259A">
        <w:rPr>
          <w:rFonts w:ascii="Times New Roman" w:hAnsi="Times New Roman" w:cs="Times New Roman"/>
          <w:sz w:val="28"/>
          <w:szCs w:val="28"/>
        </w:rPr>
        <w:lastRenderedPageBreak/>
        <w:t>В представленном примере, эмоциональная составляющая заключается в слове «</w:t>
      </w:r>
      <w:r w:rsidRPr="00C2259A">
        <w:rPr>
          <w:rFonts w:ascii="Times New Roman" w:hAnsi="Times New Roman" w:cs="Times New Roman"/>
          <w:sz w:val="28"/>
          <w:szCs w:val="28"/>
          <w:lang w:val="en-US"/>
        </w:rPr>
        <w:t>nothing</w:t>
      </w:r>
      <w:r w:rsidRPr="00C2259A">
        <w:rPr>
          <w:rFonts w:ascii="Times New Roman" w:hAnsi="Times New Roman" w:cs="Times New Roman"/>
          <w:sz w:val="28"/>
          <w:szCs w:val="28"/>
        </w:rPr>
        <w:t>», адаптированном при переводе на русский язык «отнюдь». Так же интерес представляет прилагательное «</w:t>
      </w:r>
      <w:r w:rsidRPr="00C2259A">
        <w:rPr>
          <w:rFonts w:ascii="Times New Roman" w:hAnsi="Times New Roman" w:cs="Times New Roman"/>
          <w:sz w:val="28"/>
          <w:szCs w:val="28"/>
          <w:lang w:val="en-US"/>
        </w:rPr>
        <w:t>anodyne</w:t>
      </w:r>
      <w:r w:rsidRPr="00C2259A">
        <w:rPr>
          <w:rFonts w:ascii="Times New Roman" w:hAnsi="Times New Roman" w:cs="Times New Roman"/>
          <w:sz w:val="28"/>
          <w:szCs w:val="28"/>
        </w:rPr>
        <w:t xml:space="preserve">», которое можно перевести как «отвлекающий, успокаивающий», однако переводчик решил подобрать слово, более соответствующее стилю </w:t>
      </w:r>
      <w:r w:rsidRPr="00C2259A">
        <w:rPr>
          <w:rFonts w:ascii="Times New Roman" w:hAnsi="Times New Roman" w:cs="Times New Roman"/>
          <w:sz w:val="28"/>
          <w:szCs w:val="28"/>
          <w:lang w:val="en-US"/>
        </w:rPr>
        <w:t>«</w:t>
      </w:r>
      <w:r w:rsidRPr="00C2259A">
        <w:rPr>
          <w:rFonts w:ascii="Times New Roman" w:hAnsi="Times New Roman" w:cs="Times New Roman"/>
          <w:sz w:val="28"/>
          <w:szCs w:val="28"/>
        </w:rPr>
        <w:t>буколический</w:t>
      </w:r>
      <w:r w:rsidRPr="00C2259A">
        <w:rPr>
          <w:rFonts w:ascii="Times New Roman" w:hAnsi="Times New Roman" w:cs="Times New Roman"/>
          <w:sz w:val="28"/>
          <w:szCs w:val="28"/>
          <w:lang w:val="en-US"/>
        </w:rPr>
        <w:t xml:space="preserve">», </w:t>
      </w:r>
      <w:r w:rsidRPr="00C2259A">
        <w:rPr>
          <w:rFonts w:ascii="Times New Roman" w:hAnsi="Times New Roman" w:cs="Times New Roman"/>
          <w:sz w:val="28"/>
          <w:szCs w:val="28"/>
        </w:rPr>
        <w:t>которое</w:t>
      </w:r>
      <w:r w:rsidRPr="00C2259A">
        <w:rPr>
          <w:rFonts w:ascii="Times New Roman" w:hAnsi="Times New Roman" w:cs="Times New Roman"/>
          <w:sz w:val="28"/>
          <w:szCs w:val="28"/>
          <w:lang w:val="en-US"/>
        </w:rPr>
        <w:t xml:space="preserve"> </w:t>
      </w:r>
      <w:r w:rsidRPr="00C2259A">
        <w:rPr>
          <w:rFonts w:ascii="Times New Roman" w:hAnsi="Times New Roman" w:cs="Times New Roman"/>
          <w:sz w:val="28"/>
          <w:szCs w:val="28"/>
        </w:rPr>
        <w:t>означает</w:t>
      </w:r>
      <w:r w:rsidRPr="00C2259A">
        <w:rPr>
          <w:rFonts w:ascii="Times New Roman" w:hAnsi="Times New Roman" w:cs="Times New Roman"/>
          <w:sz w:val="28"/>
          <w:szCs w:val="28"/>
          <w:lang w:val="en-US"/>
        </w:rPr>
        <w:t xml:space="preserve"> «</w:t>
      </w:r>
      <w:r w:rsidRPr="00C2259A">
        <w:rPr>
          <w:rFonts w:ascii="Times New Roman" w:hAnsi="Times New Roman" w:cs="Times New Roman"/>
          <w:sz w:val="28"/>
          <w:szCs w:val="28"/>
        </w:rPr>
        <w:t>мирный</w:t>
      </w:r>
      <w:r w:rsidRPr="00C2259A">
        <w:rPr>
          <w:rFonts w:ascii="Times New Roman" w:hAnsi="Times New Roman" w:cs="Times New Roman"/>
          <w:sz w:val="28"/>
          <w:szCs w:val="28"/>
          <w:lang w:val="en-US"/>
        </w:rPr>
        <w:t xml:space="preserve">, </w:t>
      </w:r>
      <w:r w:rsidRPr="00C2259A">
        <w:rPr>
          <w:rFonts w:ascii="Times New Roman" w:hAnsi="Times New Roman" w:cs="Times New Roman"/>
          <w:sz w:val="28"/>
          <w:szCs w:val="28"/>
        </w:rPr>
        <w:t>безмятежный</w:t>
      </w:r>
      <w:r w:rsidRPr="00C2259A">
        <w:rPr>
          <w:rFonts w:ascii="Times New Roman" w:hAnsi="Times New Roman" w:cs="Times New Roman"/>
          <w:sz w:val="28"/>
          <w:szCs w:val="28"/>
          <w:lang w:val="en-US"/>
        </w:rPr>
        <w:t>».</w:t>
      </w:r>
    </w:p>
    <w:p w:rsidR="00C2259A" w:rsidRPr="00C2259A" w:rsidRDefault="00C2259A" w:rsidP="00C2259A">
      <w:pPr>
        <w:spacing w:after="0"/>
        <w:ind w:firstLine="709"/>
        <w:jc w:val="both"/>
        <w:rPr>
          <w:rFonts w:ascii="Times New Roman" w:hAnsi="Times New Roman" w:cs="Times New Roman"/>
          <w:b/>
          <w:sz w:val="28"/>
          <w:szCs w:val="28"/>
          <w:lang w:val="en-US"/>
        </w:rPr>
      </w:pPr>
      <w:r w:rsidRPr="00C2259A">
        <w:rPr>
          <w:rFonts w:ascii="Times New Roman" w:hAnsi="Times New Roman" w:cs="Times New Roman"/>
          <w:b/>
          <w:sz w:val="28"/>
          <w:szCs w:val="28"/>
        </w:rPr>
        <w:t>Антонимичный</w:t>
      </w:r>
      <w:r w:rsidRPr="00C2259A">
        <w:rPr>
          <w:rFonts w:ascii="Times New Roman" w:hAnsi="Times New Roman" w:cs="Times New Roman"/>
          <w:b/>
          <w:sz w:val="28"/>
          <w:szCs w:val="28"/>
          <w:lang w:val="en-US"/>
        </w:rPr>
        <w:t xml:space="preserve"> </w:t>
      </w:r>
      <w:r w:rsidRPr="00C2259A">
        <w:rPr>
          <w:rFonts w:ascii="Times New Roman" w:hAnsi="Times New Roman" w:cs="Times New Roman"/>
          <w:b/>
          <w:sz w:val="28"/>
          <w:szCs w:val="28"/>
        </w:rPr>
        <w:t>перевод</w:t>
      </w:r>
    </w:p>
    <w:p w:rsidR="00C2259A" w:rsidRPr="00C2259A" w:rsidRDefault="00C2259A" w:rsidP="00C2259A">
      <w:pPr>
        <w:spacing w:after="0"/>
        <w:ind w:firstLine="709"/>
        <w:jc w:val="both"/>
        <w:rPr>
          <w:rFonts w:ascii="Times New Roman" w:hAnsi="Times New Roman" w:cs="Times New Roman"/>
          <w:i/>
          <w:iCs/>
          <w:sz w:val="28"/>
          <w:szCs w:val="28"/>
          <w:lang w:val="en-US"/>
        </w:rPr>
      </w:pPr>
      <w:r w:rsidRPr="00C2259A">
        <w:rPr>
          <w:rFonts w:ascii="Times New Roman" w:hAnsi="Times New Roman" w:cs="Times New Roman"/>
          <w:i/>
          <w:iCs/>
          <w:sz w:val="28"/>
          <w:szCs w:val="28"/>
          <w:lang w:val="en-US"/>
        </w:rPr>
        <w:t xml:space="preserve">But the way the civilisation met its end </w:t>
      </w:r>
      <w:r w:rsidRPr="00C2259A">
        <w:rPr>
          <w:rFonts w:ascii="Times New Roman" w:hAnsi="Times New Roman" w:cs="Times New Roman"/>
          <w:b/>
          <w:bCs/>
          <w:i/>
          <w:iCs/>
          <w:sz w:val="28"/>
          <w:szCs w:val="28"/>
          <w:lang w:val="en-US"/>
        </w:rPr>
        <w:t xml:space="preserve">is every bit as curious </w:t>
      </w:r>
      <w:r w:rsidRPr="00C2259A">
        <w:rPr>
          <w:rFonts w:ascii="Times New Roman" w:hAnsi="Times New Roman" w:cs="Times New Roman"/>
          <w:i/>
          <w:iCs/>
          <w:sz w:val="28"/>
          <w:szCs w:val="28"/>
          <w:lang w:val="en-US"/>
        </w:rPr>
        <w:t xml:space="preserve">[Severe droughts explain the mysterious fall of the Maya, URL]. </w:t>
      </w:r>
    </w:p>
    <w:p w:rsidR="00C2259A" w:rsidRPr="00C2259A" w:rsidRDefault="00C2259A" w:rsidP="00C2259A">
      <w:pPr>
        <w:spacing w:after="0"/>
        <w:ind w:firstLine="709"/>
        <w:jc w:val="both"/>
        <w:rPr>
          <w:rFonts w:ascii="Times New Roman" w:hAnsi="Times New Roman" w:cs="Times New Roman"/>
          <w:i/>
          <w:iCs/>
          <w:sz w:val="28"/>
          <w:szCs w:val="28"/>
        </w:rPr>
      </w:pPr>
      <w:r w:rsidRPr="00C2259A">
        <w:rPr>
          <w:rFonts w:ascii="Times New Roman" w:hAnsi="Times New Roman" w:cs="Times New Roman"/>
          <w:i/>
          <w:iCs/>
          <w:sz w:val="28"/>
          <w:szCs w:val="28"/>
        </w:rPr>
        <w:t xml:space="preserve">Но загадка краха этой цивилизации </w:t>
      </w:r>
      <w:r w:rsidRPr="00C2259A">
        <w:rPr>
          <w:rFonts w:ascii="Times New Roman" w:hAnsi="Times New Roman" w:cs="Times New Roman"/>
          <w:b/>
          <w:bCs/>
          <w:i/>
          <w:iCs/>
          <w:sz w:val="28"/>
          <w:szCs w:val="28"/>
        </w:rPr>
        <w:t xml:space="preserve">ничуть не менее любопытна </w:t>
      </w:r>
      <w:r w:rsidRPr="00C2259A">
        <w:rPr>
          <w:rFonts w:ascii="Times New Roman" w:hAnsi="Times New Roman" w:cs="Times New Roman"/>
          <w:i/>
          <w:iCs/>
          <w:sz w:val="28"/>
          <w:szCs w:val="28"/>
        </w:rPr>
        <w:t xml:space="preserve">[Загадочный закат цивилизации майя: виновата чудовищная засуха, </w:t>
      </w:r>
      <w:r w:rsidRPr="00C2259A">
        <w:rPr>
          <w:rFonts w:ascii="Times New Roman" w:hAnsi="Times New Roman" w:cs="Times New Roman"/>
          <w:i/>
          <w:iCs/>
          <w:sz w:val="28"/>
          <w:szCs w:val="28"/>
          <w:lang w:val="en-US"/>
        </w:rPr>
        <w:t>URL</w:t>
      </w:r>
      <w:r w:rsidRPr="00C2259A">
        <w:rPr>
          <w:rFonts w:ascii="Times New Roman" w:hAnsi="Times New Roman" w:cs="Times New Roman"/>
          <w:i/>
          <w:iCs/>
          <w:sz w:val="28"/>
          <w:szCs w:val="28"/>
        </w:rPr>
        <w:t>].</w:t>
      </w:r>
    </w:p>
    <w:p w:rsidR="00C2259A" w:rsidRPr="00C2259A" w:rsidRDefault="00C2259A" w:rsidP="00C2259A">
      <w:pPr>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Сравнение “</w:t>
      </w:r>
      <w:r w:rsidRPr="00C2259A">
        <w:rPr>
          <w:rFonts w:ascii="Times New Roman" w:hAnsi="Times New Roman" w:cs="Times New Roman"/>
          <w:sz w:val="28"/>
          <w:szCs w:val="28"/>
          <w:lang w:val="en-US"/>
        </w:rPr>
        <w:t>is</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every</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bit</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as</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curious</w:t>
      </w:r>
      <w:r w:rsidRPr="00C2259A">
        <w:rPr>
          <w:rFonts w:ascii="Times New Roman" w:hAnsi="Times New Roman" w:cs="Times New Roman"/>
          <w:sz w:val="28"/>
          <w:szCs w:val="28"/>
        </w:rPr>
        <w:t>” могло быть передано нейтрально как «очень любопытна» или «крайне любопытно», подняв тем самым уровень экспрессивности.  Однако переводчик решил перевести более образно, используя взаимоисключающую негативную лексику «</w:t>
      </w:r>
      <w:r w:rsidRPr="00C2259A">
        <w:rPr>
          <w:rFonts w:ascii="Times New Roman" w:hAnsi="Times New Roman" w:cs="Times New Roman"/>
          <w:b/>
          <w:sz w:val="28"/>
          <w:szCs w:val="28"/>
        </w:rPr>
        <w:t>ни</w:t>
      </w:r>
      <w:r w:rsidRPr="00C2259A">
        <w:rPr>
          <w:rFonts w:ascii="Times New Roman" w:hAnsi="Times New Roman" w:cs="Times New Roman"/>
          <w:sz w:val="28"/>
          <w:szCs w:val="28"/>
        </w:rPr>
        <w:t xml:space="preserve">чуть </w:t>
      </w:r>
      <w:r w:rsidRPr="00C2259A">
        <w:rPr>
          <w:rFonts w:ascii="Times New Roman" w:hAnsi="Times New Roman" w:cs="Times New Roman"/>
          <w:b/>
          <w:sz w:val="28"/>
          <w:szCs w:val="28"/>
        </w:rPr>
        <w:t>не</w:t>
      </w:r>
      <w:r w:rsidRPr="00C2259A">
        <w:rPr>
          <w:rFonts w:ascii="Times New Roman" w:hAnsi="Times New Roman" w:cs="Times New Roman"/>
          <w:sz w:val="28"/>
          <w:szCs w:val="28"/>
        </w:rPr>
        <w:t xml:space="preserve"> менее»</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r w:rsidRPr="00C2259A">
        <w:rPr>
          <w:rFonts w:ascii="Times New Roman" w:hAnsi="Times New Roman" w:cs="Times New Roman"/>
          <w:sz w:val="28"/>
          <w:szCs w:val="28"/>
        </w:rPr>
        <w:t>Исходя из проанализированных ситуаций, можно сделать следующие выводы. Несмотря на то, что английский и русский языки имеют разный грамматический строй, приведенные примеры показывают, что сохранение эмоциональной составляющей возможно и к ее передаче нужно стремиться. Лексические трансформации помогают передать сообщение максимально близкими языковыми единицами, сохраняя изначальный подтекст. Грамматические трансформации позволяют проводить необходимые грамматические замены, а в случаи, если языковые единицы совпадают, применять дословный перевод, иногда называемый еще нулевой трансформацией. Лексико-грамматические трансформации адаптируют текст оригинала таким образом, чтобы он был наиболее понятен потенциальному реципиенту.</w:t>
      </w:r>
    </w:p>
    <w:p w:rsidR="00C2259A" w:rsidRPr="00C2259A" w:rsidRDefault="00C2259A" w:rsidP="00C2259A">
      <w:pPr>
        <w:shd w:val="clear" w:color="auto" w:fill="FFFFFF"/>
        <w:spacing w:after="0"/>
        <w:ind w:firstLine="709"/>
        <w:jc w:val="both"/>
        <w:rPr>
          <w:rFonts w:ascii="Times New Roman" w:hAnsi="Times New Roman" w:cs="Times New Roman"/>
          <w:sz w:val="28"/>
          <w:szCs w:val="28"/>
        </w:rPr>
      </w:pPr>
    </w:p>
    <w:p w:rsidR="00C2259A" w:rsidRPr="00C2259A" w:rsidRDefault="00C2259A" w:rsidP="00C2259A">
      <w:pPr>
        <w:shd w:val="clear" w:color="auto" w:fill="FFFFFF"/>
        <w:spacing w:after="0"/>
        <w:jc w:val="center"/>
        <w:rPr>
          <w:rFonts w:ascii="Times New Roman" w:hAnsi="Times New Roman" w:cs="Times New Roman"/>
          <w:b/>
          <w:i/>
          <w:sz w:val="28"/>
          <w:szCs w:val="28"/>
        </w:rPr>
      </w:pPr>
      <w:r w:rsidRPr="00C2259A">
        <w:rPr>
          <w:rFonts w:ascii="Times New Roman" w:hAnsi="Times New Roman" w:cs="Times New Roman"/>
          <w:b/>
          <w:i/>
          <w:sz w:val="28"/>
          <w:szCs w:val="28"/>
        </w:rPr>
        <w:t>Библиографический список</w:t>
      </w:r>
    </w:p>
    <w:p w:rsidR="00C2259A" w:rsidRPr="00C2259A" w:rsidRDefault="00C2259A" w:rsidP="00C2259A">
      <w:pPr>
        <w:shd w:val="clear" w:color="auto" w:fill="FFFFFF"/>
        <w:spacing w:after="0"/>
        <w:ind w:firstLine="709"/>
        <w:jc w:val="center"/>
        <w:rPr>
          <w:rFonts w:ascii="Times New Roman" w:hAnsi="Times New Roman" w:cs="Times New Roman"/>
          <w:b/>
          <w:i/>
          <w:sz w:val="28"/>
          <w:szCs w:val="28"/>
        </w:rPr>
      </w:pPr>
    </w:p>
    <w:p w:rsidR="00C2259A" w:rsidRPr="00C2259A" w:rsidRDefault="00C2259A" w:rsidP="00C2259A">
      <w:pPr>
        <w:numPr>
          <w:ilvl w:val="0"/>
          <w:numId w:val="46"/>
        </w:numPr>
        <w:shd w:val="clear" w:color="auto" w:fill="FFFFFF"/>
        <w:spacing w:after="0" w:line="240" w:lineRule="auto"/>
        <w:jc w:val="both"/>
        <w:rPr>
          <w:rFonts w:ascii="Times New Roman" w:hAnsi="Times New Roman" w:cs="Times New Roman"/>
        </w:rPr>
      </w:pPr>
      <w:r w:rsidRPr="00C2259A">
        <w:rPr>
          <w:rFonts w:ascii="Times New Roman" w:hAnsi="Times New Roman" w:cs="Times New Roman"/>
          <w:sz w:val="28"/>
          <w:szCs w:val="28"/>
        </w:rPr>
        <w:t>Добросклонская Т. Г. Медиалингвистика: Системный подход к изучению языка СМИ. – М.: Флинта : Наука, 2008.</w:t>
      </w:r>
    </w:p>
    <w:p w:rsidR="00C2259A" w:rsidRPr="00C2259A" w:rsidRDefault="00C2259A" w:rsidP="00C2259A">
      <w:pPr>
        <w:numPr>
          <w:ilvl w:val="0"/>
          <w:numId w:val="46"/>
        </w:numPr>
        <w:shd w:val="clear" w:color="auto" w:fill="FFFFFF"/>
        <w:spacing w:after="0" w:line="240" w:lineRule="auto"/>
        <w:jc w:val="both"/>
        <w:rPr>
          <w:rFonts w:ascii="Times New Roman" w:hAnsi="Times New Roman" w:cs="Times New Roman"/>
        </w:rPr>
      </w:pPr>
      <w:r w:rsidRPr="00C2259A">
        <w:rPr>
          <w:rFonts w:ascii="Times New Roman" w:hAnsi="Times New Roman" w:cs="Times New Roman"/>
          <w:sz w:val="28"/>
          <w:szCs w:val="28"/>
        </w:rPr>
        <w:t>Кузьмина Н. А. Современный медиатекст: учебное пособие. – 3-е изд., стереотип. – М.: Флинта, 2014.</w:t>
      </w:r>
    </w:p>
    <w:p w:rsidR="00C2259A" w:rsidRPr="00C2259A" w:rsidRDefault="00C2259A" w:rsidP="00C2259A">
      <w:pPr>
        <w:numPr>
          <w:ilvl w:val="0"/>
          <w:numId w:val="46"/>
        </w:numPr>
        <w:shd w:val="clear" w:color="auto" w:fill="FFFFFF"/>
        <w:spacing w:after="0" w:line="240" w:lineRule="auto"/>
        <w:jc w:val="both"/>
        <w:rPr>
          <w:rFonts w:ascii="Times New Roman" w:hAnsi="Times New Roman" w:cs="Times New Roman"/>
        </w:rPr>
      </w:pPr>
      <w:r w:rsidRPr="00C2259A">
        <w:rPr>
          <w:rFonts w:ascii="Times New Roman" w:hAnsi="Times New Roman" w:cs="Times New Roman"/>
          <w:sz w:val="28"/>
          <w:szCs w:val="28"/>
          <w:lang w:val="en-US"/>
        </w:rPr>
        <w:t>The</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art</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of</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heavy</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drinking</w:t>
      </w:r>
      <w:r w:rsidRPr="00C2259A">
        <w:rPr>
          <w:rFonts w:ascii="Times New Roman" w:hAnsi="Times New Roman" w:cs="Times New Roman"/>
          <w:sz w:val="28"/>
          <w:szCs w:val="28"/>
        </w:rPr>
        <w:t xml:space="preserve"> // </w:t>
      </w:r>
      <w:r w:rsidRPr="00C2259A">
        <w:rPr>
          <w:rStyle w:val="ft0"/>
          <w:rFonts w:ascii="Times New Roman" w:hAnsi="Times New Roman" w:cs="Times New Roman"/>
          <w:sz w:val="28"/>
          <w:szCs w:val="28"/>
        </w:rPr>
        <w:t xml:space="preserve">информационный Интерент-портал </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News</w:t>
      </w:r>
      <w:r w:rsidRPr="00C2259A">
        <w:rPr>
          <w:rFonts w:ascii="Times New Roman" w:hAnsi="Times New Roman" w:cs="Times New Roman"/>
          <w:sz w:val="28"/>
          <w:szCs w:val="28"/>
        </w:rPr>
        <w:t xml:space="preserve"> // 5.01.2016 // </w:t>
      </w:r>
      <w:r w:rsidRPr="00C2259A">
        <w:rPr>
          <w:rFonts w:ascii="Times New Roman" w:hAnsi="Times New Roman" w:cs="Times New Roman"/>
          <w:sz w:val="28"/>
          <w:szCs w:val="28"/>
          <w:lang w:val="en-US"/>
        </w:rPr>
        <w:t>URL</w:t>
      </w:r>
      <w:r w:rsidRPr="00C2259A">
        <w:rPr>
          <w:rFonts w:ascii="Times New Roman" w:hAnsi="Times New Roman" w:cs="Times New Roman"/>
          <w:sz w:val="28"/>
          <w:szCs w:val="28"/>
        </w:rPr>
        <w:t xml:space="preserve"> : </w:t>
      </w:r>
      <w:r w:rsidRPr="00C2259A">
        <w:rPr>
          <w:rFonts w:ascii="Times New Roman" w:hAnsi="Times New Roman" w:cs="Times New Roman"/>
          <w:sz w:val="28"/>
          <w:szCs w:val="28"/>
          <w:lang w:val="en-US"/>
        </w:rPr>
        <w:t>http</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www</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com</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culture</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story</w:t>
      </w:r>
      <w:r w:rsidRPr="00C2259A">
        <w:rPr>
          <w:rFonts w:ascii="Times New Roman" w:hAnsi="Times New Roman" w:cs="Times New Roman"/>
          <w:sz w:val="28"/>
          <w:szCs w:val="28"/>
        </w:rPr>
        <w:t>/20160105-</w:t>
      </w:r>
      <w:r w:rsidRPr="00C2259A">
        <w:rPr>
          <w:rFonts w:ascii="Times New Roman" w:hAnsi="Times New Roman" w:cs="Times New Roman"/>
          <w:sz w:val="28"/>
          <w:szCs w:val="28"/>
          <w:lang w:val="en-US"/>
        </w:rPr>
        <w:t>the</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art</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of</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heavy</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drinking</w:t>
      </w:r>
      <w:r w:rsidRPr="00C2259A">
        <w:rPr>
          <w:rFonts w:ascii="Times New Roman" w:hAnsi="Times New Roman" w:cs="Times New Roman"/>
          <w:sz w:val="28"/>
          <w:szCs w:val="28"/>
        </w:rPr>
        <w:t xml:space="preserve"> </w:t>
      </w:r>
    </w:p>
    <w:p w:rsidR="00C2259A" w:rsidRPr="00C2259A" w:rsidRDefault="00C2259A" w:rsidP="00C2259A">
      <w:pPr>
        <w:numPr>
          <w:ilvl w:val="0"/>
          <w:numId w:val="46"/>
        </w:numPr>
        <w:spacing w:after="0" w:line="240" w:lineRule="auto"/>
        <w:jc w:val="both"/>
        <w:rPr>
          <w:rFonts w:ascii="Times New Roman" w:hAnsi="Times New Roman" w:cs="Times New Roman"/>
          <w:sz w:val="28"/>
          <w:szCs w:val="28"/>
        </w:rPr>
      </w:pPr>
      <w:r w:rsidRPr="00C2259A">
        <w:rPr>
          <w:rFonts w:ascii="Times New Roman" w:hAnsi="Times New Roman" w:cs="Times New Roman"/>
          <w:sz w:val="28"/>
          <w:szCs w:val="28"/>
        </w:rPr>
        <w:t xml:space="preserve">Хмельная тема: давний роман искусства с пьянством // </w:t>
      </w:r>
      <w:r w:rsidRPr="00C2259A">
        <w:rPr>
          <w:rStyle w:val="ft0"/>
          <w:rFonts w:ascii="Times New Roman" w:hAnsi="Times New Roman" w:cs="Times New Roman"/>
          <w:sz w:val="28"/>
          <w:szCs w:val="28"/>
        </w:rPr>
        <w:t xml:space="preserve">информационный Интерент-портал </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News</w:t>
      </w:r>
      <w:r w:rsidRPr="00C2259A">
        <w:rPr>
          <w:rFonts w:ascii="Times New Roman" w:hAnsi="Times New Roman" w:cs="Times New Roman"/>
          <w:sz w:val="28"/>
          <w:szCs w:val="28"/>
        </w:rPr>
        <w:t xml:space="preserve"> // 03.02.2016 // </w:t>
      </w:r>
      <w:r w:rsidRPr="00C2259A">
        <w:rPr>
          <w:rFonts w:ascii="Times New Roman" w:hAnsi="Times New Roman" w:cs="Times New Roman"/>
          <w:sz w:val="28"/>
          <w:szCs w:val="28"/>
          <w:lang w:val="en-US"/>
        </w:rPr>
        <w:t>URL</w:t>
      </w:r>
      <w:r w:rsidRPr="00C2259A">
        <w:rPr>
          <w:rFonts w:ascii="Times New Roman" w:hAnsi="Times New Roman" w:cs="Times New Roman"/>
          <w:sz w:val="28"/>
          <w:szCs w:val="28"/>
        </w:rPr>
        <w:t xml:space="preserve"> : </w:t>
      </w:r>
      <w:r w:rsidRPr="00C2259A">
        <w:rPr>
          <w:rFonts w:ascii="Times New Roman" w:hAnsi="Times New Roman" w:cs="Times New Roman"/>
          <w:sz w:val="28"/>
          <w:szCs w:val="28"/>
          <w:lang w:val="en-US"/>
        </w:rPr>
        <w:t>http</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www</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com</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russian</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society</w:t>
      </w:r>
      <w:r w:rsidRPr="00C2259A">
        <w:rPr>
          <w:rFonts w:ascii="Times New Roman" w:hAnsi="Times New Roman" w:cs="Times New Roman"/>
          <w:sz w:val="28"/>
          <w:szCs w:val="28"/>
        </w:rPr>
        <w:t>/2016/02/160203_</w:t>
      </w:r>
      <w:r w:rsidRPr="00C2259A">
        <w:rPr>
          <w:rFonts w:ascii="Times New Roman" w:hAnsi="Times New Roman" w:cs="Times New Roman"/>
          <w:sz w:val="28"/>
          <w:szCs w:val="28"/>
          <w:lang w:val="en-US"/>
        </w:rPr>
        <w:t>vert</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cul</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art</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of</w:t>
      </w:r>
      <w:r w:rsidRPr="00C2259A">
        <w:rPr>
          <w:rFonts w:ascii="Times New Roman" w:hAnsi="Times New Roman" w:cs="Times New Roman"/>
          <w:sz w:val="28"/>
          <w:szCs w:val="28"/>
        </w:rPr>
        <w:t xml:space="preserve">_ </w:t>
      </w:r>
      <w:r w:rsidRPr="00C2259A">
        <w:rPr>
          <w:rFonts w:ascii="Times New Roman" w:hAnsi="Times New Roman" w:cs="Times New Roman"/>
          <w:sz w:val="28"/>
          <w:szCs w:val="28"/>
          <w:lang w:val="en-US"/>
        </w:rPr>
        <w:t>heavy</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drinking</w:t>
      </w:r>
      <w:r w:rsidRPr="00C2259A">
        <w:rPr>
          <w:rFonts w:ascii="Times New Roman" w:hAnsi="Times New Roman" w:cs="Times New Roman"/>
          <w:sz w:val="28"/>
          <w:szCs w:val="28"/>
        </w:rPr>
        <w:t xml:space="preserve"> </w:t>
      </w:r>
    </w:p>
    <w:p w:rsidR="00C2259A" w:rsidRPr="00C2259A" w:rsidRDefault="00C2259A" w:rsidP="00C2259A">
      <w:pPr>
        <w:numPr>
          <w:ilvl w:val="0"/>
          <w:numId w:val="46"/>
        </w:numPr>
        <w:spacing w:after="0" w:line="240" w:lineRule="auto"/>
        <w:jc w:val="both"/>
        <w:rPr>
          <w:rFonts w:ascii="Times New Roman" w:hAnsi="Times New Roman" w:cs="Times New Roman"/>
          <w:sz w:val="28"/>
          <w:szCs w:val="28"/>
          <w:lang w:val="en-US"/>
        </w:rPr>
      </w:pPr>
      <w:r w:rsidRPr="00C2259A">
        <w:rPr>
          <w:rStyle w:val="af6"/>
          <w:rFonts w:ascii="Times New Roman" w:hAnsi="Times New Roman" w:cs="Times New Roman"/>
          <w:b w:val="0"/>
          <w:bCs w:val="0"/>
          <w:sz w:val="28"/>
          <w:szCs w:val="28"/>
          <w:lang w:val="en-US"/>
        </w:rPr>
        <w:lastRenderedPageBreak/>
        <w:t xml:space="preserve">Who’s afraid of the Marquis de Sade? </w:t>
      </w:r>
      <w:r w:rsidRPr="00C2259A">
        <w:rPr>
          <w:rFonts w:ascii="Times New Roman" w:hAnsi="Times New Roman" w:cs="Times New Roman"/>
          <w:sz w:val="28"/>
          <w:szCs w:val="28"/>
          <w:lang w:val="en-US"/>
        </w:rPr>
        <w:t xml:space="preserve">// </w:t>
      </w:r>
      <w:r w:rsidRPr="00C2259A">
        <w:rPr>
          <w:rStyle w:val="ft0"/>
          <w:rFonts w:ascii="Times New Roman" w:hAnsi="Times New Roman" w:cs="Times New Roman"/>
          <w:sz w:val="28"/>
          <w:szCs w:val="28"/>
        </w:rPr>
        <w:t>информационный</w:t>
      </w:r>
      <w:r w:rsidRPr="00C2259A">
        <w:rPr>
          <w:rStyle w:val="ft0"/>
          <w:rFonts w:ascii="Times New Roman" w:hAnsi="Times New Roman" w:cs="Times New Roman"/>
          <w:sz w:val="28"/>
          <w:szCs w:val="28"/>
          <w:lang w:val="en-US"/>
        </w:rPr>
        <w:t xml:space="preserve"> </w:t>
      </w:r>
      <w:r w:rsidRPr="00C2259A">
        <w:rPr>
          <w:rStyle w:val="ft0"/>
          <w:rFonts w:ascii="Times New Roman" w:hAnsi="Times New Roman" w:cs="Times New Roman"/>
          <w:sz w:val="28"/>
          <w:szCs w:val="28"/>
        </w:rPr>
        <w:t>Интерент</w:t>
      </w:r>
      <w:r w:rsidRPr="00C2259A">
        <w:rPr>
          <w:rStyle w:val="ft0"/>
          <w:rFonts w:ascii="Times New Roman" w:hAnsi="Times New Roman" w:cs="Times New Roman"/>
          <w:sz w:val="28"/>
          <w:szCs w:val="28"/>
          <w:lang w:val="en-US"/>
        </w:rPr>
        <w:t>-</w:t>
      </w:r>
      <w:r w:rsidRPr="00C2259A">
        <w:rPr>
          <w:rStyle w:val="ft0"/>
          <w:rFonts w:ascii="Times New Roman" w:hAnsi="Times New Roman" w:cs="Times New Roman"/>
          <w:sz w:val="28"/>
          <w:szCs w:val="28"/>
        </w:rPr>
        <w:t>портал</w:t>
      </w:r>
      <w:r w:rsidRPr="00C2259A">
        <w:rPr>
          <w:rStyle w:val="ft0"/>
          <w:rFonts w:ascii="Times New Roman" w:hAnsi="Times New Roman" w:cs="Times New Roman"/>
          <w:sz w:val="28"/>
          <w:szCs w:val="28"/>
          <w:lang w:val="en-US"/>
        </w:rPr>
        <w:t xml:space="preserve"> </w:t>
      </w:r>
      <w:r w:rsidRPr="00C2259A">
        <w:rPr>
          <w:rFonts w:ascii="Times New Roman" w:hAnsi="Times New Roman" w:cs="Times New Roman"/>
          <w:sz w:val="28"/>
          <w:szCs w:val="28"/>
          <w:lang w:val="en-US"/>
        </w:rPr>
        <w:t xml:space="preserve">BBC News  // 06.10.2014 // URL : http://www.bbc.com/culture/story/20141006-marquis-de-sade-still-shocking </w:t>
      </w:r>
    </w:p>
    <w:p w:rsidR="00C2259A" w:rsidRPr="00C2259A" w:rsidRDefault="00C2259A" w:rsidP="00C2259A">
      <w:pPr>
        <w:numPr>
          <w:ilvl w:val="0"/>
          <w:numId w:val="46"/>
        </w:numPr>
        <w:spacing w:after="0" w:line="240" w:lineRule="auto"/>
        <w:jc w:val="both"/>
        <w:rPr>
          <w:rFonts w:ascii="Times New Roman" w:hAnsi="Times New Roman" w:cs="Times New Roman"/>
          <w:sz w:val="28"/>
          <w:szCs w:val="28"/>
        </w:rPr>
      </w:pPr>
      <w:r w:rsidRPr="00C2259A">
        <w:rPr>
          <w:rFonts w:ascii="Times New Roman" w:hAnsi="Times New Roman" w:cs="Times New Roman"/>
          <w:sz w:val="28"/>
          <w:szCs w:val="28"/>
        </w:rPr>
        <w:t xml:space="preserve">Почему нас пугает маркиз де Сад? // </w:t>
      </w:r>
      <w:r w:rsidRPr="00C2259A">
        <w:rPr>
          <w:rStyle w:val="ft0"/>
          <w:rFonts w:ascii="Times New Roman" w:hAnsi="Times New Roman" w:cs="Times New Roman"/>
          <w:sz w:val="28"/>
          <w:szCs w:val="28"/>
        </w:rPr>
        <w:t xml:space="preserve">информационный Интерент-портал </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News</w:t>
      </w:r>
      <w:r w:rsidRPr="00C2259A">
        <w:rPr>
          <w:rFonts w:ascii="Times New Roman" w:hAnsi="Times New Roman" w:cs="Times New Roman"/>
          <w:sz w:val="28"/>
          <w:szCs w:val="28"/>
        </w:rPr>
        <w:t xml:space="preserve"> // 29.10.2014 // </w:t>
      </w:r>
      <w:r w:rsidRPr="00C2259A">
        <w:rPr>
          <w:rFonts w:ascii="Times New Roman" w:hAnsi="Times New Roman" w:cs="Times New Roman"/>
          <w:sz w:val="28"/>
          <w:szCs w:val="28"/>
          <w:lang w:val="en-US"/>
        </w:rPr>
        <w:t>URL</w:t>
      </w:r>
      <w:r w:rsidRPr="00C2259A">
        <w:rPr>
          <w:rFonts w:ascii="Times New Roman" w:hAnsi="Times New Roman" w:cs="Times New Roman"/>
          <w:sz w:val="28"/>
          <w:szCs w:val="28"/>
        </w:rPr>
        <w:t xml:space="preserve"> : </w:t>
      </w:r>
      <w:r w:rsidRPr="00C2259A">
        <w:rPr>
          <w:rFonts w:ascii="Times New Roman" w:hAnsi="Times New Roman" w:cs="Times New Roman"/>
          <w:sz w:val="28"/>
          <w:szCs w:val="28"/>
          <w:lang w:val="en-US"/>
        </w:rPr>
        <w:t>http</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www</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com</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russian</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society</w:t>
      </w:r>
      <w:r w:rsidRPr="00C2259A">
        <w:rPr>
          <w:rFonts w:ascii="Times New Roman" w:hAnsi="Times New Roman" w:cs="Times New Roman"/>
          <w:sz w:val="28"/>
          <w:szCs w:val="28"/>
        </w:rPr>
        <w:t>/2014/10/141027_</w:t>
      </w:r>
      <w:r w:rsidRPr="00C2259A">
        <w:rPr>
          <w:rFonts w:ascii="Times New Roman" w:hAnsi="Times New Roman" w:cs="Times New Roman"/>
          <w:sz w:val="28"/>
          <w:szCs w:val="28"/>
          <w:lang w:val="en-US"/>
        </w:rPr>
        <w:t>vert</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cul</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de</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sade</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still</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shocking</w:t>
      </w:r>
      <w:r w:rsidRPr="00C2259A">
        <w:rPr>
          <w:rFonts w:ascii="Times New Roman" w:hAnsi="Times New Roman" w:cs="Times New Roman"/>
          <w:sz w:val="28"/>
          <w:szCs w:val="28"/>
        </w:rPr>
        <w:t xml:space="preserve"> </w:t>
      </w:r>
    </w:p>
    <w:p w:rsidR="00C2259A" w:rsidRPr="00C2259A" w:rsidRDefault="00C2259A" w:rsidP="00C2259A">
      <w:pPr>
        <w:numPr>
          <w:ilvl w:val="0"/>
          <w:numId w:val="46"/>
        </w:numPr>
        <w:spacing w:after="0" w:line="240" w:lineRule="auto"/>
        <w:jc w:val="both"/>
        <w:rPr>
          <w:rFonts w:ascii="Times New Roman" w:hAnsi="Times New Roman" w:cs="Times New Roman"/>
          <w:sz w:val="28"/>
          <w:szCs w:val="28"/>
          <w:lang w:val="en-US"/>
        </w:rPr>
      </w:pPr>
      <w:r w:rsidRPr="00C2259A">
        <w:rPr>
          <w:rFonts w:ascii="Times New Roman" w:hAnsi="Times New Roman" w:cs="Times New Roman"/>
          <w:sz w:val="28"/>
          <w:szCs w:val="28"/>
          <w:lang w:val="en-US"/>
        </w:rPr>
        <w:t xml:space="preserve">Courtesans and street walkers: Prostitutes in art // </w:t>
      </w:r>
      <w:r w:rsidRPr="00C2259A">
        <w:rPr>
          <w:rStyle w:val="ft0"/>
          <w:rFonts w:ascii="Times New Roman" w:hAnsi="Times New Roman" w:cs="Times New Roman"/>
          <w:sz w:val="28"/>
          <w:szCs w:val="28"/>
        </w:rPr>
        <w:t>информационный</w:t>
      </w:r>
      <w:r w:rsidRPr="00C2259A">
        <w:rPr>
          <w:rStyle w:val="ft0"/>
          <w:rFonts w:ascii="Times New Roman" w:hAnsi="Times New Roman" w:cs="Times New Roman"/>
          <w:sz w:val="28"/>
          <w:szCs w:val="28"/>
          <w:lang w:val="en-US"/>
        </w:rPr>
        <w:t xml:space="preserve"> </w:t>
      </w:r>
      <w:r w:rsidRPr="00C2259A">
        <w:rPr>
          <w:rStyle w:val="ft0"/>
          <w:rFonts w:ascii="Times New Roman" w:hAnsi="Times New Roman" w:cs="Times New Roman"/>
          <w:sz w:val="28"/>
          <w:szCs w:val="28"/>
        </w:rPr>
        <w:t>Интерент</w:t>
      </w:r>
      <w:r w:rsidRPr="00C2259A">
        <w:rPr>
          <w:rStyle w:val="ft0"/>
          <w:rFonts w:ascii="Times New Roman" w:hAnsi="Times New Roman" w:cs="Times New Roman"/>
          <w:sz w:val="28"/>
          <w:szCs w:val="28"/>
          <w:lang w:val="en-US"/>
        </w:rPr>
        <w:t>-</w:t>
      </w:r>
      <w:r w:rsidRPr="00C2259A">
        <w:rPr>
          <w:rStyle w:val="ft0"/>
          <w:rFonts w:ascii="Times New Roman" w:hAnsi="Times New Roman" w:cs="Times New Roman"/>
          <w:sz w:val="28"/>
          <w:szCs w:val="28"/>
        </w:rPr>
        <w:t>портал</w:t>
      </w:r>
      <w:r w:rsidRPr="00C2259A">
        <w:rPr>
          <w:rStyle w:val="ft0"/>
          <w:rFonts w:ascii="Times New Roman" w:hAnsi="Times New Roman" w:cs="Times New Roman"/>
          <w:sz w:val="28"/>
          <w:szCs w:val="28"/>
          <w:lang w:val="en-US"/>
        </w:rPr>
        <w:t xml:space="preserve"> </w:t>
      </w:r>
      <w:r w:rsidRPr="00C2259A">
        <w:rPr>
          <w:rFonts w:ascii="Times New Roman" w:hAnsi="Times New Roman" w:cs="Times New Roman"/>
          <w:sz w:val="28"/>
          <w:szCs w:val="28"/>
          <w:lang w:val="en-US"/>
        </w:rPr>
        <w:t xml:space="preserve">BBC News // 10.09.2015 // URL : http://www.bbc.com/culture/story/20150910-courtesans-and-street-walkers-prostitutes-in-art </w:t>
      </w:r>
    </w:p>
    <w:p w:rsidR="00C2259A" w:rsidRPr="00C2259A" w:rsidRDefault="00C2259A" w:rsidP="00C2259A">
      <w:pPr>
        <w:numPr>
          <w:ilvl w:val="0"/>
          <w:numId w:val="46"/>
        </w:numPr>
        <w:spacing w:after="0" w:line="240" w:lineRule="auto"/>
        <w:jc w:val="both"/>
        <w:rPr>
          <w:rFonts w:ascii="Times New Roman" w:hAnsi="Times New Roman" w:cs="Times New Roman"/>
          <w:sz w:val="28"/>
          <w:szCs w:val="28"/>
        </w:rPr>
      </w:pPr>
      <w:r w:rsidRPr="00C2259A">
        <w:rPr>
          <w:rFonts w:ascii="Times New Roman" w:hAnsi="Times New Roman" w:cs="Times New Roman"/>
          <w:sz w:val="28"/>
          <w:szCs w:val="28"/>
        </w:rPr>
        <w:t xml:space="preserve">Художники и куртизанки: роль проституции в искусстве  // </w:t>
      </w:r>
      <w:r w:rsidRPr="00C2259A">
        <w:rPr>
          <w:rStyle w:val="ft0"/>
          <w:rFonts w:ascii="Times New Roman" w:hAnsi="Times New Roman" w:cs="Times New Roman"/>
          <w:sz w:val="28"/>
          <w:szCs w:val="28"/>
        </w:rPr>
        <w:t xml:space="preserve">информационный Интерент-портал </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 xml:space="preserve"> </w:t>
      </w:r>
      <w:r w:rsidRPr="00C2259A">
        <w:rPr>
          <w:rFonts w:ascii="Times New Roman" w:hAnsi="Times New Roman" w:cs="Times New Roman"/>
          <w:sz w:val="28"/>
          <w:szCs w:val="28"/>
          <w:lang w:val="en-US"/>
        </w:rPr>
        <w:t>News</w:t>
      </w:r>
      <w:r w:rsidRPr="00C2259A">
        <w:rPr>
          <w:rFonts w:ascii="Times New Roman" w:hAnsi="Times New Roman" w:cs="Times New Roman"/>
          <w:sz w:val="28"/>
          <w:szCs w:val="28"/>
        </w:rPr>
        <w:t xml:space="preserve"> // 25.09.2015 // </w:t>
      </w:r>
      <w:r w:rsidRPr="00C2259A">
        <w:rPr>
          <w:rFonts w:ascii="Times New Roman" w:hAnsi="Times New Roman" w:cs="Times New Roman"/>
          <w:sz w:val="28"/>
          <w:szCs w:val="28"/>
          <w:lang w:val="en-US"/>
        </w:rPr>
        <w:t>URL</w:t>
      </w:r>
      <w:r w:rsidRPr="00C2259A">
        <w:rPr>
          <w:rFonts w:ascii="Times New Roman" w:hAnsi="Times New Roman" w:cs="Times New Roman"/>
          <w:sz w:val="28"/>
          <w:szCs w:val="28"/>
        </w:rPr>
        <w:t xml:space="preserve"> : </w:t>
      </w:r>
      <w:r w:rsidRPr="00C2259A">
        <w:rPr>
          <w:rFonts w:ascii="Times New Roman" w:hAnsi="Times New Roman" w:cs="Times New Roman"/>
          <w:sz w:val="28"/>
          <w:szCs w:val="28"/>
          <w:lang w:val="en-US"/>
        </w:rPr>
        <w:t>http</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www</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bbc</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com</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russian</w:t>
      </w:r>
      <w:r w:rsidRPr="00C2259A">
        <w:rPr>
          <w:rFonts w:ascii="Times New Roman" w:hAnsi="Times New Roman" w:cs="Times New Roman"/>
          <w:sz w:val="28"/>
          <w:szCs w:val="28"/>
        </w:rPr>
        <w:t>/</w:t>
      </w:r>
      <w:r w:rsidRPr="00C2259A">
        <w:rPr>
          <w:rFonts w:ascii="Times New Roman" w:hAnsi="Times New Roman" w:cs="Times New Roman"/>
          <w:sz w:val="28"/>
          <w:szCs w:val="28"/>
          <w:lang w:val="en-US"/>
        </w:rPr>
        <w:t>society</w:t>
      </w:r>
      <w:r w:rsidRPr="00C2259A">
        <w:rPr>
          <w:rFonts w:ascii="Times New Roman" w:hAnsi="Times New Roman" w:cs="Times New Roman"/>
          <w:sz w:val="28"/>
          <w:szCs w:val="28"/>
        </w:rPr>
        <w:t>/2015/09/150925_</w:t>
      </w:r>
      <w:r w:rsidRPr="00C2259A">
        <w:rPr>
          <w:rFonts w:ascii="Times New Roman" w:hAnsi="Times New Roman" w:cs="Times New Roman"/>
          <w:sz w:val="28"/>
          <w:szCs w:val="28"/>
          <w:lang w:val="en-US"/>
        </w:rPr>
        <w:t>vert</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cul</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art</w:t>
      </w:r>
      <w:r w:rsidRPr="00C2259A">
        <w:rPr>
          <w:rFonts w:ascii="Times New Roman" w:hAnsi="Times New Roman" w:cs="Times New Roman"/>
          <w:sz w:val="28"/>
          <w:szCs w:val="28"/>
        </w:rPr>
        <w:t>_</w:t>
      </w:r>
      <w:r w:rsidRPr="00C2259A">
        <w:rPr>
          <w:rFonts w:ascii="Times New Roman" w:hAnsi="Times New Roman" w:cs="Times New Roman"/>
          <w:sz w:val="28"/>
          <w:szCs w:val="28"/>
          <w:lang w:val="en-US"/>
        </w:rPr>
        <w:t>and</w:t>
      </w:r>
      <w:r w:rsidRPr="00C2259A">
        <w:rPr>
          <w:rFonts w:ascii="Times New Roman" w:hAnsi="Times New Roman" w:cs="Times New Roman"/>
          <w:sz w:val="28"/>
          <w:szCs w:val="28"/>
        </w:rPr>
        <w:t xml:space="preserve">_ </w:t>
      </w:r>
      <w:r w:rsidRPr="00C2259A">
        <w:rPr>
          <w:rFonts w:ascii="Times New Roman" w:hAnsi="Times New Roman" w:cs="Times New Roman"/>
          <w:sz w:val="28"/>
          <w:szCs w:val="28"/>
          <w:lang w:val="en-US"/>
        </w:rPr>
        <w:t>prostitution</w:t>
      </w:r>
      <w:r w:rsidRPr="00C2259A">
        <w:rPr>
          <w:rFonts w:ascii="Times New Roman" w:hAnsi="Times New Roman" w:cs="Times New Roman"/>
          <w:sz w:val="28"/>
          <w:szCs w:val="28"/>
        </w:rPr>
        <w:t xml:space="preserve"> </w:t>
      </w:r>
    </w:p>
    <w:p w:rsidR="00C2259A" w:rsidRDefault="00C2259A" w:rsidP="00C2259A">
      <w:pPr>
        <w:spacing w:after="0"/>
        <w:rPr>
          <w:rFonts w:ascii="Times New Roman" w:hAnsi="Times New Roman" w:cs="Times New Roman"/>
          <w:sz w:val="28"/>
          <w:szCs w:val="28"/>
        </w:rPr>
      </w:pPr>
    </w:p>
    <w:p w:rsidR="00932606" w:rsidRPr="00932606" w:rsidRDefault="00932606" w:rsidP="00932606">
      <w:pPr>
        <w:pStyle w:val="1"/>
        <w:spacing w:before="0" w:after="0" w:afterAutospacing="0"/>
        <w:jc w:val="right"/>
        <w:rPr>
          <w:sz w:val="28"/>
          <w:szCs w:val="28"/>
          <w:vertAlign w:val="superscript"/>
        </w:rPr>
      </w:pPr>
      <w:r w:rsidRPr="00932606">
        <w:rPr>
          <w:sz w:val="28"/>
          <w:szCs w:val="28"/>
        </w:rPr>
        <w:t>М.Д.Мириева</w:t>
      </w:r>
      <w:r w:rsidRPr="00932606">
        <w:rPr>
          <w:rStyle w:val="a6"/>
          <w:rFonts w:eastAsiaTheme="minorEastAsia"/>
          <w:sz w:val="28"/>
          <w:szCs w:val="28"/>
        </w:rPr>
        <w:footnoteReference w:id="27"/>
      </w:r>
    </w:p>
    <w:p w:rsidR="00932606" w:rsidRPr="00932606" w:rsidRDefault="00932606" w:rsidP="00932606">
      <w:pPr>
        <w:pStyle w:val="af7"/>
        <w:jc w:val="right"/>
        <w:rPr>
          <w:rFonts w:cs="Times New Roman"/>
          <w:i/>
          <w:szCs w:val="28"/>
        </w:rPr>
      </w:pPr>
      <w:r w:rsidRPr="00932606">
        <w:rPr>
          <w:rFonts w:cs="Times New Roman"/>
          <w:i/>
          <w:szCs w:val="28"/>
        </w:rPr>
        <w:t xml:space="preserve">( Мурманский арктический государственный </w:t>
      </w:r>
    </w:p>
    <w:p w:rsidR="00932606" w:rsidRPr="00932606" w:rsidRDefault="00932606" w:rsidP="00932606">
      <w:pPr>
        <w:pStyle w:val="af7"/>
        <w:jc w:val="right"/>
        <w:rPr>
          <w:rFonts w:cs="Times New Roman"/>
          <w:i/>
          <w:szCs w:val="28"/>
        </w:rPr>
      </w:pPr>
      <w:r w:rsidRPr="00932606">
        <w:rPr>
          <w:rFonts w:cs="Times New Roman"/>
          <w:i/>
          <w:szCs w:val="28"/>
        </w:rPr>
        <w:t xml:space="preserve">университет) </w:t>
      </w:r>
    </w:p>
    <w:p w:rsidR="00932606" w:rsidRPr="00932606" w:rsidRDefault="00932606" w:rsidP="00932606">
      <w:pPr>
        <w:pStyle w:val="af7"/>
        <w:rPr>
          <w:rFonts w:cs="Times New Roman"/>
          <w:i/>
          <w:szCs w:val="28"/>
        </w:rPr>
      </w:pPr>
    </w:p>
    <w:p w:rsidR="00932606" w:rsidRPr="00932606" w:rsidRDefault="00932606" w:rsidP="00932606">
      <w:pPr>
        <w:pStyle w:val="1"/>
        <w:spacing w:before="0" w:beforeAutospacing="0" w:after="0" w:afterAutospacing="0"/>
        <w:jc w:val="center"/>
        <w:rPr>
          <w:i/>
          <w:sz w:val="28"/>
          <w:szCs w:val="28"/>
        </w:rPr>
      </w:pPr>
      <w:r w:rsidRPr="00932606">
        <w:rPr>
          <w:i/>
          <w:sz w:val="28"/>
          <w:szCs w:val="28"/>
        </w:rPr>
        <w:t>ОСОБЕННОСТИ ПЕРЕВОДА ЭКСКУРСИЙ</w:t>
      </w:r>
    </w:p>
    <w:p w:rsidR="00932606" w:rsidRPr="00932606" w:rsidRDefault="00932606" w:rsidP="00932606">
      <w:pPr>
        <w:spacing w:after="0" w:line="240" w:lineRule="auto"/>
        <w:jc w:val="both"/>
        <w:rPr>
          <w:rFonts w:ascii="Times New Roman" w:hAnsi="Times New Roman" w:cs="Times New Roman"/>
          <w:sz w:val="28"/>
          <w:szCs w:val="28"/>
        </w:rPr>
      </w:pP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Как показывает статистика, число англоязычных туристов, приезжающих в Россию, в последние годы значительно увеличилось. Зарубежные гости охотно посещают Россию. И если раньше большой популярностью пользовались такие города, как Москва и Санкт-Петербург, где сосредоточены многие значимые исторические объекты, музеи, театры и т.д., то сейчас туристов привлекают более отдаленные города, позволяющие познакомиться с неизведанной русской культурой, с ее народными традициями и историей.</w:t>
      </w:r>
    </w:p>
    <w:p w:rsidR="00932606" w:rsidRPr="00932606" w:rsidRDefault="00932606" w:rsidP="00932606">
      <w:pPr>
        <w:spacing w:after="0" w:line="240" w:lineRule="auto"/>
        <w:ind w:firstLine="709"/>
        <w:jc w:val="both"/>
        <w:rPr>
          <w:rFonts w:ascii="Times New Roman" w:hAnsi="Times New Roman" w:cs="Times New Roman"/>
          <w:b/>
          <w:sz w:val="28"/>
          <w:szCs w:val="28"/>
        </w:rPr>
      </w:pPr>
      <w:r w:rsidRPr="00932606">
        <w:rPr>
          <w:rFonts w:ascii="Times New Roman" w:hAnsi="Times New Roman" w:cs="Times New Roman"/>
          <w:sz w:val="28"/>
          <w:szCs w:val="28"/>
        </w:rPr>
        <w:t>Существуют разнообразные виды туристических поездок, и в большинстве из них людей интересует информация о месте их пребывания, отсюда и возникает необходимость в различных типах экскурсий. Однако не следует забывать о том, что туристические компании должны предоставлять не только интересную экскурсионную программу, но и правильный и адекватный перевод текста экскурсий на английский язык.</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lastRenderedPageBreak/>
        <w:t xml:space="preserve">Для начала следует разобраться с самим понятием экскурсия – что же это такое? Экскурсия – это заранее подготовленная прогулка или поездка одного человека или группы людей ради учебных, научных, развлекательных целей, имеющая точно обозначенное время и место для осуществления целей экскурсии. Экскурсия как эффективный способ познания мира и получения новой информации является неотъемлемым компонентом организации туристических туров. Главной задачей экскурсии в туризме является пробуждение у гостей интереса к стране пребывания, для того чтобы в дальнейшем они захотели вернуться. При этом следует отметить, что эта задача стоит не только перед экскурсоводом, но и перед переводчиком, который является своего рода передатчиком большого объема культурно-специфической информации представителям другой страны.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Объектом перевода экскурсий является речь экскурсовода, которая составляется заранее с учетом цели, тематики, продолжительности и количества участников экскурсии. Зачастую экскурсоводы не акцентируют свое внимание на том, кто является их слушателями: иностранные туристы или же туристы, путешествующие по своей родной стране. Именно это является причиной изобилия в экскурсионной речи реалий данной культуры и страны. Это могут быть имена известных в данной стране личностей; предметы быта, нехарактерные для иноязычной культуры; исторические события той или иной местности; различные речевые конструкции, непонятные иностранцам и многое другое.  Задача переводчика в данной ситуации является воспроизведение как можно более точного перевода и сохранения основной сути информации, озвученной экскурсоводом.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Для осуществления корректного перевода речи экскурсовода специалисту по межкультурным коммуникациям, то есть переводчику необходимо знать не только иностранный язык, но и уметь ориентироваться в культуре изучаемого языка для успешного межкультурного взаимодействия. Переводчик должен видеть ситуацию глазами иностранца, для которого многие «чужие» реалии будут непонятны, а, следовательно, и неинтересны [2. С.43]. Поэтому при проведении экскурсии переводчику необходимо самостоятельно выбирать релевантную для экскурсантов информацию и при необходимости пояснять ее.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Любая экскурсия подразумевает огромный поток новой информации и зачастую, преподнося ее, речь экскурсоводов изобилуют средствами выразительности, которые усиливают ее образность и красочность, всеразличными терминами, сложными конструкциями  и т.п. Однако это все звучит не совсем корректно на иностранном языке. В таких случаях, чтобы не возникло недопонимание, переводчик довольно часто вынужден прибегать к таким приемам, как: генерализация, конкретизация, прием лексического добавления и опущения, прием смыслового развития или </w:t>
      </w:r>
      <w:r w:rsidRPr="00932606">
        <w:rPr>
          <w:rFonts w:ascii="Times New Roman" w:hAnsi="Times New Roman" w:cs="Times New Roman"/>
          <w:sz w:val="28"/>
          <w:szCs w:val="28"/>
        </w:rPr>
        <w:lastRenderedPageBreak/>
        <w:t>целостного преобразования, различные грамматические трансформации и др.</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Профессиональный экскурсовод – это не просто рассказчик, но и прекрасный оратор, умеющий заинтересовать экскурсантов и вызвать у них симпатию [3. С.117]. Экскурсовод добивается, чтобы эмоции экскурсантов приобрели характер сопереживания, личной сопричастности к событиям, которые показываются и характеризуются в процессе раскрытия темы. Для того чтобы сделать это, он должен учитывать ряд факторов.</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 Рассмотрим некоторые из них.</w:t>
      </w:r>
    </w:p>
    <w:p w:rsidR="00932606" w:rsidRPr="00932606" w:rsidRDefault="00932606" w:rsidP="00932606">
      <w:pPr>
        <w:pStyle w:val="a7"/>
        <w:numPr>
          <w:ilvl w:val="0"/>
          <w:numId w:val="48"/>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Национальность.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Экскурсовод всегда должен учитывать специфику той или иной национальности. Так, например, экскурсовод должен помнить о том, какого расстояния следует придерживаться с туристами из разных стран. Американцы соблюдают дистанцию не меньше одного метра, японцы - еще больше. А греки, арабы и латиноамериканцы напротив подходят очень близко. Нарушение таких неписанных норм иностранцы могут расценить как холодность или же навязчивость.</w:t>
      </w:r>
    </w:p>
    <w:p w:rsidR="00932606" w:rsidRPr="00932606" w:rsidRDefault="00932606" w:rsidP="00932606">
      <w:pPr>
        <w:pStyle w:val="a7"/>
        <w:numPr>
          <w:ilvl w:val="0"/>
          <w:numId w:val="48"/>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Возраст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shd w:val="clear" w:color="auto" w:fill="FFFFFF"/>
        </w:rPr>
        <w:t>Экскурсионные группы создаются с учетом возраста (дети, молодежь, люди среднего возраста, пенсионеры). Экскурсии для возрастных групп отличаются друг от друга </w:t>
      </w:r>
      <w:r w:rsidRPr="00932606">
        <w:rPr>
          <w:rFonts w:ascii="Times New Roman" w:hAnsi="Times New Roman" w:cs="Times New Roman"/>
          <w:i/>
          <w:iCs/>
          <w:sz w:val="28"/>
          <w:szCs w:val="28"/>
          <w:bdr w:val="none" w:sz="0" w:space="0" w:color="auto" w:frame="1"/>
          <w:shd w:val="clear" w:color="auto" w:fill="FFFFFF"/>
        </w:rPr>
        <w:t>по способу передвижения</w:t>
      </w:r>
      <w:r w:rsidRPr="00932606">
        <w:rPr>
          <w:rFonts w:ascii="Times New Roman" w:hAnsi="Times New Roman" w:cs="Times New Roman"/>
          <w:sz w:val="28"/>
          <w:szCs w:val="28"/>
          <w:shd w:val="clear" w:color="auto" w:fill="FFFFFF"/>
        </w:rPr>
        <w:t> (автобусные и пешеходные), </w:t>
      </w:r>
      <w:r w:rsidRPr="00932606">
        <w:rPr>
          <w:rFonts w:ascii="Times New Roman" w:hAnsi="Times New Roman" w:cs="Times New Roman"/>
          <w:i/>
          <w:iCs/>
          <w:sz w:val="28"/>
          <w:szCs w:val="28"/>
          <w:bdr w:val="none" w:sz="0" w:space="0" w:color="auto" w:frame="1"/>
          <w:shd w:val="clear" w:color="auto" w:fill="FFFFFF"/>
        </w:rPr>
        <w:t>по продолжительности, по методике изложения материала, по содержанию.</w:t>
      </w:r>
    </w:p>
    <w:p w:rsidR="00932606" w:rsidRPr="00932606" w:rsidRDefault="00932606" w:rsidP="00932606">
      <w:pPr>
        <w:pStyle w:val="a7"/>
        <w:numPr>
          <w:ilvl w:val="0"/>
          <w:numId w:val="48"/>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Род занятий экскурсантов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Для проведения экскурсий </w:t>
      </w:r>
      <w:r w:rsidRPr="00932606">
        <w:rPr>
          <w:rFonts w:ascii="Times New Roman" w:hAnsi="Times New Roman" w:cs="Times New Roman"/>
          <w:sz w:val="28"/>
          <w:szCs w:val="28"/>
          <w:shd w:val="clear" w:color="auto" w:fill="FFFFFF"/>
        </w:rPr>
        <w:t>учитываются профессиональные интересы групп. Если, к примеру, экскурсия проводится по теме, в которой экскурсанты разбираются, то нужно быть готовым к сложным вопросам с их стороны.</w:t>
      </w:r>
    </w:p>
    <w:p w:rsidR="00932606" w:rsidRPr="00932606" w:rsidRDefault="00932606" w:rsidP="00932606">
      <w:pPr>
        <w:pStyle w:val="a7"/>
        <w:numPr>
          <w:ilvl w:val="0"/>
          <w:numId w:val="48"/>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Цели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rPr>
        <w:t>Каждая экскурсия должна иметь целевую установку.</w:t>
      </w:r>
      <w:r w:rsidRPr="00932606">
        <w:rPr>
          <w:rFonts w:ascii="Times New Roman" w:hAnsi="Times New Roman" w:cs="Times New Roman"/>
          <w:sz w:val="28"/>
          <w:szCs w:val="28"/>
          <w:shd w:val="clear" w:color="auto" w:fill="FFFFFF"/>
        </w:rPr>
        <w:t xml:space="preserve"> Цель экскурсии – это то, ради чего экскурсантам показываются памятники истории, культуры и другие объекты. Правильное определение цели имеет большое значение: оно может повлиять на формулировку темы, помочь в отборе и освещении материала. Конечной цели должны быть подчинены экскурсионный показ и рассказ.</w:t>
      </w:r>
      <w:r w:rsidR="00117EA7">
        <w:rPr>
          <w:rFonts w:ascii="Times New Roman" w:hAnsi="Times New Roman" w:cs="Times New Roman"/>
          <w:sz w:val="28"/>
          <w:szCs w:val="28"/>
          <w:shd w:val="clear" w:color="auto" w:fill="FFFFFF"/>
        </w:rPr>
        <w:t xml:space="preserve"> </w:t>
      </w:r>
      <w:r w:rsidRPr="00932606">
        <w:rPr>
          <w:rFonts w:ascii="Times New Roman" w:hAnsi="Times New Roman" w:cs="Times New Roman"/>
          <w:sz w:val="28"/>
          <w:szCs w:val="28"/>
          <w:shd w:val="clear" w:color="auto" w:fill="FFFFFF"/>
        </w:rPr>
        <w:t xml:space="preserve">Как цель экскурсии может выступать воспитание патриотизма, уважение к труду, другим народам; эстетическое или нравственное воспитание; расширение кругозора, получение дополнительных знаний в различных областях науки и культуры и т. п. </w:t>
      </w:r>
    </w:p>
    <w:p w:rsidR="00932606" w:rsidRPr="00932606" w:rsidRDefault="00932606" w:rsidP="00932606">
      <w:pPr>
        <w:pStyle w:val="a7"/>
        <w:numPr>
          <w:ilvl w:val="0"/>
          <w:numId w:val="48"/>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Культурный фон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Важно признать, что люди из разных культур во многом отличаются. Они по-разному выражают свои эмоции, по-разному смотрят на вещи, по-разному одеваются и т.д. Поэтому при подготовке к экскурсии нужно ознакомиться с манерой поведения, традициями в той или иной стране.</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lastRenderedPageBreak/>
        <w:t>Переводчик, как и экскурсовод должен знать эти особенности и вести себя подобающе иначе может возникнуть недопонимание. Помимо этого, он должен учитывать, какая форма общения приемлема для осуществления успешной экскурсии.</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 Определенную сложность при переводе представляет модель поведения экскурсовода.</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Традиционно выделяют четыре типа экскурсовода. Подробно остановимся на каждом из них [3. С. 114-115].</w:t>
      </w:r>
    </w:p>
    <w:p w:rsidR="00932606" w:rsidRPr="00932606" w:rsidRDefault="00932606" w:rsidP="00932606">
      <w:pPr>
        <w:pStyle w:val="a7"/>
        <w:numPr>
          <w:ilvl w:val="0"/>
          <w:numId w:val="49"/>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Рационально-логический тип.  Для экскурсоводов данного типа характерна склонность к анализу явлений, к рассуждениям и строгой аргументированности. Их рассказ логичен и структурирован, но ему не хватает яркости и индивидуальности.</w:t>
      </w:r>
    </w:p>
    <w:p w:rsidR="00932606" w:rsidRPr="00932606" w:rsidRDefault="00932606" w:rsidP="00932606">
      <w:pPr>
        <w:spacing w:after="0" w:line="240" w:lineRule="auto"/>
        <w:jc w:val="both"/>
        <w:rPr>
          <w:rFonts w:ascii="Times New Roman" w:hAnsi="Times New Roman" w:cs="Times New Roman"/>
          <w:sz w:val="28"/>
          <w:szCs w:val="28"/>
        </w:rPr>
      </w:pPr>
      <w:r w:rsidRPr="00932606">
        <w:rPr>
          <w:rFonts w:ascii="Times New Roman" w:hAnsi="Times New Roman" w:cs="Times New Roman"/>
          <w:sz w:val="28"/>
          <w:szCs w:val="28"/>
        </w:rPr>
        <w:t xml:space="preserve">Переводить такого экскурсовода в целом легко, но иногда, чтобы заинтересовать экскурсантов, приходится добавлять что-то от себя, подбирать примеры, иллюстрирующие основную мысль. </w:t>
      </w:r>
    </w:p>
    <w:p w:rsidR="00932606" w:rsidRPr="00932606" w:rsidRDefault="00932606" w:rsidP="00932606">
      <w:pPr>
        <w:pStyle w:val="a7"/>
        <w:numPr>
          <w:ilvl w:val="0"/>
          <w:numId w:val="49"/>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Эмоционально-интуитивный тип. Экскурсоводам данного типа свойственна страстная и эмоциональная речь. Они часто шутят, но при этом не могут уследить за жесткой логической последовательностью, что зачастую делает их речь подобной эмоциональной болтовне.</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С таким экскурсоводом переводчику придется нелегко. Экскурсоводы данного типа очень часто соскакивают с одной темы на другую, забывают об ограниченном времени, теряют мысль, а иногда и вовсе говорят не по теме. Здесь переводчику приходится самостоятельно выстраивать логическую последовательность и вычленять наиболее важную и интересную информацию для экскурсантов.</w:t>
      </w:r>
    </w:p>
    <w:p w:rsidR="00932606" w:rsidRPr="00932606" w:rsidRDefault="00932606" w:rsidP="00932606">
      <w:pPr>
        <w:pStyle w:val="a7"/>
        <w:numPr>
          <w:ilvl w:val="0"/>
          <w:numId w:val="49"/>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Философский тип. Экскурсоводы данного типа, пожалуй, являются самыми непредсказуемыми. Их объединяет стремление к глубокому осмыслению явлений, и желание вовлечь в этот процесс экскурсионную аудиторию. </w:t>
      </w:r>
    </w:p>
    <w:p w:rsidR="00932606" w:rsidRPr="00932606" w:rsidRDefault="00932606" w:rsidP="00932606">
      <w:pPr>
        <w:spacing w:after="0" w:line="240" w:lineRule="auto"/>
        <w:jc w:val="both"/>
        <w:rPr>
          <w:rFonts w:ascii="Times New Roman" w:hAnsi="Times New Roman" w:cs="Times New Roman"/>
          <w:sz w:val="28"/>
          <w:szCs w:val="28"/>
        </w:rPr>
      </w:pPr>
      <w:r w:rsidRPr="00932606">
        <w:rPr>
          <w:rFonts w:ascii="Times New Roman" w:hAnsi="Times New Roman" w:cs="Times New Roman"/>
          <w:sz w:val="28"/>
          <w:szCs w:val="28"/>
        </w:rPr>
        <w:t>Работая с таким экскурсоводом, переводчик должен быть готов к продолжительному философскому отступлению и во время определить, будет ли оно ценно для иностранцев.</w:t>
      </w:r>
    </w:p>
    <w:p w:rsidR="00932606" w:rsidRPr="00932606" w:rsidRDefault="00932606" w:rsidP="00932606">
      <w:pPr>
        <w:pStyle w:val="a7"/>
        <w:numPr>
          <w:ilvl w:val="0"/>
          <w:numId w:val="49"/>
        </w:numPr>
        <w:spacing w:after="0" w:line="240" w:lineRule="auto"/>
        <w:ind w:left="0" w:firstLine="709"/>
        <w:jc w:val="both"/>
        <w:rPr>
          <w:rFonts w:ascii="Times New Roman" w:hAnsi="Times New Roman" w:cs="Times New Roman"/>
          <w:sz w:val="28"/>
          <w:szCs w:val="28"/>
        </w:rPr>
      </w:pPr>
      <w:r w:rsidRPr="00932606">
        <w:rPr>
          <w:rFonts w:ascii="Times New Roman" w:hAnsi="Times New Roman" w:cs="Times New Roman"/>
          <w:sz w:val="28"/>
          <w:szCs w:val="28"/>
        </w:rPr>
        <w:t>Лирический тип. Такие экскурсоводы чаще обращаются к образам, чем к логическим категориям. Они очень впечатлительны и эмоциональны. В характере у них прослеживается лиризм и проникновенность.</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При работе вместе с данным типом экскурсоводов переводчик никогда не знает, чего ожидать. Экскурсовод может аргументировать свою речь определенными стихами или цитатами, которые не имеют перевода на другом языке.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Учитывая ранее сказанное, я попробую проанализировать обзорную экскурсию по г. Мурманску и выявить ряд трудностей, который может возникнуть при ее переводе.</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lastRenderedPageBreak/>
        <w:t xml:space="preserve"> В течение последних нескольких лет число туристов, приезжающих в Мурманск, возросло. Это связано с рядом причин:</w:t>
      </w:r>
    </w:p>
    <w:p w:rsidR="00932606" w:rsidRPr="00932606" w:rsidRDefault="00932606" w:rsidP="00932606">
      <w:pPr>
        <w:pStyle w:val="a7"/>
        <w:numPr>
          <w:ilvl w:val="0"/>
          <w:numId w:val="50"/>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Многих привлекает природа севера, которая значительно отличается от других городов России.</w:t>
      </w:r>
    </w:p>
    <w:p w:rsidR="00932606" w:rsidRPr="00932606" w:rsidRDefault="00932606" w:rsidP="00932606">
      <w:pPr>
        <w:pStyle w:val="a7"/>
        <w:numPr>
          <w:ilvl w:val="0"/>
          <w:numId w:val="50"/>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Сотрудничество с близлежащими странами Скандинавии.</w:t>
      </w:r>
    </w:p>
    <w:p w:rsidR="00932606" w:rsidRPr="00932606" w:rsidRDefault="00932606" w:rsidP="00932606">
      <w:pPr>
        <w:pStyle w:val="a7"/>
        <w:numPr>
          <w:ilvl w:val="0"/>
          <w:numId w:val="50"/>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Интерес к изучению Арктики.</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В связи с этим экскурсии для иностранцев стали проводится чаще и необходимость в переводчиках возросла.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Проведя опрос у более опытных коллег в моем вузе, которые уже опробовали себя в роли переводчиков экскурсий, я выяснила, что большинство экскурсий, проводимых в городе Мурманск, имеют рационально-логический характер. Экскурсии по Мурманску насыщены большим количеством исторической информации и морской терминологии, что зачастую усложняет задачу переводчика.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Рассказывая об истории Мурманска, экскурсоводы очень часто изобилуют огромным количеством дат, имен, географических названий, которые не всегда усваиваются туристами. Задача переводчика в данном случае заключается в том, чтобы определить, а нужно ли переводить все так подробно или же можно что-то опускать.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Например, при описании военных битв, переводчик часто ограничивается названием сторон противников и отказывается от подробного перечисления всех участвовавших войск и дивизий.  </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5 сентября 1941 года началось формирование </w:t>
      </w:r>
      <w:r w:rsidRPr="00932606">
        <w:rPr>
          <w:rFonts w:ascii="Times New Roman" w:hAnsi="Times New Roman" w:cs="Times New Roman"/>
          <w:bCs/>
          <w:sz w:val="28"/>
          <w:szCs w:val="28"/>
          <w:shd w:val="clear" w:color="auto" w:fill="FFFFFF"/>
        </w:rPr>
        <w:t>Полярной</w:t>
      </w:r>
      <w:r w:rsidRPr="00932606">
        <w:rPr>
          <w:rFonts w:ascii="Times New Roman" w:hAnsi="Times New Roman" w:cs="Times New Roman"/>
          <w:b/>
          <w:bCs/>
          <w:sz w:val="28"/>
          <w:szCs w:val="28"/>
          <w:shd w:val="clear" w:color="auto" w:fill="FFFFFF"/>
        </w:rPr>
        <w:t xml:space="preserve"> </w:t>
      </w:r>
      <w:r w:rsidRPr="00932606">
        <w:rPr>
          <w:rFonts w:ascii="Times New Roman" w:hAnsi="Times New Roman" w:cs="Times New Roman"/>
          <w:bCs/>
          <w:sz w:val="28"/>
          <w:szCs w:val="28"/>
          <w:shd w:val="clear" w:color="auto" w:fill="FFFFFF"/>
        </w:rPr>
        <w:t>дивизии</w:t>
      </w:r>
      <w:r w:rsidRPr="00932606">
        <w:rPr>
          <w:rFonts w:ascii="Times New Roman" w:hAnsi="Times New Roman" w:cs="Times New Roman"/>
          <w:b/>
          <w:bCs/>
          <w:sz w:val="28"/>
          <w:szCs w:val="28"/>
          <w:shd w:val="clear" w:color="auto" w:fill="FFFFFF"/>
        </w:rPr>
        <w:t xml:space="preserve"> </w:t>
      </w:r>
      <w:r w:rsidRPr="00932606">
        <w:rPr>
          <w:rFonts w:ascii="Times New Roman" w:hAnsi="Times New Roman" w:cs="Times New Roman"/>
          <w:bCs/>
          <w:sz w:val="28"/>
          <w:szCs w:val="28"/>
          <w:shd w:val="clear" w:color="auto" w:fill="FFFFFF"/>
        </w:rPr>
        <w:t>народного</w:t>
      </w:r>
      <w:r w:rsidRPr="00932606">
        <w:rPr>
          <w:rFonts w:ascii="Times New Roman" w:hAnsi="Times New Roman" w:cs="Times New Roman"/>
          <w:b/>
          <w:bCs/>
          <w:sz w:val="28"/>
          <w:szCs w:val="28"/>
          <w:shd w:val="clear" w:color="auto" w:fill="FFFFFF"/>
        </w:rPr>
        <w:t xml:space="preserve"> </w:t>
      </w:r>
      <w:r w:rsidRPr="00932606">
        <w:rPr>
          <w:rFonts w:ascii="Times New Roman" w:hAnsi="Times New Roman" w:cs="Times New Roman"/>
          <w:bCs/>
          <w:sz w:val="28"/>
          <w:szCs w:val="28"/>
          <w:shd w:val="clear" w:color="auto" w:fill="FFFFFF"/>
        </w:rPr>
        <w:t>ополчения</w:t>
      </w:r>
      <w:r w:rsidRPr="00932606">
        <w:rPr>
          <w:rFonts w:ascii="Times New Roman" w:hAnsi="Times New Roman" w:cs="Times New Roman"/>
          <w:sz w:val="28"/>
          <w:szCs w:val="28"/>
          <w:shd w:val="clear" w:color="auto" w:fill="FFFFFF"/>
        </w:rPr>
        <w:t>. В первоначальный состав дивизии вошли более 10 тысяч ополченцев (рабочих судоремонтных заводов, железной дороги, портов, рыболовецких хозяйств, работников учреждений города Мурманска и других), а также несколько тысяч бойцов истребительных батальонов Мурманска и Мурманской области.</w:t>
      </w:r>
    </w:p>
    <w:p w:rsidR="00932606" w:rsidRPr="00932606" w:rsidRDefault="00932606" w:rsidP="00932606">
      <w:pPr>
        <w:spacing w:after="0" w:line="240" w:lineRule="auto"/>
        <w:ind w:firstLine="709"/>
        <w:jc w:val="both"/>
        <w:rPr>
          <w:rFonts w:ascii="Times New Roman" w:hAnsi="Times New Roman" w:cs="Times New Roman"/>
          <w:i/>
          <w:sz w:val="28"/>
          <w:szCs w:val="28"/>
          <w:shd w:val="clear" w:color="auto" w:fill="FFFFFF"/>
        </w:rPr>
      </w:pPr>
      <w:r w:rsidRPr="00932606">
        <w:rPr>
          <w:rFonts w:ascii="Times New Roman" w:hAnsi="Times New Roman" w:cs="Times New Roman"/>
          <w:i/>
          <w:sz w:val="28"/>
          <w:szCs w:val="28"/>
          <w:shd w:val="clear" w:color="auto" w:fill="FFFFFF"/>
        </w:rPr>
        <w:t>В первоначальный состав дивизии вошли более 10 тысяч ополченцев.</w:t>
      </w:r>
    </w:p>
    <w:p w:rsidR="00932606" w:rsidRPr="00932606" w:rsidRDefault="00932606" w:rsidP="00932606">
      <w:pPr>
        <w:spacing w:after="0" w:line="240" w:lineRule="auto"/>
        <w:ind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 xml:space="preserve">Так, к примеру, если экскурсовод знакомит туристов с Мурманским морским портом, то переводчик должен быть готов к тому, что ему придется переводить и разъяснять слова и выражения, связанные с морской тематикой, так как многим иностранцам они будут непонятны: </w:t>
      </w:r>
    </w:p>
    <w:p w:rsidR="00932606" w:rsidRPr="00932606" w:rsidRDefault="00932606" w:rsidP="00932606">
      <w:pPr>
        <w:pStyle w:val="a7"/>
        <w:numPr>
          <w:ilvl w:val="0"/>
          <w:numId w:val="47"/>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рыболовецкие колхозы;</w:t>
      </w:r>
    </w:p>
    <w:p w:rsidR="00932606" w:rsidRPr="00932606" w:rsidRDefault="00932606" w:rsidP="00932606">
      <w:pPr>
        <w:pStyle w:val="a7"/>
        <w:numPr>
          <w:ilvl w:val="0"/>
          <w:numId w:val="47"/>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рыбообрабатывающий сектор;</w:t>
      </w:r>
    </w:p>
    <w:p w:rsidR="00932606" w:rsidRPr="00932606" w:rsidRDefault="00932606" w:rsidP="00932606">
      <w:pPr>
        <w:pStyle w:val="a7"/>
        <w:numPr>
          <w:ilvl w:val="0"/>
          <w:numId w:val="47"/>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судоверфь;</w:t>
      </w:r>
    </w:p>
    <w:p w:rsidR="00932606" w:rsidRPr="00932606" w:rsidRDefault="00932606" w:rsidP="00932606">
      <w:pPr>
        <w:pStyle w:val="a7"/>
        <w:numPr>
          <w:ilvl w:val="0"/>
          <w:numId w:val="47"/>
        </w:numPr>
        <w:spacing w:after="0" w:line="240" w:lineRule="auto"/>
        <w:ind w:left="0" w:firstLine="709"/>
        <w:jc w:val="both"/>
        <w:rPr>
          <w:rFonts w:ascii="Times New Roman" w:hAnsi="Times New Roman" w:cs="Times New Roman"/>
          <w:sz w:val="28"/>
          <w:szCs w:val="28"/>
          <w:shd w:val="clear" w:color="auto" w:fill="FFFFFF"/>
        </w:rPr>
      </w:pPr>
      <w:r w:rsidRPr="00932606">
        <w:rPr>
          <w:rFonts w:ascii="Times New Roman" w:hAnsi="Times New Roman" w:cs="Times New Roman"/>
          <w:sz w:val="28"/>
          <w:szCs w:val="28"/>
          <w:shd w:val="clear" w:color="auto" w:fill="FFFFFF"/>
        </w:rPr>
        <w:t>рыбохозяйственный комплекс и т.п.</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Еще одной трудностью является обилие дат и чисел, которое зачастую переводчиком лучше опустить, так как для иностранцев, которые плохо знают историю города, оно не играет большой роли.</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 xml:space="preserve">2 марта 1917 года Николай 11 подписал манифест, в котором признал «за благо отречься от престола государства российского» </w:t>
      </w:r>
      <w:r w:rsidRPr="00932606">
        <w:rPr>
          <w:rFonts w:ascii="Times New Roman" w:hAnsi="Times New Roman" w:cs="Times New Roman"/>
          <w:i/>
          <w:sz w:val="28"/>
          <w:szCs w:val="28"/>
        </w:rPr>
        <w:t>(иностранцем это будет непонятно, так как они не имеют столь широкого представления об истории России)</w:t>
      </w:r>
    </w:p>
    <w:p w:rsidR="00932606" w:rsidRPr="00932606" w:rsidRDefault="00932606" w:rsidP="00932606">
      <w:pPr>
        <w:spacing w:after="0" w:line="240" w:lineRule="auto"/>
        <w:ind w:firstLine="709"/>
        <w:jc w:val="both"/>
        <w:rPr>
          <w:rFonts w:ascii="Times New Roman" w:hAnsi="Times New Roman" w:cs="Times New Roman"/>
          <w:i/>
          <w:sz w:val="28"/>
          <w:szCs w:val="28"/>
        </w:rPr>
      </w:pPr>
      <w:r w:rsidRPr="00932606">
        <w:rPr>
          <w:rFonts w:ascii="Times New Roman" w:hAnsi="Times New Roman" w:cs="Times New Roman"/>
          <w:i/>
          <w:sz w:val="28"/>
          <w:szCs w:val="28"/>
        </w:rPr>
        <w:lastRenderedPageBreak/>
        <w:t>27 октября 1917</w:t>
      </w:r>
    </w:p>
    <w:p w:rsidR="00932606" w:rsidRPr="00932606" w:rsidRDefault="00932606" w:rsidP="00932606">
      <w:pPr>
        <w:spacing w:after="0" w:line="240" w:lineRule="auto"/>
        <w:ind w:firstLine="709"/>
        <w:jc w:val="both"/>
        <w:rPr>
          <w:rFonts w:ascii="Times New Roman" w:hAnsi="Times New Roman" w:cs="Times New Roman"/>
          <w:i/>
          <w:sz w:val="28"/>
          <w:szCs w:val="28"/>
        </w:rPr>
      </w:pPr>
      <w:r w:rsidRPr="00932606">
        <w:rPr>
          <w:rFonts w:ascii="Times New Roman" w:hAnsi="Times New Roman" w:cs="Times New Roman"/>
          <w:i/>
          <w:sz w:val="28"/>
          <w:szCs w:val="28"/>
        </w:rPr>
        <w:t xml:space="preserve">1 марта 1918 года </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i/>
          <w:sz w:val="28"/>
          <w:szCs w:val="28"/>
        </w:rPr>
        <w:t>Население сократилось в 6 раз: в 1917 году насчитывалось 15000 человек, в 1920 – 2487.</w:t>
      </w:r>
    </w:p>
    <w:p w:rsidR="00932606" w:rsidRPr="00932606" w:rsidRDefault="00932606" w:rsidP="00932606">
      <w:pPr>
        <w:spacing w:after="0" w:line="240" w:lineRule="auto"/>
        <w:ind w:firstLine="709"/>
        <w:jc w:val="both"/>
        <w:rPr>
          <w:rFonts w:ascii="Times New Roman" w:hAnsi="Times New Roman" w:cs="Times New Roman"/>
          <w:sz w:val="28"/>
          <w:szCs w:val="28"/>
        </w:rPr>
      </w:pPr>
      <w:r w:rsidRPr="00932606">
        <w:rPr>
          <w:rFonts w:ascii="Times New Roman" w:hAnsi="Times New Roman" w:cs="Times New Roman"/>
          <w:sz w:val="28"/>
          <w:szCs w:val="28"/>
        </w:rPr>
        <w:t>Примеров, иллюстрирующих трудности перевода экскурсий много и все они сводятся к тому, что умения переводчика экскурсий заключается не только в знании своего родного и иностранного языков, но и в способности прекрасно ориентироваться в культуре изучаемого языка. Переводчик должен знать, как преобразовывать коммуникативную ситуацию и транспортировать ее в успешное межязыковое и межкультурное взаимодействие, так как именно он является связующим звеном между экскурсоводом и экскурсантом.</w:t>
      </w:r>
    </w:p>
    <w:p w:rsidR="00932606" w:rsidRPr="00932606" w:rsidRDefault="00932606" w:rsidP="00932606">
      <w:pPr>
        <w:spacing w:after="0" w:line="240" w:lineRule="auto"/>
        <w:jc w:val="both"/>
        <w:rPr>
          <w:rFonts w:ascii="Times New Roman" w:hAnsi="Times New Roman" w:cs="Times New Roman"/>
          <w:b/>
          <w:i/>
          <w:sz w:val="28"/>
          <w:szCs w:val="28"/>
        </w:rPr>
      </w:pPr>
    </w:p>
    <w:p w:rsidR="00932606" w:rsidRPr="00932606" w:rsidRDefault="00932606" w:rsidP="00932606">
      <w:pPr>
        <w:spacing w:after="0" w:line="240" w:lineRule="auto"/>
        <w:jc w:val="center"/>
        <w:rPr>
          <w:rFonts w:ascii="Times New Roman" w:hAnsi="Times New Roman" w:cs="Times New Roman"/>
          <w:b/>
          <w:i/>
          <w:sz w:val="28"/>
          <w:szCs w:val="28"/>
        </w:rPr>
      </w:pPr>
      <w:r w:rsidRPr="00932606">
        <w:rPr>
          <w:rFonts w:ascii="Times New Roman" w:hAnsi="Times New Roman" w:cs="Times New Roman"/>
          <w:b/>
          <w:i/>
          <w:sz w:val="28"/>
          <w:szCs w:val="28"/>
        </w:rPr>
        <w:t>Библиографический список</w:t>
      </w:r>
    </w:p>
    <w:p w:rsidR="00932606" w:rsidRPr="00932606" w:rsidRDefault="00932606" w:rsidP="00932606">
      <w:pPr>
        <w:spacing w:after="0" w:line="240" w:lineRule="auto"/>
        <w:jc w:val="both"/>
        <w:rPr>
          <w:rFonts w:ascii="Times New Roman" w:hAnsi="Times New Roman" w:cs="Times New Roman"/>
          <w:b/>
          <w:i/>
          <w:sz w:val="28"/>
          <w:szCs w:val="28"/>
        </w:rPr>
      </w:pPr>
    </w:p>
    <w:p w:rsidR="00932606" w:rsidRPr="00932606" w:rsidRDefault="00932606" w:rsidP="00932606">
      <w:pPr>
        <w:pStyle w:val="a7"/>
        <w:numPr>
          <w:ilvl w:val="0"/>
          <w:numId w:val="51"/>
        </w:numPr>
        <w:spacing w:after="0" w:line="240" w:lineRule="auto"/>
        <w:jc w:val="both"/>
        <w:rPr>
          <w:rFonts w:ascii="Times New Roman" w:hAnsi="Times New Roman" w:cs="Times New Roman"/>
          <w:sz w:val="28"/>
          <w:szCs w:val="28"/>
        </w:rPr>
      </w:pPr>
      <w:r w:rsidRPr="00932606">
        <w:rPr>
          <w:rFonts w:ascii="Times New Roman" w:hAnsi="Times New Roman" w:cs="Times New Roman"/>
          <w:sz w:val="28"/>
          <w:szCs w:val="28"/>
        </w:rPr>
        <w:t xml:space="preserve">Руденко А. М. Психология социальнокультурного сервиса и туризма / А. М. Руденко, М. А. Довгалева. – Ростов н/Д: Феникс, 2005. – Электрон. текстовые дан. – Режим доступа: </w:t>
      </w:r>
      <w:r w:rsidRPr="00932606">
        <w:rPr>
          <w:rFonts w:ascii="Times New Roman" w:hAnsi="Times New Roman" w:cs="Times New Roman"/>
          <w:sz w:val="28"/>
          <w:szCs w:val="28"/>
          <w:lang w:val="en-US"/>
        </w:rPr>
        <w:t>http</w:t>
      </w:r>
      <w:r w:rsidRPr="00932606">
        <w:rPr>
          <w:rFonts w:ascii="Times New Roman" w:hAnsi="Times New Roman" w:cs="Times New Roman"/>
          <w:sz w:val="28"/>
          <w:szCs w:val="28"/>
        </w:rPr>
        <w:t>://</w:t>
      </w:r>
      <w:r w:rsidRPr="00932606">
        <w:rPr>
          <w:rFonts w:ascii="Times New Roman" w:hAnsi="Times New Roman" w:cs="Times New Roman"/>
          <w:sz w:val="28"/>
          <w:szCs w:val="28"/>
          <w:lang w:val="en-US"/>
        </w:rPr>
        <w:t>tourlib</w:t>
      </w:r>
      <w:r w:rsidRPr="00932606">
        <w:rPr>
          <w:rFonts w:ascii="Times New Roman" w:hAnsi="Times New Roman" w:cs="Times New Roman"/>
          <w:sz w:val="28"/>
          <w:szCs w:val="28"/>
        </w:rPr>
        <w:t>.</w:t>
      </w:r>
      <w:r w:rsidRPr="00932606">
        <w:rPr>
          <w:rFonts w:ascii="Times New Roman" w:hAnsi="Times New Roman" w:cs="Times New Roman"/>
          <w:sz w:val="28"/>
          <w:szCs w:val="28"/>
          <w:lang w:val="en-US"/>
        </w:rPr>
        <w:t>net</w:t>
      </w:r>
      <w:r w:rsidRPr="00932606">
        <w:rPr>
          <w:rFonts w:ascii="Times New Roman" w:hAnsi="Times New Roman" w:cs="Times New Roman"/>
          <w:sz w:val="28"/>
          <w:szCs w:val="28"/>
        </w:rPr>
        <w:t xml:space="preserve">/ </w:t>
      </w:r>
      <w:r w:rsidRPr="00932606">
        <w:rPr>
          <w:rFonts w:ascii="Times New Roman" w:hAnsi="Times New Roman" w:cs="Times New Roman"/>
          <w:sz w:val="28"/>
          <w:szCs w:val="28"/>
          <w:lang w:val="en-US"/>
        </w:rPr>
        <w:t>books</w:t>
      </w:r>
      <w:r w:rsidRPr="00932606">
        <w:rPr>
          <w:rFonts w:ascii="Times New Roman" w:hAnsi="Times New Roman" w:cs="Times New Roman"/>
          <w:sz w:val="28"/>
          <w:szCs w:val="28"/>
        </w:rPr>
        <w:t>_</w:t>
      </w:r>
      <w:r w:rsidRPr="00932606">
        <w:rPr>
          <w:rFonts w:ascii="Times New Roman" w:hAnsi="Times New Roman" w:cs="Times New Roman"/>
          <w:sz w:val="28"/>
          <w:szCs w:val="28"/>
          <w:lang w:val="en-US"/>
        </w:rPr>
        <w:t>tourism</w:t>
      </w:r>
      <w:r w:rsidRPr="00932606">
        <w:rPr>
          <w:rFonts w:ascii="Times New Roman" w:hAnsi="Times New Roman" w:cs="Times New Roman"/>
          <w:sz w:val="28"/>
          <w:szCs w:val="28"/>
        </w:rPr>
        <w:t>/</w:t>
      </w:r>
      <w:r w:rsidRPr="00932606">
        <w:rPr>
          <w:rFonts w:ascii="Times New Roman" w:hAnsi="Times New Roman" w:cs="Times New Roman"/>
          <w:sz w:val="28"/>
          <w:szCs w:val="28"/>
          <w:lang w:val="en-US"/>
        </w:rPr>
        <w:t>rudenko</w:t>
      </w:r>
      <w:r w:rsidRPr="00932606">
        <w:rPr>
          <w:rFonts w:ascii="Times New Roman" w:hAnsi="Times New Roman" w:cs="Times New Roman"/>
          <w:sz w:val="28"/>
          <w:szCs w:val="28"/>
        </w:rPr>
        <w:t>.</w:t>
      </w:r>
      <w:r w:rsidRPr="00932606">
        <w:rPr>
          <w:rFonts w:ascii="Times New Roman" w:hAnsi="Times New Roman" w:cs="Times New Roman"/>
          <w:sz w:val="28"/>
          <w:szCs w:val="28"/>
          <w:lang w:val="en-US"/>
        </w:rPr>
        <w:t>htm</w:t>
      </w:r>
      <w:r w:rsidRPr="00932606">
        <w:rPr>
          <w:rFonts w:ascii="Times New Roman" w:hAnsi="Times New Roman" w:cs="Times New Roman"/>
          <w:sz w:val="28"/>
          <w:szCs w:val="28"/>
        </w:rPr>
        <w:t>. – Загл. с экрана</w:t>
      </w:r>
    </w:p>
    <w:p w:rsidR="00932606" w:rsidRPr="00932606" w:rsidRDefault="00932606" w:rsidP="00932606">
      <w:pPr>
        <w:pStyle w:val="a7"/>
        <w:numPr>
          <w:ilvl w:val="0"/>
          <w:numId w:val="51"/>
        </w:numPr>
        <w:spacing w:after="0" w:line="240" w:lineRule="auto"/>
        <w:jc w:val="both"/>
        <w:rPr>
          <w:rFonts w:ascii="Times New Roman" w:hAnsi="Times New Roman" w:cs="Times New Roman"/>
          <w:sz w:val="28"/>
          <w:szCs w:val="28"/>
        </w:rPr>
      </w:pPr>
      <w:r w:rsidRPr="00932606">
        <w:rPr>
          <w:rFonts w:ascii="Times New Roman" w:hAnsi="Times New Roman" w:cs="Times New Roman"/>
          <w:sz w:val="28"/>
          <w:szCs w:val="28"/>
        </w:rPr>
        <w:t>Новикова Э. Ю. Экскурсионное обслуживание как объект профессиональной переводческой деятельности в рамках туристического дискурса // Известия Саратовского университета. Новая серия. Серия: Филология. Журналистика. – 2014. – Т. 14. – № 3. – С. 39–43.</w:t>
      </w:r>
    </w:p>
    <w:p w:rsidR="00932606" w:rsidRPr="00932606" w:rsidRDefault="00932606" w:rsidP="00932606">
      <w:pPr>
        <w:pStyle w:val="a7"/>
        <w:numPr>
          <w:ilvl w:val="0"/>
          <w:numId w:val="51"/>
        </w:numPr>
        <w:spacing w:after="0" w:line="240" w:lineRule="auto"/>
        <w:jc w:val="both"/>
        <w:rPr>
          <w:rFonts w:ascii="Times New Roman" w:hAnsi="Times New Roman" w:cs="Times New Roman"/>
          <w:sz w:val="28"/>
          <w:szCs w:val="28"/>
        </w:rPr>
      </w:pPr>
      <w:r w:rsidRPr="00932606">
        <w:rPr>
          <w:rFonts w:ascii="Times New Roman" w:hAnsi="Times New Roman" w:cs="Times New Roman"/>
          <w:sz w:val="28"/>
          <w:szCs w:val="28"/>
        </w:rPr>
        <w:t>Емельянов Б. В. Экскурсоведение. – М. : Советский спорт, 2007. – 216 с.</w:t>
      </w:r>
    </w:p>
    <w:p w:rsidR="00C2259A" w:rsidRDefault="00C2259A" w:rsidP="00932606">
      <w:pPr>
        <w:spacing w:after="0"/>
        <w:jc w:val="both"/>
        <w:rPr>
          <w:rFonts w:ascii="Times New Roman" w:hAnsi="Times New Roman" w:cs="Times New Roman"/>
          <w:sz w:val="28"/>
          <w:szCs w:val="28"/>
        </w:rPr>
      </w:pPr>
    </w:p>
    <w:p w:rsidR="00932606" w:rsidRDefault="00932606" w:rsidP="00932606">
      <w:pPr>
        <w:spacing w:after="0"/>
        <w:jc w:val="both"/>
        <w:rPr>
          <w:rFonts w:ascii="Times New Roman" w:hAnsi="Times New Roman" w:cs="Times New Roman"/>
          <w:sz w:val="28"/>
          <w:szCs w:val="28"/>
        </w:rPr>
      </w:pPr>
    </w:p>
    <w:p w:rsidR="00B14A2D" w:rsidRDefault="00B14A2D" w:rsidP="00B14A2D">
      <w:pPr>
        <w:spacing w:after="0" w:line="240" w:lineRule="auto"/>
        <w:ind w:left="142" w:right="140" w:firstLine="709"/>
        <w:jc w:val="right"/>
        <w:rPr>
          <w:rFonts w:ascii="Times New Roman" w:hAnsi="Times New Roman" w:cs="Times New Roman"/>
          <w:b/>
          <w:sz w:val="28"/>
          <w:szCs w:val="28"/>
        </w:rPr>
      </w:pPr>
      <w:r w:rsidRPr="005A754C">
        <w:rPr>
          <w:rFonts w:ascii="Times New Roman" w:hAnsi="Times New Roman" w:cs="Times New Roman"/>
          <w:b/>
          <w:sz w:val="28"/>
          <w:szCs w:val="28"/>
        </w:rPr>
        <w:t>Е.А. Мозгачева</w:t>
      </w:r>
      <w:r>
        <w:rPr>
          <w:rStyle w:val="a6"/>
          <w:rFonts w:ascii="Times New Roman" w:hAnsi="Times New Roman" w:cs="Times New Roman"/>
          <w:b/>
          <w:sz w:val="28"/>
          <w:szCs w:val="28"/>
        </w:rPr>
        <w:footnoteReference w:id="28"/>
      </w:r>
    </w:p>
    <w:p w:rsidR="00B14A2D" w:rsidRDefault="00B14A2D" w:rsidP="00B14A2D">
      <w:pPr>
        <w:spacing w:after="0" w:line="240" w:lineRule="auto"/>
        <w:ind w:left="142" w:right="140" w:firstLine="709"/>
        <w:jc w:val="right"/>
        <w:rPr>
          <w:rFonts w:ascii="Times New Roman" w:hAnsi="Times New Roman" w:cs="Times New Roman"/>
          <w:i/>
          <w:sz w:val="28"/>
          <w:szCs w:val="28"/>
        </w:rPr>
      </w:pPr>
      <w:r>
        <w:rPr>
          <w:rFonts w:ascii="Times New Roman" w:hAnsi="Times New Roman" w:cs="Times New Roman"/>
          <w:i/>
          <w:sz w:val="28"/>
          <w:szCs w:val="28"/>
        </w:rPr>
        <w:t>(Санкт-Петербургский политехнический</w:t>
      </w:r>
    </w:p>
    <w:p w:rsidR="00B14A2D" w:rsidRPr="00742779" w:rsidRDefault="00B14A2D" w:rsidP="00B14A2D">
      <w:pPr>
        <w:spacing w:after="0" w:line="240" w:lineRule="auto"/>
        <w:ind w:left="142" w:right="140" w:firstLine="709"/>
        <w:jc w:val="right"/>
        <w:rPr>
          <w:rFonts w:ascii="Times New Roman" w:hAnsi="Times New Roman" w:cs="Times New Roman"/>
          <w:i/>
          <w:sz w:val="28"/>
          <w:szCs w:val="28"/>
        </w:rPr>
      </w:pPr>
      <w:r>
        <w:rPr>
          <w:rFonts w:ascii="Times New Roman" w:hAnsi="Times New Roman" w:cs="Times New Roman"/>
          <w:i/>
          <w:sz w:val="28"/>
          <w:szCs w:val="28"/>
        </w:rPr>
        <w:t>университет Петра Великого)</w:t>
      </w:r>
    </w:p>
    <w:p w:rsidR="00B14A2D" w:rsidRPr="00AB3588" w:rsidRDefault="00B14A2D" w:rsidP="00B14A2D">
      <w:pPr>
        <w:spacing w:after="0" w:line="240" w:lineRule="auto"/>
        <w:ind w:left="142" w:right="140" w:firstLine="709"/>
        <w:jc w:val="both"/>
        <w:rPr>
          <w:rFonts w:ascii="Times New Roman" w:hAnsi="Times New Roman" w:cs="Times New Roman"/>
          <w:sz w:val="28"/>
          <w:szCs w:val="28"/>
        </w:rPr>
      </w:pPr>
    </w:p>
    <w:p w:rsidR="00B14A2D" w:rsidRPr="00AB3588" w:rsidRDefault="00B14A2D" w:rsidP="00B14A2D">
      <w:pPr>
        <w:spacing w:after="0" w:line="240" w:lineRule="auto"/>
        <w:ind w:right="-57"/>
        <w:jc w:val="center"/>
        <w:rPr>
          <w:rFonts w:ascii="Times New Roman" w:hAnsi="Times New Roman"/>
          <w:b/>
          <w:i/>
          <w:sz w:val="28"/>
          <w:szCs w:val="28"/>
        </w:rPr>
      </w:pPr>
      <w:r w:rsidRPr="005A754C">
        <w:rPr>
          <w:rFonts w:ascii="Times New Roman" w:hAnsi="Times New Roman"/>
          <w:b/>
          <w:i/>
          <w:sz w:val="28"/>
          <w:szCs w:val="28"/>
        </w:rPr>
        <w:t>ОСНОВНЫЕ ПРИЕМЫ ВОССОЗДАНИЯ ВОЛШЕБНОЙ КАРТИНЫ МИРА В ПЕРЕ</w:t>
      </w:r>
      <w:r>
        <w:rPr>
          <w:rFonts w:ascii="Times New Roman" w:hAnsi="Times New Roman"/>
          <w:b/>
          <w:i/>
          <w:sz w:val="28"/>
          <w:szCs w:val="28"/>
        </w:rPr>
        <w:t>ВОДЕ ПРОИЗВЕДЕНИЙ ЖАНРА ФЭНТЕЗИ</w:t>
      </w:r>
    </w:p>
    <w:p w:rsidR="00B14A2D" w:rsidRPr="00B17E31" w:rsidRDefault="00B14A2D" w:rsidP="00B14A2D">
      <w:pPr>
        <w:spacing w:after="0" w:line="240" w:lineRule="auto"/>
        <w:ind w:left="142" w:right="140" w:firstLine="709"/>
        <w:jc w:val="both"/>
        <w:rPr>
          <w:rFonts w:ascii="Times New Roman" w:hAnsi="Times New Roman"/>
          <w:sz w:val="28"/>
          <w:szCs w:val="28"/>
        </w:rPr>
      </w:pP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sz w:val="28"/>
          <w:szCs w:val="28"/>
        </w:rPr>
        <w:t xml:space="preserve">Исследование посвящено анализу и сравнению основных способов и приемов при адаптации перевода с английского языка публицистических произведений в жанре фэнтези  (на примере двух переводов романа Д. К. Роулинг «Гарри Поттер и Кубок огня» издательства РОСМЭН и издательства МАХАОН). </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lastRenderedPageBreak/>
        <w:t>Жанр фэнтези представляет в своих произведениях мир, подчеркнуто, нарочито не совпадающий с обыденным представлением о реальной действительности, имеет свои особые признаки, характеристики [</w:t>
      </w:r>
      <w:r>
        <w:rPr>
          <w:rFonts w:ascii="Times New Roman" w:hAnsi="Times New Roman"/>
          <w:sz w:val="28"/>
          <w:szCs w:val="28"/>
        </w:rPr>
        <w:t>1.</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xml:space="preserve">. 55]. В нашей работе такие особые характеристики мы называем атрибутами. Именно все эти атрибуты в совокупности и создают волшебную картину мира произведения. </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Волшебная картина мира – это целостный и глобальный образ мира, присутствующий в каком-либо фантастическом произведении [</w:t>
      </w:r>
      <w:r>
        <w:rPr>
          <w:rFonts w:ascii="Times New Roman" w:hAnsi="Times New Roman"/>
          <w:sz w:val="28"/>
          <w:szCs w:val="28"/>
        </w:rPr>
        <w:t>2.</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277]. Основными особенностями волшебной картины мира являются: подробное описание человека, как с биологической, так и с социальной точки зрения; поверхностное описание социальной природы животных  существ, обладающих антропоморфическими признаками; особая лексика, организованная в бинарные оппозиции [</w:t>
      </w:r>
      <w:r>
        <w:rPr>
          <w:rFonts w:ascii="Times New Roman" w:hAnsi="Times New Roman"/>
          <w:sz w:val="28"/>
          <w:szCs w:val="28"/>
        </w:rPr>
        <w:t>2.</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xml:space="preserve">.16]. </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Волшебная картина мира в романе «Гарри Поттер и Кубок Огня» имеет свои особенные атрибуты, неповторимые и уникальные, но вместе с тем, там есть и атрибуты, общие для многих произведений жанра фэнтези. Итак, к атрибутам мира романа «Гарри Поттер и Кубок огня»  мы относим: особый физический мир – мир маглов (муглов); вторичный мир – мир волшебников; действие – противостояние темных и светлых магов; волшебство и магию; волшебные предметы, артефакты, оружие; одушевленные объекты (животные, растения, существа);</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В результате сопоставительного анализа атрибутов волшебной картины мира в оригинале и переводах будут выявлены наиболее частотные трансформации, применяемые переводчиками для воссоздания волшебной картины мира.</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Общий анализ атрибутов включает в себя анализ и сравнение перевода 252 наименований, разделенных по следующим категориям: перевод наименований людей, существ и животных, неодушевленных предметов, куда входят наименования средств коммуникации, зелий, спортивных атрибутов, волшебных продуктов, заклинаний и навыков и названия оружия и сосудов для хранения, перевод волшебных институций и локаций, перевод шуток, пословиц и поговорок.</w:t>
      </w:r>
    </w:p>
    <w:p w:rsidR="00B14A2D" w:rsidRPr="00607F18" w:rsidRDefault="00B14A2D" w:rsidP="00B14A2D">
      <w:pPr>
        <w:pStyle w:val="a7"/>
        <w:spacing w:after="0" w:line="240" w:lineRule="auto"/>
        <w:ind w:left="0" w:firstLine="709"/>
        <w:jc w:val="both"/>
        <w:rPr>
          <w:rFonts w:ascii="Times New Roman" w:hAnsi="Times New Roman"/>
          <w:sz w:val="28"/>
          <w:szCs w:val="28"/>
        </w:rPr>
      </w:pPr>
      <w:r w:rsidRPr="00522F82">
        <w:rPr>
          <w:rFonts w:ascii="Times New Roman" w:hAnsi="Times New Roman"/>
          <w:sz w:val="28"/>
          <w:szCs w:val="28"/>
        </w:rPr>
        <w:t xml:space="preserve">На данном этапе исследования были проанализированы атрибуты перевода издательства РОСМЭН, а также некоторые атрибуты перевода издательства </w:t>
      </w:r>
      <w:r w:rsidRPr="00607F18">
        <w:rPr>
          <w:rFonts w:ascii="Times New Roman" w:hAnsi="Times New Roman"/>
          <w:sz w:val="28"/>
          <w:szCs w:val="28"/>
        </w:rPr>
        <w:t>МАХАОН; составлена статистика частотности приемов перевода в первом варианте перевода.</w:t>
      </w:r>
    </w:p>
    <w:p w:rsidR="00B14A2D" w:rsidRPr="00607F18" w:rsidRDefault="00B14A2D" w:rsidP="00B14A2D">
      <w:pPr>
        <w:pStyle w:val="a7"/>
        <w:spacing w:after="0" w:line="240" w:lineRule="auto"/>
        <w:ind w:left="0" w:firstLine="709"/>
        <w:jc w:val="both"/>
        <w:rPr>
          <w:rFonts w:ascii="Times New Roman" w:hAnsi="Times New Roman"/>
          <w:sz w:val="28"/>
          <w:szCs w:val="28"/>
        </w:rPr>
      </w:pPr>
      <w:r w:rsidRPr="00607F18">
        <w:rPr>
          <w:rFonts w:ascii="Times New Roman" w:hAnsi="Times New Roman"/>
          <w:sz w:val="28"/>
          <w:szCs w:val="28"/>
        </w:rPr>
        <w:t xml:space="preserve">Для категории наименований, характеризующих </w:t>
      </w:r>
      <w:r w:rsidRPr="00607F18">
        <w:rPr>
          <w:rFonts w:ascii="Times New Roman" w:hAnsi="Times New Roman"/>
          <w:b/>
          <w:sz w:val="28"/>
          <w:szCs w:val="28"/>
        </w:rPr>
        <w:t>людей</w:t>
      </w:r>
      <w:r w:rsidRPr="00607F18">
        <w:rPr>
          <w:rFonts w:ascii="Times New Roman" w:hAnsi="Times New Roman"/>
          <w:sz w:val="28"/>
          <w:szCs w:val="28"/>
        </w:rPr>
        <w:t xml:space="preserve"> использовались русские соответствия и такие приемы как транскрипция в сочетании с транслитерацией, генерализация и экспрессивная конкретизация.</w:t>
      </w:r>
    </w:p>
    <w:p w:rsidR="00B14A2D" w:rsidRPr="00607F18" w:rsidRDefault="00B14A2D" w:rsidP="00B14A2D">
      <w:pPr>
        <w:pStyle w:val="a7"/>
        <w:spacing w:after="0" w:line="240" w:lineRule="auto"/>
        <w:ind w:left="0" w:firstLine="709"/>
        <w:jc w:val="both"/>
        <w:rPr>
          <w:rFonts w:ascii="Times New Roman" w:hAnsi="Times New Roman"/>
          <w:sz w:val="28"/>
          <w:szCs w:val="28"/>
        </w:rPr>
      </w:pPr>
      <w:r w:rsidRPr="00607F18">
        <w:rPr>
          <w:rFonts w:ascii="Times New Roman" w:hAnsi="Times New Roman"/>
          <w:i/>
          <w:sz w:val="28"/>
          <w:szCs w:val="28"/>
        </w:rPr>
        <w:t>АИТ</w:t>
      </w:r>
      <w:r w:rsidRPr="00607F18">
        <w:rPr>
          <w:rFonts w:ascii="Times New Roman" w:hAnsi="Times New Roman"/>
          <w:i/>
          <w:sz w:val="28"/>
          <w:szCs w:val="28"/>
          <w:lang w:val="en-US"/>
        </w:rPr>
        <w:t xml:space="preserve">: He saw a </w:t>
      </w:r>
      <w:r w:rsidRPr="00607F18">
        <w:rPr>
          <w:rFonts w:ascii="Times New Roman" w:hAnsi="Times New Roman"/>
          <w:b/>
          <w:i/>
          <w:sz w:val="28"/>
          <w:szCs w:val="28"/>
          <w:lang w:val="en-US"/>
        </w:rPr>
        <w:t>wizened witch</w:t>
      </w:r>
      <w:r w:rsidRPr="00607F18">
        <w:rPr>
          <w:rFonts w:ascii="Times New Roman" w:hAnsi="Times New Roman"/>
          <w:i/>
          <w:sz w:val="28"/>
          <w:szCs w:val="28"/>
          <w:lang w:val="en-US"/>
        </w:rPr>
        <w:t xml:space="preserve"> flit out of the frame of her picture… </w:t>
      </w:r>
      <w:r w:rsidRPr="00607F18">
        <w:rPr>
          <w:rFonts w:ascii="Times New Roman" w:hAnsi="Times New Roman"/>
          <w:sz w:val="28"/>
          <w:szCs w:val="28"/>
        </w:rPr>
        <w:t>[3</w:t>
      </w:r>
      <w:r>
        <w:rPr>
          <w:rFonts w:ascii="Times New Roman" w:hAnsi="Times New Roman"/>
          <w:sz w:val="28"/>
          <w:szCs w:val="28"/>
        </w:rPr>
        <w:t>.</w:t>
      </w:r>
      <w:r w:rsidRPr="00607F18">
        <w:rPr>
          <w:rFonts w:ascii="Times New Roman" w:hAnsi="Times New Roman"/>
          <w:sz w:val="28"/>
          <w:szCs w:val="28"/>
        </w:rPr>
        <w:t xml:space="preserve"> </w:t>
      </w:r>
      <w:r>
        <w:rPr>
          <w:rFonts w:ascii="Times New Roman" w:hAnsi="Times New Roman"/>
          <w:sz w:val="28"/>
          <w:szCs w:val="28"/>
        </w:rPr>
        <w:t>С</w:t>
      </w:r>
      <w:r w:rsidRPr="00607F18">
        <w:rPr>
          <w:rFonts w:ascii="Times New Roman" w:hAnsi="Times New Roman"/>
          <w:sz w:val="28"/>
          <w:szCs w:val="28"/>
        </w:rPr>
        <w:t>. 165].</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607F18">
        <w:rPr>
          <w:rFonts w:ascii="Times New Roman" w:hAnsi="Times New Roman"/>
          <w:i/>
          <w:sz w:val="28"/>
          <w:szCs w:val="28"/>
        </w:rPr>
        <w:t xml:space="preserve">РПТ1: </w:t>
      </w:r>
      <w:r w:rsidRPr="00607F18">
        <w:rPr>
          <w:rFonts w:ascii="Times New Roman" w:hAnsi="Times New Roman"/>
          <w:b/>
          <w:i/>
          <w:sz w:val="28"/>
          <w:szCs w:val="28"/>
        </w:rPr>
        <w:t>Сморщенная, как печеное яблоко ведьма</w:t>
      </w:r>
      <w:r w:rsidRPr="00607F18">
        <w:rPr>
          <w:rFonts w:ascii="Times New Roman" w:hAnsi="Times New Roman"/>
          <w:i/>
          <w:sz w:val="28"/>
          <w:szCs w:val="28"/>
        </w:rPr>
        <w:t xml:space="preserve">, выскочила из рамы </w:t>
      </w:r>
      <w:r w:rsidRPr="00607F18">
        <w:rPr>
          <w:rFonts w:ascii="Times New Roman" w:hAnsi="Times New Roman"/>
          <w:sz w:val="28"/>
          <w:szCs w:val="28"/>
        </w:rPr>
        <w:t>[4, c. 330].</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i/>
          <w:sz w:val="28"/>
          <w:szCs w:val="28"/>
        </w:rPr>
        <w:lastRenderedPageBreak/>
        <w:t xml:space="preserve">РПТ2: </w:t>
      </w:r>
      <w:r w:rsidRPr="00B17E31">
        <w:rPr>
          <w:rFonts w:ascii="Times New Roman" w:hAnsi="Times New Roman"/>
          <w:b/>
          <w:i/>
          <w:sz w:val="28"/>
          <w:szCs w:val="28"/>
        </w:rPr>
        <w:t>Одна сморщенная старушенция</w:t>
      </w:r>
      <w:r w:rsidRPr="00B17E31">
        <w:rPr>
          <w:rFonts w:ascii="Times New Roman" w:hAnsi="Times New Roman"/>
          <w:i/>
          <w:sz w:val="28"/>
          <w:szCs w:val="28"/>
        </w:rPr>
        <w:t xml:space="preserve"> метнулась со своей картины на соседнюю… </w:t>
      </w:r>
      <w:r w:rsidRPr="00B17E31">
        <w:rPr>
          <w:rFonts w:ascii="Times New Roman" w:hAnsi="Times New Roman"/>
          <w:sz w:val="28"/>
          <w:szCs w:val="28"/>
        </w:rPr>
        <w:t>[</w:t>
      </w:r>
      <w:r>
        <w:rPr>
          <w:rFonts w:ascii="Times New Roman" w:hAnsi="Times New Roman"/>
          <w:sz w:val="28"/>
          <w:szCs w:val="28"/>
        </w:rPr>
        <w:t>5.</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289</w:t>
      </w:r>
      <w:r w:rsidRPr="00AB3588">
        <w:rPr>
          <w:rFonts w:ascii="Times New Roman" w:hAnsi="Times New Roman"/>
          <w:sz w:val="28"/>
          <w:szCs w:val="28"/>
        </w:rPr>
        <w:t>]</w:t>
      </w:r>
      <w:r w:rsidRPr="00B17E31">
        <w:rPr>
          <w:rFonts w:ascii="Times New Roman" w:hAnsi="Times New Roman"/>
          <w:sz w:val="28"/>
          <w:szCs w:val="28"/>
        </w:rPr>
        <w:t>.</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 xml:space="preserve">В этом примере в первом варианте перевода используется слово «ведьма» для усиления немиловидного внешнего образа. Достигнуть отталкивающего эффекта также помогает экспрессивно-прагматическая конкретизация. Переводчик добавляет сравнение «как печеное яблоко». Это обусловлено нормами русского языка (а именно экспрессивно-стилистическим согласованием, которое является одним из законов словоупотребления в русском языке). Во втором варианте перевода переводчик так же решает усилить неприятный образ ведьмы, но делает с помощью контекстуальной замены: </w:t>
      </w:r>
      <w:r w:rsidRPr="00B17E31">
        <w:rPr>
          <w:rFonts w:ascii="Times New Roman" w:hAnsi="Times New Roman"/>
          <w:sz w:val="28"/>
          <w:szCs w:val="28"/>
          <w:lang w:val="en-US"/>
        </w:rPr>
        <w:t>witch</w:t>
      </w:r>
      <w:r w:rsidRPr="00B17E31">
        <w:rPr>
          <w:rFonts w:ascii="Times New Roman" w:hAnsi="Times New Roman"/>
          <w:sz w:val="28"/>
          <w:szCs w:val="28"/>
        </w:rPr>
        <w:t xml:space="preserve"> – старушенция, таким образом, атрибут в этом варианте перевода исчезает, но сохраняется отталкивающее впечатление от образа старой ведьмы.</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 xml:space="preserve">В категории </w:t>
      </w:r>
      <w:r w:rsidRPr="00B17E31">
        <w:rPr>
          <w:rFonts w:ascii="Times New Roman" w:hAnsi="Times New Roman"/>
          <w:b/>
          <w:sz w:val="28"/>
          <w:szCs w:val="28"/>
        </w:rPr>
        <w:t>живых существ</w:t>
      </w:r>
      <w:r w:rsidRPr="00B17E31">
        <w:rPr>
          <w:rFonts w:ascii="Times New Roman" w:hAnsi="Times New Roman"/>
          <w:sz w:val="28"/>
          <w:szCs w:val="28"/>
        </w:rPr>
        <w:t xml:space="preserve"> были выявлены такие приемы перевода как калькирование и использование соответствия, транскрипция и транслитерация, целостное преобразование, а так же описательный перевод.</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Следует отметить, что особые трудности при переводе вызывает передача авторских неологизмов, где переводчику необходимо применить максимум усилий.</w:t>
      </w:r>
    </w:p>
    <w:p w:rsidR="00B14A2D" w:rsidRPr="00065827" w:rsidRDefault="00B14A2D" w:rsidP="00B14A2D">
      <w:pPr>
        <w:spacing w:after="0" w:line="240" w:lineRule="auto"/>
        <w:ind w:firstLine="709"/>
        <w:jc w:val="both"/>
        <w:rPr>
          <w:rFonts w:ascii="Times New Roman" w:hAnsi="Times New Roman"/>
          <w:sz w:val="28"/>
          <w:szCs w:val="28"/>
        </w:rPr>
      </w:pPr>
      <w:r w:rsidRPr="00AB3588">
        <w:rPr>
          <w:rFonts w:ascii="Times New Roman" w:hAnsi="Times New Roman"/>
          <w:sz w:val="28"/>
          <w:szCs w:val="28"/>
        </w:rPr>
        <w:t xml:space="preserve"> </w:t>
      </w:r>
      <w:r w:rsidRPr="00B17E31">
        <w:rPr>
          <w:rFonts w:ascii="Times New Roman" w:hAnsi="Times New Roman"/>
          <w:i/>
          <w:iCs/>
          <w:sz w:val="28"/>
          <w:szCs w:val="28"/>
        </w:rPr>
        <w:t>АИТ</w:t>
      </w:r>
      <w:r w:rsidRPr="00B17E31">
        <w:rPr>
          <w:rFonts w:ascii="Times New Roman" w:hAnsi="Times New Roman"/>
          <w:i/>
          <w:iCs/>
          <w:sz w:val="28"/>
          <w:szCs w:val="28"/>
          <w:lang w:val="en-US"/>
        </w:rPr>
        <w:t xml:space="preserve">: Even Hagrid was adding to their workload.  </w:t>
      </w:r>
      <w:r w:rsidRPr="00B17E31">
        <w:rPr>
          <w:rFonts w:ascii="Times New Roman" w:hAnsi="Times New Roman"/>
          <w:b/>
          <w:bCs/>
          <w:i/>
          <w:iCs/>
          <w:sz w:val="28"/>
          <w:szCs w:val="28"/>
          <w:lang w:val="en-US"/>
        </w:rPr>
        <w:t>The Blast-Ended Skrewts</w:t>
      </w:r>
      <w:r w:rsidRPr="00B17E31">
        <w:rPr>
          <w:rFonts w:ascii="Times New Roman" w:hAnsi="Times New Roman"/>
          <w:i/>
          <w:iCs/>
          <w:sz w:val="28"/>
          <w:szCs w:val="28"/>
          <w:lang w:val="en-US"/>
        </w:rPr>
        <w:t xml:space="preserve"> were growing at a remarkable pace given that nobody had yet discovered what they ate.  Hagrid was delighted, and as part of their “project,” suggested that they come down to his hut on alter</w:t>
      </w:r>
      <w:r w:rsidRPr="00B17E31">
        <w:rPr>
          <w:rFonts w:ascii="Times New Roman" w:hAnsi="Times New Roman"/>
          <w:i/>
          <w:iCs/>
          <w:sz w:val="28"/>
          <w:szCs w:val="28"/>
          <w:lang w:val="en-US"/>
        </w:rPr>
        <w:softHyphen/>
        <w:t xml:space="preserve">nate evenings to observe </w:t>
      </w:r>
      <w:r w:rsidRPr="00B17E31">
        <w:rPr>
          <w:rFonts w:ascii="Times New Roman" w:hAnsi="Times New Roman"/>
          <w:b/>
          <w:bCs/>
          <w:i/>
          <w:iCs/>
          <w:sz w:val="28"/>
          <w:szCs w:val="28"/>
          <w:lang w:val="en-US"/>
        </w:rPr>
        <w:t>the skrewts</w:t>
      </w:r>
      <w:r w:rsidRPr="00B17E31">
        <w:rPr>
          <w:rFonts w:ascii="Times New Roman" w:hAnsi="Times New Roman"/>
          <w:i/>
          <w:iCs/>
          <w:sz w:val="28"/>
          <w:szCs w:val="28"/>
          <w:lang w:val="en-US"/>
        </w:rPr>
        <w:t xml:space="preserve"> and make notes on their ex</w:t>
      </w:r>
      <w:r w:rsidRPr="00B17E31">
        <w:rPr>
          <w:rFonts w:ascii="Times New Roman" w:hAnsi="Times New Roman"/>
          <w:i/>
          <w:iCs/>
          <w:sz w:val="28"/>
          <w:szCs w:val="28"/>
          <w:lang w:val="en-US"/>
        </w:rPr>
        <w:softHyphen/>
        <w:t xml:space="preserve">traordinary behavior </w:t>
      </w:r>
      <w:r w:rsidRPr="00B17E31">
        <w:rPr>
          <w:rFonts w:ascii="Times New Roman" w:hAnsi="Times New Roman"/>
          <w:sz w:val="28"/>
          <w:szCs w:val="28"/>
          <w:lang w:val="en-US"/>
        </w:rPr>
        <w:t>[</w:t>
      </w:r>
      <w:r w:rsidRPr="00464E77">
        <w:rPr>
          <w:rFonts w:ascii="Times New Roman" w:hAnsi="Times New Roman"/>
          <w:sz w:val="28"/>
          <w:szCs w:val="28"/>
          <w:lang w:val="en-US"/>
        </w:rPr>
        <w:t>3</w:t>
      </w:r>
      <w:r w:rsidRPr="00742779">
        <w:rPr>
          <w:rFonts w:ascii="Times New Roman" w:hAnsi="Times New Roman"/>
          <w:sz w:val="28"/>
          <w:szCs w:val="28"/>
          <w:lang w:val="en-US"/>
        </w:rPr>
        <w:t>.</w:t>
      </w:r>
      <w:r w:rsidRPr="00B17E31">
        <w:rPr>
          <w:rFonts w:ascii="Times New Roman" w:hAnsi="Times New Roman"/>
          <w:sz w:val="28"/>
          <w:szCs w:val="28"/>
          <w:lang w:val="en-US"/>
        </w:rPr>
        <w:t xml:space="preserve"> </w:t>
      </w:r>
      <w:r>
        <w:rPr>
          <w:rFonts w:ascii="Times New Roman" w:hAnsi="Times New Roman"/>
          <w:sz w:val="28"/>
          <w:szCs w:val="28"/>
        </w:rPr>
        <w:t>С</w:t>
      </w:r>
      <w:r w:rsidRPr="00065827">
        <w:rPr>
          <w:rFonts w:ascii="Times New Roman" w:hAnsi="Times New Roman"/>
          <w:sz w:val="28"/>
          <w:szCs w:val="28"/>
        </w:rPr>
        <w:t xml:space="preserve">. 144]. </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i/>
          <w:iCs/>
          <w:sz w:val="28"/>
          <w:szCs w:val="28"/>
        </w:rPr>
        <w:t xml:space="preserve">РПТ1: Даже Хагрид и тот их не пощадил. Его обожаемые </w:t>
      </w:r>
      <w:r w:rsidRPr="00B17E31">
        <w:rPr>
          <w:rFonts w:ascii="Times New Roman" w:hAnsi="Times New Roman"/>
          <w:b/>
          <w:bCs/>
          <w:i/>
          <w:iCs/>
          <w:sz w:val="28"/>
          <w:szCs w:val="28"/>
        </w:rPr>
        <w:t>соплохвосты</w:t>
      </w:r>
      <w:r w:rsidRPr="00B17E31">
        <w:rPr>
          <w:rFonts w:ascii="Times New Roman" w:hAnsi="Times New Roman"/>
          <w:i/>
          <w:iCs/>
          <w:sz w:val="28"/>
          <w:szCs w:val="28"/>
        </w:rPr>
        <w:t xml:space="preserve"> росли с ужасающей быстротой, хотя никто не знал, чем же они питаются. И он предложил с видом Деда Мороза, принесшего подарки, провести исследование: через вечер приходить к нему, наблюдать </w:t>
      </w:r>
      <w:r w:rsidRPr="00B17E31">
        <w:rPr>
          <w:rFonts w:ascii="Times New Roman" w:hAnsi="Times New Roman"/>
          <w:b/>
          <w:bCs/>
          <w:i/>
          <w:iCs/>
          <w:sz w:val="28"/>
          <w:szCs w:val="28"/>
        </w:rPr>
        <w:t>соплохвостов</w:t>
      </w:r>
      <w:r w:rsidRPr="00B17E31">
        <w:rPr>
          <w:rFonts w:ascii="Times New Roman" w:hAnsi="Times New Roman"/>
          <w:i/>
          <w:iCs/>
          <w:sz w:val="28"/>
          <w:szCs w:val="28"/>
        </w:rPr>
        <w:t xml:space="preserve"> и делать записи об их бесподобном поведении </w:t>
      </w:r>
      <w:r>
        <w:rPr>
          <w:rFonts w:ascii="Times New Roman" w:hAnsi="Times New Roman"/>
          <w:sz w:val="28"/>
          <w:szCs w:val="28"/>
        </w:rPr>
        <w:t>[4.</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xml:space="preserve">. 278]. </w:t>
      </w:r>
    </w:p>
    <w:p w:rsidR="00B14A2D" w:rsidRPr="00B17E31" w:rsidRDefault="00B14A2D" w:rsidP="00B14A2D">
      <w:pPr>
        <w:pStyle w:val="a7"/>
        <w:spacing w:after="0" w:line="240" w:lineRule="auto"/>
        <w:ind w:left="0" w:firstLine="709"/>
        <w:jc w:val="both"/>
        <w:rPr>
          <w:rFonts w:ascii="Times New Roman" w:hAnsi="Times New Roman"/>
          <w:i/>
          <w:sz w:val="28"/>
          <w:szCs w:val="28"/>
        </w:rPr>
      </w:pPr>
      <w:r w:rsidRPr="00B17E31">
        <w:rPr>
          <w:rFonts w:ascii="Times New Roman" w:hAnsi="Times New Roman"/>
          <w:i/>
          <w:sz w:val="28"/>
          <w:szCs w:val="28"/>
        </w:rPr>
        <w:t xml:space="preserve">РПТ2: Даже Огрид умудрился добавить проблем. </w:t>
      </w:r>
      <w:r w:rsidRPr="00B17E31">
        <w:rPr>
          <w:rFonts w:ascii="Times New Roman" w:hAnsi="Times New Roman"/>
          <w:b/>
          <w:i/>
          <w:sz w:val="28"/>
          <w:szCs w:val="28"/>
        </w:rPr>
        <w:t xml:space="preserve">Взрывастые драклы </w:t>
      </w:r>
      <w:r w:rsidRPr="00B17E31">
        <w:rPr>
          <w:rFonts w:ascii="Times New Roman" w:hAnsi="Times New Roman"/>
          <w:i/>
          <w:sz w:val="28"/>
          <w:szCs w:val="28"/>
        </w:rPr>
        <w:t xml:space="preserve">росли на удивление быстро, если учесть то обстоятельство, что никто так и не выяснил, чем они питаются. Огрид очень радовался такому прогрессу и, в качестве развития "проекта", предложил, чтобы ребята по очереди приходили к нему в хижину наблюдать за </w:t>
      </w:r>
      <w:r w:rsidRPr="00B17E31">
        <w:rPr>
          <w:rFonts w:ascii="Times New Roman" w:hAnsi="Times New Roman"/>
          <w:b/>
          <w:i/>
          <w:sz w:val="28"/>
          <w:szCs w:val="28"/>
        </w:rPr>
        <w:t>драклами</w:t>
      </w:r>
      <w:r w:rsidRPr="00B17E31">
        <w:rPr>
          <w:rFonts w:ascii="Times New Roman" w:hAnsi="Times New Roman"/>
          <w:i/>
          <w:sz w:val="28"/>
          <w:szCs w:val="28"/>
        </w:rPr>
        <w:t xml:space="preserve"> и делать записи об их поведении.</w:t>
      </w:r>
      <w:r w:rsidRPr="00B17E31">
        <w:rPr>
          <w:rFonts w:ascii="Times New Roman" w:hAnsi="Times New Roman"/>
          <w:sz w:val="28"/>
          <w:szCs w:val="28"/>
        </w:rPr>
        <w:t>[</w:t>
      </w:r>
      <w:r>
        <w:rPr>
          <w:rFonts w:ascii="Times New Roman" w:hAnsi="Times New Roman"/>
          <w:sz w:val="28"/>
          <w:szCs w:val="28"/>
        </w:rPr>
        <w:t>5.</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236]</w:t>
      </w:r>
      <w:r w:rsidRPr="00B17E31">
        <w:rPr>
          <w:rFonts w:ascii="Times New Roman" w:hAnsi="Times New Roman"/>
          <w:i/>
          <w:sz w:val="28"/>
          <w:szCs w:val="28"/>
        </w:rPr>
        <w:t>.</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sz w:val="28"/>
          <w:szCs w:val="28"/>
        </w:rPr>
        <w:t xml:space="preserve">Соплохвосты/взрывастые драклы, в отличие от других примеров, не известны нам с мифов и легенд, они – выдумка самого автора. Название этим животным Д.К. Роулинг дала, исходя из их внешности (blast-ended – «с взрывающимся концом». Тем же принципом пользовался и переводчик первого варианта перевода, он передал этот неологизм описательным переводом. Сопло в русском языке – это коническая часть трубы или насадка для регулирования выходящей струи жидкости, газа. Таким </w:t>
      </w:r>
      <w:r w:rsidRPr="00B17E31">
        <w:rPr>
          <w:rFonts w:ascii="Times New Roman" w:hAnsi="Times New Roman"/>
          <w:sz w:val="28"/>
          <w:szCs w:val="28"/>
        </w:rPr>
        <w:lastRenderedPageBreak/>
        <w:t>образом, нам становится ясно, что соплохвосты – животные опасные и могут метаться огнем. Во втором варианте перевода переводчик так же использовал описательный перевод, однако делал упор не на внешность существ, а на особенность их поведения. В переводе подчеркнуто агрессивное поведение существ и их особую способность метаться огненными шарами.</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 xml:space="preserve">Для перевода </w:t>
      </w:r>
      <w:r w:rsidRPr="00B17E31">
        <w:rPr>
          <w:rFonts w:ascii="Times New Roman" w:hAnsi="Times New Roman"/>
          <w:b/>
          <w:sz w:val="28"/>
          <w:szCs w:val="28"/>
        </w:rPr>
        <w:t>неодушевленных предметов</w:t>
      </w:r>
      <w:r w:rsidRPr="00B17E31">
        <w:rPr>
          <w:rFonts w:ascii="Times New Roman" w:hAnsi="Times New Roman"/>
          <w:sz w:val="28"/>
          <w:szCs w:val="28"/>
        </w:rPr>
        <w:t xml:space="preserve"> в романе переводчики пользовались калькированием, описательным переводом, применяли так же целостное преобразование. Здесь они также сталкивались с определенными трудностями, вызванными наличием авторских неологизмов.</w:t>
      </w:r>
    </w:p>
    <w:p w:rsidR="00B14A2D" w:rsidRPr="00742779"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i/>
          <w:iCs/>
          <w:sz w:val="28"/>
          <w:szCs w:val="28"/>
        </w:rPr>
        <w:t>АИТ</w:t>
      </w:r>
      <w:r w:rsidRPr="00B17E31">
        <w:rPr>
          <w:rFonts w:ascii="Times New Roman" w:hAnsi="Times New Roman"/>
          <w:i/>
          <w:iCs/>
          <w:sz w:val="28"/>
          <w:szCs w:val="28"/>
          <w:lang w:val="en-US"/>
        </w:rPr>
        <w:t xml:space="preserve">: The silvery light from </w:t>
      </w:r>
      <w:r w:rsidRPr="00B17E31">
        <w:rPr>
          <w:rFonts w:ascii="Times New Roman" w:hAnsi="Times New Roman"/>
          <w:b/>
          <w:bCs/>
          <w:i/>
          <w:iCs/>
          <w:sz w:val="28"/>
          <w:szCs w:val="28"/>
          <w:lang w:val="en-US"/>
        </w:rPr>
        <w:t>the Pensieve</w:t>
      </w:r>
      <w:r w:rsidRPr="00B17E31">
        <w:rPr>
          <w:rFonts w:ascii="Times New Roman" w:hAnsi="Times New Roman"/>
          <w:i/>
          <w:iCs/>
          <w:sz w:val="28"/>
          <w:szCs w:val="28"/>
          <w:lang w:val="en-US"/>
        </w:rPr>
        <w:t xml:space="preserve"> illuminated Dumbledore's face, and it struck Harry suddenly how very old he was looking </w:t>
      </w:r>
      <w:r w:rsidRPr="00B17E31">
        <w:rPr>
          <w:rFonts w:ascii="Times New Roman" w:hAnsi="Times New Roman"/>
          <w:sz w:val="28"/>
          <w:szCs w:val="28"/>
          <w:lang w:val="en-US"/>
        </w:rPr>
        <w:t>[</w:t>
      </w:r>
      <w:r w:rsidRPr="00464E77">
        <w:rPr>
          <w:rFonts w:ascii="Times New Roman" w:hAnsi="Times New Roman"/>
          <w:sz w:val="28"/>
          <w:szCs w:val="28"/>
          <w:lang w:val="en-US"/>
        </w:rPr>
        <w:t>3</w:t>
      </w:r>
      <w:r w:rsidRPr="00742779">
        <w:rPr>
          <w:rFonts w:ascii="Times New Roman" w:hAnsi="Times New Roman"/>
          <w:sz w:val="28"/>
          <w:szCs w:val="28"/>
          <w:lang w:val="en-US"/>
        </w:rPr>
        <w:t>.</w:t>
      </w:r>
      <w:r w:rsidRPr="00B17E31">
        <w:rPr>
          <w:rFonts w:ascii="Times New Roman" w:hAnsi="Times New Roman"/>
          <w:sz w:val="28"/>
          <w:szCs w:val="28"/>
          <w:lang w:val="en-US"/>
        </w:rPr>
        <w:t xml:space="preserve"> </w:t>
      </w:r>
      <w:r>
        <w:rPr>
          <w:rFonts w:ascii="Times New Roman" w:hAnsi="Times New Roman"/>
          <w:sz w:val="28"/>
          <w:szCs w:val="28"/>
        </w:rPr>
        <w:t>С</w:t>
      </w:r>
      <w:r w:rsidRPr="00742779">
        <w:rPr>
          <w:rFonts w:ascii="Times New Roman" w:hAnsi="Times New Roman"/>
          <w:sz w:val="28"/>
          <w:szCs w:val="28"/>
        </w:rPr>
        <w:t>. 172]</w:t>
      </w:r>
      <w:r w:rsidRPr="00742779">
        <w:rPr>
          <w:rFonts w:ascii="Times New Roman" w:hAnsi="Times New Roman"/>
          <w:i/>
          <w:iCs/>
          <w:sz w:val="28"/>
          <w:szCs w:val="28"/>
        </w:rPr>
        <w:t>.</w:t>
      </w:r>
      <w:r w:rsidRPr="00742779">
        <w:rPr>
          <w:rFonts w:ascii="Times New Roman" w:hAnsi="Times New Roman"/>
          <w:sz w:val="28"/>
          <w:szCs w:val="28"/>
        </w:rPr>
        <w:t xml:space="preserve"> </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i/>
          <w:iCs/>
          <w:sz w:val="28"/>
          <w:szCs w:val="28"/>
        </w:rPr>
        <w:t xml:space="preserve">РПТ1: Отсветы из </w:t>
      </w:r>
      <w:r w:rsidRPr="00B17E31">
        <w:rPr>
          <w:rFonts w:ascii="Times New Roman" w:hAnsi="Times New Roman"/>
          <w:b/>
          <w:bCs/>
          <w:i/>
          <w:iCs/>
          <w:sz w:val="28"/>
          <w:szCs w:val="28"/>
        </w:rPr>
        <w:t>Омута памяти</w:t>
      </w:r>
      <w:r w:rsidRPr="00B17E31">
        <w:rPr>
          <w:rFonts w:ascii="Times New Roman" w:hAnsi="Times New Roman"/>
          <w:i/>
          <w:iCs/>
          <w:sz w:val="28"/>
          <w:szCs w:val="28"/>
        </w:rPr>
        <w:t xml:space="preserve"> озаряли лицо Дамблдора, и Гарри поразился, как стар директор </w:t>
      </w:r>
      <w:r>
        <w:rPr>
          <w:rFonts w:ascii="Times New Roman" w:hAnsi="Times New Roman"/>
          <w:sz w:val="28"/>
          <w:szCs w:val="28"/>
        </w:rPr>
        <w:t>[4.</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xml:space="preserve">. 351]. </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i/>
          <w:sz w:val="28"/>
          <w:szCs w:val="28"/>
        </w:rPr>
        <w:t xml:space="preserve">РТП2: </w:t>
      </w:r>
      <w:r w:rsidRPr="00B17E31">
        <w:rPr>
          <w:rFonts w:ascii="Times New Roman" w:hAnsi="Times New Roman"/>
          <w:i/>
          <w:iCs/>
          <w:sz w:val="28"/>
          <w:szCs w:val="28"/>
        </w:rPr>
        <w:t xml:space="preserve">Серебристый свет </w:t>
      </w:r>
      <w:r w:rsidRPr="00B17E31">
        <w:rPr>
          <w:rFonts w:ascii="Times New Roman" w:hAnsi="Times New Roman"/>
          <w:b/>
          <w:i/>
          <w:iCs/>
          <w:sz w:val="28"/>
          <w:szCs w:val="28"/>
        </w:rPr>
        <w:t>дубльдума</w:t>
      </w:r>
      <w:r w:rsidRPr="00B17E31">
        <w:rPr>
          <w:rFonts w:ascii="Times New Roman" w:hAnsi="Times New Roman"/>
          <w:i/>
          <w:iCs/>
          <w:sz w:val="28"/>
          <w:szCs w:val="28"/>
        </w:rPr>
        <w:t xml:space="preserve"> подсвечивал лицо Думбльдора, и Гарри поразило, каким дряхлым он выглядит </w:t>
      </w:r>
      <w:r w:rsidRPr="00B17E31">
        <w:rPr>
          <w:rFonts w:ascii="Times New Roman" w:hAnsi="Times New Roman"/>
          <w:iCs/>
          <w:sz w:val="28"/>
          <w:szCs w:val="28"/>
        </w:rPr>
        <w:t>[</w:t>
      </w:r>
      <w:r>
        <w:rPr>
          <w:rFonts w:ascii="Times New Roman" w:hAnsi="Times New Roman"/>
          <w:iCs/>
          <w:sz w:val="28"/>
          <w:szCs w:val="28"/>
        </w:rPr>
        <w:t>5.</w:t>
      </w:r>
      <w:r w:rsidRPr="00B17E31">
        <w:rPr>
          <w:rFonts w:ascii="Times New Roman" w:hAnsi="Times New Roman"/>
          <w:iCs/>
          <w:sz w:val="28"/>
          <w:szCs w:val="28"/>
        </w:rPr>
        <w:t xml:space="preserve"> </w:t>
      </w:r>
      <w:r>
        <w:rPr>
          <w:rFonts w:ascii="Times New Roman" w:hAnsi="Times New Roman"/>
          <w:iCs/>
          <w:sz w:val="28"/>
          <w:szCs w:val="28"/>
        </w:rPr>
        <w:t>С</w:t>
      </w:r>
      <w:r w:rsidRPr="00B17E31">
        <w:rPr>
          <w:rFonts w:ascii="Times New Roman" w:hAnsi="Times New Roman"/>
          <w:iCs/>
          <w:sz w:val="28"/>
          <w:szCs w:val="28"/>
        </w:rPr>
        <w:t>. 132]</w:t>
      </w:r>
      <w:r w:rsidRPr="00B17E31">
        <w:rPr>
          <w:rFonts w:ascii="Times New Roman" w:hAnsi="Times New Roman"/>
          <w:i/>
          <w:iCs/>
          <w:sz w:val="28"/>
          <w:szCs w:val="28"/>
        </w:rPr>
        <w:t>.</w:t>
      </w:r>
      <w:r w:rsidRPr="00B17E31">
        <w:rPr>
          <w:rFonts w:ascii="Times New Roman" w:hAnsi="Times New Roman"/>
          <w:sz w:val="28"/>
          <w:szCs w:val="28"/>
        </w:rPr>
        <w:t xml:space="preserve"> </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sz w:val="28"/>
          <w:szCs w:val="28"/>
        </w:rPr>
        <w:t>Данный неологизм, Pensieve, это составное</w:t>
      </w:r>
      <w:r w:rsidRPr="00B17E31">
        <w:rPr>
          <w:rFonts w:ascii="Times New Roman" w:hAnsi="Times New Roman"/>
          <w:sz w:val="28"/>
          <w:szCs w:val="28"/>
        </w:rPr>
        <w:br/>
        <w:t>слово, которое содержит в себе заимствование. Во французском «penser» означает думать или мыслить. Английское слово «sieve» – это название посуды, сита. Pensieve это посуда, в которой можно оставить свои мысли, чтобы потом к ним вернуться. Русский переводчик первого варианта передал это слово, применяя описательный перевод. Омут Памяти, можно понимать как потаенные уголки памяти, то есть место, в котором глубоко сохранены наши мысли. Во втором варианте мы также наблюдаем прием описательного перевода, однако, переводчик сохраняет структуру английского неологизма, и принцип сложения двух слов в одно (дублировать+думать), указывая на предназначение волшебного предмета копировать мысли и хранить их.</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sz w:val="28"/>
          <w:szCs w:val="28"/>
        </w:rPr>
        <w:t>При переводе локаций и институций переводчики использовали калькирование, транскрипцию с элементами транслитерации, добавление, лексическую замену, конкретизацию, дифференциацию понятий.</w:t>
      </w:r>
    </w:p>
    <w:p w:rsidR="00B14A2D" w:rsidRPr="00B17E31" w:rsidRDefault="00B14A2D" w:rsidP="00B14A2D">
      <w:pPr>
        <w:spacing w:after="0" w:line="240" w:lineRule="auto"/>
        <w:ind w:firstLine="709"/>
        <w:jc w:val="both"/>
        <w:rPr>
          <w:rFonts w:ascii="Times New Roman" w:hAnsi="Times New Roman"/>
          <w:i/>
          <w:iCs/>
          <w:sz w:val="28"/>
          <w:szCs w:val="28"/>
        </w:rPr>
      </w:pPr>
      <w:r w:rsidRPr="00B17E31">
        <w:rPr>
          <w:rFonts w:ascii="Times New Roman" w:hAnsi="Times New Roman"/>
          <w:i/>
          <w:iCs/>
          <w:sz w:val="28"/>
          <w:szCs w:val="28"/>
        </w:rPr>
        <w:t>АИТ</w:t>
      </w:r>
      <w:r w:rsidRPr="00B17E31">
        <w:rPr>
          <w:rFonts w:ascii="Times New Roman" w:hAnsi="Times New Roman"/>
          <w:i/>
          <w:iCs/>
          <w:sz w:val="28"/>
          <w:szCs w:val="28"/>
          <w:lang w:val="en-US"/>
        </w:rPr>
        <w:t xml:space="preserve">: Arnold </w:t>
      </w:r>
      <w:r w:rsidRPr="00B17E31">
        <w:rPr>
          <w:rFonts w:ascii="Times New Roman" w:hAnsi="Times New Roman"/>
          <w:b/>
          <w:i/>
          <w:iCs/>
          <w:sz w:val="28"/>
          <w:szCs w:val="28"/>
          <w:lang w:val="en-US"/>
        </w:rPr>
        <w:t>Peasegood</w:t>
      </w:r>
      <w:r w:rsidRPr="00B17E31">
        <w:rPr>
          <w:rFonts w:ascii="Times New Roman" w:hAnsi="Times New Roman"/>
          <w:i/>
          <w:iCs/>
          <w:sz w:val="28"/>
          <w:szCs w:val="28"/>
          <w:lang w:val="en-US"/>
        </w:rPr>
        <w:t xml:space="preserve">, he's an </w:t>
      </w:r>
      <w:r w:rsidRPr="00B17E31">
        <w:rPr>
          <w:rFonts w:ascii="Times New Roman" w:hAnsi="Times New Roman"/>
          <w:b/>
          <w:i/>
          <w:iCs/>
          <w:sz w:val="28"/>
          <w:szCs w:val="28"/>
          <w:lang w:val="en-US"/>
        </w:rPr>
        <w:t>Obliviator</w:t>
      </w:r>
      <w:r w:rsidRPr="00B17E31">
        <w:rPr>
          <w:rFonts w:ascii="Times New Roman" w:hAnsi="Times New Roman"/>
          <w:i/>
          <w:iCs/>
          <w:sz w:val="28"/>
          <w:szCs w:val="28"/>
          <w:lang w:val="en-US"/>
        </w:rPr>
        <w:t xml:space="preserve"> – member of </w:t>
      </w:r>
      <w:r w:rsidRPr="00B17E31">
        <w:rPr>
          <w:rFonts w:ascii="Times New Roman" w:hAnsi="Times New Roman"/>
          <w:b/>
          <w:i/>
          <w:iCs/>
          <w:sz w:val="28"/>
          <w:szCs w:val="28"/>
          <w:lang w:val="en-US"/>
        </w:rPr>
        <w:t>the Accidental Magic Reversal Squad</w:t>
      </w:r>
      <w:r w:rsidRPr="00B17E31">
        <w:rPr>
          <w:rFonts w:ascii="Times New Roman" w:hAnsi="Times New Roman"/>
          <w:i/>
          <w:iCs/>
          <w:sz w:val="28"/>
          <w:szCs w:val="28"/>
          <w:lang w:val="en-US"/>
        </w:rPr>
        <w:t xml:space="preserve">, you know... and that's Bode and Croaker ... they're Unspeakables… </w:t>
      </w:r>
      <w:r w:rsidRPr="00B17E31">
        <w:rPr>
          <w:rFonts w:ascii="Times New Roman" w:hAnsi="Times New Roman"/>
          <w:iCs/>
          <w:sz w:val="28"/>
          <w:szCs w:val="28"/>
        </w:rPr>
        <w:t>[</w:t>
      </w:r>
      <w:r>
        <w:rPr>
          <w:rFonts w:ascii="Times New Roman" w:hAnsi="Times New Roman"/>
          <w:iCs/>
          <w:sz w:val="28"/>
          <w:szCs w:val="28"/>
        </w:rPr>
        <w:t>3.</w:t>
      </w:r>
      <w:r w:rsidRPr="00B17E31">
        <w:rPr>
          <w:rFonts w:ascii="Times New Roman" w:hAnsi="Times New Roman"/>
          <w:iCs/>
          <w:sz w:val="28"/>
          <w:szCs w:val="28"/>
        </w:rPr>
        <w:t xml:space="preserve"> </w:t>
      </w:r>
      <w:r>
        <w:rPr>
          <w:rFonts w:ascii="Times New Roman" w:hAnsi="Times New Roman"/>
          <w:iCs/>
          <w:sz w:val="28"/>
          <w:szCs w:val="28"/>
        </w:rPr>
        <w:t>С</w:t>
      </w:r>
      <w:r w:rsidRPr="00B17E31">
        <w:rPr>
          <w:rFonts w:ascii="Times New Roman" w:hAnsi="Times New Roman"/>
          <w:iCs/>
          <w:sz w:val="28"/>
          <w:szCs w:val="28"/>
        </w:rPr>
        <w:t>. 109].</w:t>
      </w:r>
    </w:p>
    <w:p w:rsidR="00B14A2D" w:rsidRPr="00B17E31" w:rsidRDefault="00B14A2D" w:rsidP="00B14A2D">
      <w:pPr>
        <w:spacing w:after="0" w:line="240" w:lineRule="auto"/>
        <w:ind w:firstLine="709"/>
        <w:jc w:val="both"/>
        <w:rPr>
          <w:rFonts w:ascii="Times New Roman" w:hAnsi="Times New Roman"/>
          <w:iCs/>
          <w:sz w:val="28"/>
          <w:szCs w:val="28"/>
        </w:rPr>
      </w:pPr>
      <w:r w:rsidRPr="00B17E31">
        <w:rPr>
          <w:rFonts w:ascii="Times New Roman" w:hAnsi="Times New Roman"/>
          <w:i/>
          <w:iCs/>
          <w:sz w:val="28"/>
          <w:szCs w:val="28"/>
        </w:rPr>
        <w:t xml:space="preserve">РПТ1: Это Арнольд Миргуд, стиратель памяти, член бригады </w:t>
      </w:r>
      <w:r w:rsidRPr="00B17E31">
        <w:rPr>
          <w:rFonts w:ascii="Times New Roman" w:hAnsi="Times New Roman"/>
          <w:b/>
          <w:i/>
          <w:iCs/>
          <w:sz w:val="28"/>
          <w:szCs w:val="28"/>
        </w:rPr>
        <w:t>Экстренных Магических Манипуляций</w:t>
      </w:r>
      <w:r w:rsidRPr="00B17E31">
        <w:rPr>
          <w:rFonts w:ascii="Times New Roman" w:hAnsi="Times New Roman"/>
          <w:i/>
          <w:iCs/>
          <w:sz w:val="28"/>
          <w:szCs w:val="28"/>
        </w:rPr>
        <w:t xml:space="preserve">, помните?.. А это Бойд и Крокер, </w:t>
      </w:r>
      <w:r w:rsidRPr="00B17E31">
        <w:rPr>
          <w:rFonts w:ascii="Times New Roman" w:hAnsi="Times New Roman"/>
          <w:b/>
          <w:i/>
          <w:iCs/>
          <w:sz w:val="28"/>
          <w:szCs w:val="28"/>
        </w:rPr>
        <w:t>невыразимцы</w:t>
      </w:r>
      <w:r w:rsidRPr="00B17E31">
        <w:rPr>
          <w:rFonts w:ascii="Times New Roman" w:hAnsi="Times New Roman"/>
          <w:i/>
          <w:iCs/>
          <w:sz w:val="28"/>
          <w:szCs w:val="28"/>
        </w:rPr>
        <w:t xml:space="preserve">... </w:t>
      </w:r>
      <w:r w:rsidRPr="00B17E31">
        <w:rPr>
          <w:rFonts w:ascii="Times New Roman" w:hAnsi="Times New Roman"/>
          <w:iCs/>
          <w:sz w:val="28"/>
          <w:szCs w:val="28"/>
        </w:rPr>
        <w:t>[</w:t>
      </w:r>
      <w:r>
        <w:rPr>
          <w:rFonts w:ascii="Times New Roman" w:hAnsi="Times New Roman"/>
          <w:iCs/>
          <w:sz w:val="28"/>
          <w:szCs w:val="28"/>
        </w:rPr>
        <w:t>4.</w:t>
      </w:r>
      <w:r w:rsidRPr="00B17E31">
        <w:rPr>
          <w:rFonts w:ascii="Times New Roman" w:hAnsi="Times New Roman"/>
          <w:iCs/>
          <w:sz w:val="28"/>
          <w:szCs w:val="28"/>
        </w:rPr>
        <w:t xml:space="preserve"> </w:t>
      </w:r>
      <w:r>
        <w:rPr>
          <w:rFonts w:ascii="Times New Roman" w:hAnsi="Times New Roman"/>
          <w:iCs/>
          <w:sz w:val="28"/>
          <w:szCs w:val="28"/>
        </w:rPr>
        <w:t>С</w:t>
      </w:r>
      <w:r w:rsidRPr="00B17E31">
        <w:rPr>
          <w:rFonts w:ascii="Times New Roman" w:hAnsi="Times New Roman"/>
          <w:iCs/>
          <w:sz w:val="28"/>
          <w:szCs w:val="28"/>
        </w:rPr>
        <w:t>. 231]</w:t>
      </w:r>
      <w:r>
        <w:rPr>
          <w:rFonts w:ascii="Times New Roman" w:hAnsi="Times New Roman"/>
          <w:iCs/>
          <w:sz w:val="28"/>
          <w:szCs w:val="28"/>
        </w:rPr>
        <w:t>.</w:t>
      </w:r>
    </w:p>
    <w:p w:rsidR="00B14A2D" w:rsidRPr="00742779" w:rsidRDefault="00B14A2D" w:rsidP="00B14A2D">
      <w:pPr>
        <w:spacing w:after="0" w:line="240" w:lineRule="auto"/>
        <w:ind w:firstLine="709"/>
        <w:jc w:val="both"/>
        <w:rPr>
          <w:rFonts w:ascii="Times New Roman" w:hAnsi="Times New Roman"/>
          <w:i/>
          <w:iCs/>
          <w:sz w:val="28"/>
          <w:szCs w:val="28"/>
        </w:rPr>
      </w:pPr>
      <w:r w:rsidRPr="00B17E31">
        <w:rPr>
          <w:rFonts w:ascii="Times New Roman" w:hAnsi="Times New Roman"/>
          <w:i/>
          <w:iCs/>
          <w:sz w:val="28"/>
          <w:szCs w:val="28"/>
        </w:rPr>
        <w:t xml:space="preserve">РПТ2: Арнольд </w:t>
      </w:r>
      <w:r w:rsidRPr="00B17E31">
        <w:rPr>
          <w:rFonts w:ascii="Times New Roman" w:hAnsi="Times New Roman"/>
          <w:b/>
          <w:i/>
          <w:iCs/>
          <w:sz w:val="28"/>
          <w:szCs w:val="28"/>
        </w:rPr>
        <w:t>Муротворс</w:t>
      </w:r>
      <w:r w:rsidRPr="00B17E31">
        <w:rPr>
          <w:rFonts w:ascii="Times New Roman" w:hAnsi="Times New Roman"/>
          <w:i/>
          <w:iCs/>
          <w:sz w:val="28"/>
          <w:szCs w:val="28"/>
        </w:rPr>
        <w:t xml:space="preserve"> – амнезиатор, член </w:t>
      </w:r>
      <w:r w:rsidRPr="00B17E31">
        <w:rPr>
          <w:rFonts w:ascii="Times New Roman" w:hAnsi="Times New Roman"/>
          <w:b/>
          <w:i/>
          <w:iCs/>
          <w:sz w:val="28"/>
          <w:szCs w:val="28"/>
        </w:rPr>
        <w:t>бригады по размагичиванию в чрезвычайных ситуациях</w:t>
      </w:r>
      <w:r w:rsidRPr="00B17E31">
        <w:rPr>
          <w:rFonts w:ascii="Times New Roman" w:hAnsi="Times New Roman"/>
          <w:i/>
          <w:iCs/>
          <w:sz w:val="28"/>
          <w:szCs w:val="28"/>
        </w:rPr>
        <w:t xml:space="preserve">, ну, вы знаете... А это Кешифр и Дода... они </w:t>
      </w:r>
      <w:r w:rsidRPr="00B17E31">
        <w:rPr>
          <w:rFonts w:ascii="Times New Roman" w:hAnsi="Times New Roman"/>
          <w:b/>
          <w:i/>
          <w:iCs/>
          <w:sz w:val="28"/>
          <w:szCs w:val="28"/>
        </w:rPr>
        <w:t>Неописуемые</w:t>
      </w:r>
      <w:r w:rsidRPr="00B17E31">
        <w:rPr>
          <w:rFonts w:ascii="Times New Roman" w:hAnsi="Times New Roman"/>
          <w:i/>
          <w:iCs/>
          <w:sz w:val="28"/>
          <w:szCs w:val="28"/>
        </w:rPr>
        <w:t xml:space="preserve">... </w:t>
      </w:r>
      <w:r w:rsidRPr="00742779">
        <w:rPr>
          <w:rFonts w:ascii="Times New Roman" w:hAnsi="Times New Roman"/>
          <w:iCs/>
          <w:sz w:val="28"/>
          <w:szCs w:val="28"/>
        </w:rPr>
        <w:t>[</w:t>
      </w:r>
      <w:r>
        <w:rPr>
          <w:rFonts w:ascii="Times New Roman" w:hAnsi="Times New Roman"/>
          <w:iCs/>
          <w:sz w:val="28"/>
          <w:szCs w:val="28"/>
        </w:rPr>
        <w:t>5.</w:t>
      </w:r>
      <w:r w:rsidRPr="00742779">
        <w:rPr>
          <w:rFonts w:ascii="Times New Roman" w:hAnsi="Times New Roman"/>
          <w:iCs/>
          <w:sz w:val="28"/>
          <w:szCs w:val="28"/>
        </w:rPr>
        <w:t xml:space="preserve"> </w:t>
      </w:r>
      <w:r>
        <w:rPr>
          <w:rFonts w:ascii="Times New Roman" w:hAnsi="Times New Roman"/>
          <w:iCs/>
          <w:sz w:val="28"/>
          <w:szCs w:val="28"/>
        </w:rPr>
        <w:t>С</w:t>
      </w:r>
      <w:r w:rsidRPr="00742779">
        <w:rPr>
          <w:rFonts w:ascii="Times New Roman" w:hAnsi="Times New Roman"/>
          <w:iCs/>
          <w:sz w:val="28"/>
          <w:szCs w:val="28"/>
        </w:rPr>
        <w:t>. 209]</w:t>
      </w:r>
      <w:r>
        <w:rPr>
          <w:rFonts w:ascii="Times New Roman" w:hAnsi="Times New Roman"/>
          <w:iCs/>
          <w:sz w:val="28"/>
          <w:szCs w:val="28"/>
        </w:rPr>
        <w:t>.</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 xml:space="preserve">Данное предложение содержит больше примеров единиц волшебной картины мира. Здесь мы видим говорящее имя, неологизм, характеризующий род занятий, волшебную профессию, институцию, а </w:t>
      </w:r>
      <w:r w:rsidRPr="00B17E31">
        <w:rPr>
          <w:rFonts w:ascii="Times New Roman" w:hAnsi="Times New Roman"/>
          <w:sz w:val="28"/>
          <w:szCs w:val="28"/>
        </w:rPr>
        <w:lastRenderedPageBreak/>
        <w:t xml:space="preserve">также еще один вид профессии в волшебном мире. Начнем с говорящего имени. В первом варианте перевода переводчик складывает два слова, однако, переводит их с помощью разных приемов. «Peace» переводится как «мир», а «good» транслитерируется. В результате, сохраняется характеристика героя через его фамилию. Далее мы видим род занятий персонажа (Obliviator). Этот окказионализм передан с помощью описательного перевода по причине несоответствия значения единиц английского и русского языков. Следует заметить, что в английском языке суффикс -or является крайне продуктивным и может служить для образования новых слов. В русском языке, наоборот, образование существительного от глагола считается редким явлением, которое при использовании может придать слову другой, часто противоположный смысл. Если перевести единицу калькированием, смысл будет прямо противоположный, и читатель будет полагать, что этот человек занимается не стиранием памяти, а сам что-либо забывает, поэтому переводчик просто объяснил неологизм, средствами русского языка, предельно четко передав смысл. Далее разберем наименование институции. Она, как и многие, переведена калькированием, что позволило ясно обозначить, какие задачи стоят за этой бригадой. И, наконец, волшебная профессия. Невыразимцы – это люди, которые работают в Министерстве магии в Отделе тайн. Переводчик первого варианта перевода создал здесь неологизм. К корню прилагательного «невыразимый» добавил суффикс –ец, калькируя структуру неологизма оригинала и используя описательный перевод. Далее разберем стратегии и приемы переводчика второго варианта перевода. Говорящее имя здесь передано с помощью создания собственного неологизма «миротворс». Данное слово похоже на русское «миротворец», что указывает на то, что персонаж работает на государство и занимается урегулированием разного рода конфликтов. Слово </w:t>
      </w:r>
      <w:r w:rsidRPr="00B17E31">
        <w:rPr>
          <w:rFonts w:ascii="Times New Roman" w:hAnsi="Times New Roman"/>
          <w:sz w:val="28"/>
          <w:szCs w:val="28"/>
          <w:lang w:val="en-US"/>
        </w:rPr>
        <w:t>Obliviator</w:t>
      </w:r>
      <w:r w:rsidRPr="00B17E31">
        <w:rPr>
          <w:rFonts w:ascii="Times New Roman" w:hAnsi="Times New Roman"/>
          <w:sz w:val="28"/>
          <w:szCs w:val="28"/>
        </w:rPr>
        <w:t xml:space="preserve"> переведено как амнезиатор с помощью калькирования. В этом случае переводчику удалось полностью сохранить и структуру английского неологизма, и его значение. Наименование институции здесь, в отличие от первого варианта перевода, переведено с введением собственного неологизма – «размагичивание». Это слово похоже на русское «размагничивание», поэтому не кажется неестественным и образовано от существительного «магия». В итоге, нам так же ясны задачи этой бригады – отменять действие волшебства и наложенных чар. Волшебная профессия, наконец, переведена как Неописуемые. Это смысловое развитие, которое указывает на то, что работникам данной профессии нельзя разглашать информацию о своей работе и поэтому никто не может описать, узнать, чем же они занимаются.</w:t>
      </w:r>
    </w:p>
    <w:p w:rsidR="00B14A2D" w:rsidRPr="00B17E31" w:rsidRDefault="00B14A2D" w:rsidP="00B14A2D">
      <w:pPr>
        <w:pStyle w:val="a7"/>
        <w:spacing w:after="0" w:line="240" w:lineRule="auto"/>
        <w:ind w:left="0" w:firstLine="709"/>
        <w:jc w:val="both"/>
        <w:rPr>
          <w:rFonts w:ascii="Times New Roman" w:hAnsi="Times New Roman"/>
          <w:sz w:val="28"/>
          <w:szCs w:val="28"/>
        </w:rPr>
      </w:pPr>
      <w:r w:rsidRPr="00B17E31">
        <w:rPr>
          <w:rFonts w:ascii="Times New Roman" w:hAnsi="Times New Roman"/>
          <w:sz w:val="28"/>
          <w:szCs w:val="28"/>
        </w:rPr>
        <w:t xml:space="preserve">При переводе волшебных </w:t>
      </w:r>
      <w:r w:rsidRPr="00B17E31">
        <w:rPr>
          <w:rFonts w:ascii="Times New Roman" w:hAnsi="Times New Roman"/>
          <w:b/>
          <w:sz w:val="28"/>
          <w:szCs w:val="28"/>
        </w:rPr>
        <w:t>пословиц, поговорок и шуток</w:t>
      </w:r>
      <w:r w:rsidRPr="00B17E31">
        <w:rPr>
          <w:rFonts w:ascii="Times New Roman" w:hAnsi="Times New Roman"/>
          <w:sz w:val="28"/>
          <w:szCs w:val="28"/>
        </w:rPr>
        <w:t xml:space="preserve"> были применены такие приемы как калькирование, конкретизация, лексическая и грамматическая замена, целостное преобразование.</w:t>
      </w:r>
    </w:p>
    <w:p w:rsidR="00B14A2D" w:rsidRPr="00B17E31" w:rsidRDefault="00B14A2D" w:rsidP="00B14A2D">
      <w:pPr>
        <w:spacing w:after="0" w:line="240" w:lineRule="auto"/>
        <w:ind w:firstLine="709"/>
        <w:jc w:val="both"/>
        <w:rPr>
          <w:rFonts w:ascii="Times New Roman" w:hAnsi="Times New Roman"/>
          <w:sz w:val="28"/>
          <w:szCs w:val="28"/>
          <w:lang w:val="en-US"/>
        </w:rPr>
      </w:pPr>
      <w:r w:rsidRPr="00B17E31">
        <w:rPr>
          <w:rFonts w:ascii="Times New Roman" w:hAnsi="Times New Roman"/>
          <w:i/>
          <w:iCs/>
          <w:sz w:val="28"/>
          <w:szCs w:val="28"/>
        </w:rPr>
        <w:lastRenderedPageBreak/>
        <w:t>АИТ</w:t>
      </w:r>
      <w:r w:rsidRPr="00B17E31">
        <w:rPr>
          <w:rFonts w:ascii="Times New Roman" w:hAnsi="Times New Roman"/>
          <w:i/>
          <w:iCs/>
          <w:sz w:val="28"/>
          <w:szCs w:val="28"/>
          <w:lang w:val="en-US"/>
        </w:rPr>
        <w:t xml:space="preserve">: "What are </w:t>
      </w:r>
      <w:r w:rsidRPr="00B17E31">
        <w:rPr>
          <w:rFonts w:ascii="Times New Roman" w:hAnsi="Times New Roman"/>
          <w:b/>
          <w:bCs/>
          <w:i/>
          <w:iCs/>
          <w:sz w:val="28"/>
          <w:szCs w:val="28"/>
          <w:lang w:val="en-US"/>
        </w:rPr>
        <w:t>Weasleys' Wizard Wheezes</w:t>
      </w:r>
      <w:r w:rsidRPr="00B17E31">
        <w:rPr>
          <w:rFonts w:ascii="Times New Roman" w:hAnsi="Times New Roman"/>
          <w:i/>
          <w:iCs/>
          <w:sz w:val="28"/>
          <w:szCs w:val="28"/>
          <w:lang w:val="en-US"/>
        </w:rPr>
        <w:t>?" Harry asked as they climbed.</w:t>
      </w:r>
      <w:r w:rsidRPr="00B17E31">
        <w:rPr>
          <w:rFonts w:ascii="Times New Roman" w:hAnsi="Times New Roman"/>
          <w:sz w:val="28"/>
          <w:szCs w:val="28"/>
          <w:lang w:val="en-US"/>
        </w:rPr>
        <w:t xml:space="preserve"> </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i/>
          <w:iCs/>
          <w:sz w:val="28"/>
          <w:szCs w:val="28"/>
          <w:lang w:val="en-US"/>
        </w:rPr>
        <w:t xml:space="preserve">Ron and Ginny both laughed, although Hermione didn't."Mum found this stack of order forms when she was cleaning Fred and George's room," said Ron quietly.  "Great long price lists for stuff they've invented.  Joke stuff, you know.  </w:t>
      </w:r>
      <w:r w:rsidRPr="00B17E31">
        <w:rPr>
          <w:rFonts w:ascii="Times New Roman" w:hAnsi="Times New Roman"/>
          <w:b/>
          <w:bCs/>
          <w:i/>
          <w:iCs/>
          <w:sz w:val="28"/>
          <w:szCs w:val="28"/>
          <w:lang w:val="en-US"/>
        </w:rPr>
        <w:t>Fake wands</w:t>
      </w:r>
      <w:r w:rsidRPr="00B17E31">
        <w:rPr>
          <w:rFonts w:ascii="Times New Roman" w:hAnsi="Times New Roman"/>
          <w:i/>
          <w:iCs/>
          <w:sz w:val="28"/>
          <w:szCs w:val="28"/>
          <w:lang w:val="en-US"/>
        </w:rPr>
        <w:t xml:space="preserve"> and </w:t>
      </w:r>
      <w:r w:rsidRPr="00B17E31">
        <w:rPr>
          <w:rFonts w:ascii="Times New Roman" w:hAnsi="Times New Roman"/>
          <w:b/>
          <w:bCs/>
          <w:i/>
          <w:iCs/>
          <w:sz w:val="28"/>
          <w:szCs w:val="28"/>
          <w:lang w:val="en-US"/>
        </w:rPr>
        <w:t>trick sweets</w:t>
      </w:r>
      <w:r w:rsidRPr="00B17E31">
        <w:rPr>
          <w:rFonts w:ascii="Times New Roman" w:hAnsi="Times New Roman"/>
          <w:i/>
          <w:iCs/>
          <w:sz w:val="28"/>
          <w:szCs w:val="28"/>
          <w:lang w:val="en-US"/>
        </w:rPr>
        <w:t xml:space="preserve">, loads of stuff.  It was brilliant, I never knew they'd been inventing all that . . ." </w:t>
      </w:r>
      <w:r>
        <w:rPr>
          <w:rFonts w:ascii="Times New Roman" w:hAnsi="Times New Roman"/>
          <w:sz w:val="28"/>
          <w:szCs w:val="28"/>
        </w:rPr>
        <w:t>[3.</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83].</w:t>
      </w:r>
    </w:p>
    <w:p w:rsidR="00B14A2D" w:rsidRPr="00B17E31"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i/>
          <w:iCs/>
          <w:sz w:val="28"/>
          <w:szCs w:val="28"/>
        </w:rPr>
        <w:t xml:space="preserve">РПТ1: – Что это за </w:t>
      </w:r>
      <w:r w:rsidRPr="00B17E31">
        <w:rPr>
          <w:rFonts w:ascii="Times New Roman" w:hAnsi="Times New Roman"/>
          <w:b/>
          <w:bCs/>
          <w:i/>
          <w:iCs/>
          <w:sz w:val="28"/>
          <w:szCs w:val="28"/>
        </w:rPr>
        <w:t>«Ужастики умников Уизли»</w:t>
      </w:r>
      <w:r w:rsidRPr="00B17E31">
        <w:rPr>
          <w:rFonts w:ascii="Times New Roman" w:hAnsi="Times New Roman"/>
          <w:i/>
          <w:iCs/>
          <w:sz w:val="28"/>
          <w:szCs w:val="28"/>
        </w:rPr>
        <w:t>? – спросил Гарри.</w:t>
      </w:r>
      <w:r w:rsidRPr="00B17E31">
        <w:rPr>
          <w:rFonts w:ascii="Times New Roman" w:hAnsi="Times New Roman"/>
          <w:sz w:val="28"/>
          <w:szCs w:val="28"/>
        </w:rPr>
        <w:t xml:space="preserve"> </w:t>
      </w:r>
      <w:r w:rsidRPr="00B17E31">
        <w:rPr>
          <w:rFonts w:ascii="Times New Roman" w:hAnsi="Times New Roman"/>
          <w:i/>
          <w:iCs/>
          <w:sz w:val="28"/>
          <w:szCs w:val="28"/>
        </w:rPr>
        <w:t>Рон и Джинни дружно расхохотались, Гермиона, однако, не спешила присоединиться к ним.</w:t>
      </w:r>
      <w:r w:rsidRPr="00B17E31">
        <w:rPr>
          <w:rFonts w:ascii="Times New Roman" w:hAnsi="Times New Roman"/>
          <w:sz w:val="28"/>
          <w:szCs w:val="28"/>
        </w:rPr>
        <w:t xml:space="preserve"> </w:t>
      </w:r>
      <w:r w:rsidRPr="00B17E31">
        <w:rPr>
          <w:rFonts w:ascii="Times New Roman" w:hAnsi="Times New Roman"/>
          <w:i/>
          <w:iCs/>
          <w:sz w:val="28"/>
          <w:szCs w:val="28"/>
        </w:rPr>
        <w:t xml:space="preserve">– Мама у них в комнате обнаружила кучу бланков-заказов, когда там убирала, – вполголоса заговорил Рон. – И длиннющие списки ценников – шуточные фокусы, волшебные </w:t>
      </w:r>
      <w:r w:rsidRPr="00B17E31">
        <w:rPr>
          <w:rFonts w:ascii="Times New Roman" w:hAnsi="Times New Roman"/>
          <w:b/>
          <w:bCs/>
          <w:i/>
          <w:iCs/>
          <w:sz w:val="28"/>
          <w:szCs w:val="28"/>
        </w:rPr>
        <w:t>палочки надувалочки</w:t>
      </w:r>
      <w:r w:rsidRPr="00B17E31">
        <w:rPr>
          <w:rFonts w:ascii="Times New Roman" w:hAnsi="Times New Roman"/>
          <w:i/>
          <w:iCs/>
          <w:sz w:val="28"/>
          <w:szCs w:val="28"/>
        </w:rPr>
        <w:t xml:space="preserve">, </w:t>
      </w:r>
      <w:r w:rsidRPr="00B17E31">
        <w:rPr>
          <w:rFonts w:ascii="Times New Roman" w:hAnsi="Times New Roman"/>
          <w:b/>
          <w:bCs/>
          <w:i/>
          <w:iCs/>
          <w:sz w:val="28"/>
          <w:szCs w:val="28"/>
        </w:rPr>
        <w:t>конфеты с подвохом</w:t>
      </w:r>
      <w:r w:rsidRPr="00B17E31">
        <w:rPr>
          <w:rFonts w:ascii="Times New Roman" w:hAnsi="Times New Roman"/>
          <w:i/>
          <w:iCs/>
          <w:sz w:val="28"/>
          <w:szCs w:val="28"/>
        </w:rPr>
        <w:t>, всякие другие штуки. Потрясно! А я и не подозревал, что они такие изобретатели</w:t>
      </w:r>
      <w:r>
        <w:rPr>
          <w:rFonts w:ascii="Times New Roman" w:hAnsi="Times New Roman"/>
          <w:sz w:val="28"/>
          <w:szCs w:val="28"/>
        </w:rPr>
        <w:t xml:space="preserve"> [4.</w:t>
      </w:r>
      <w:r w:rsidRPr="00B17E31">
        <w:rPr>
          <w:rFonts w:ascii="Times New Roman" w:hAnsi="Times New Roman"/>
          <w:sz w:val="28"/>
          <w:szCs w:val="28"/>
        </w:rPr>
        <w:t xml:space="preserve"> </w:t>
      </w:r>
      <w:r>
        <w:rPr>
          <w:rFonts w:ascii="Times New Roman" w:hAnsi="Times New Roman"/>
          <w:sz w:val="28"/>
          <w:szCs w:val="28"/>
        </w:rPr>
        <w:t>С</w:t>
      </w:r>
      <w:r w:rsidRPr="00B17E31">
        <w:rPr>
          <w:rFonts w:ascii="Times New Roman" w:hAnsi="Times New Roman"/>
          <w:sz w:val="28"/>
          <w:szCs w:val="28"/>
        </w:rPr>
        <w:t xml:space="preserve">. 173]. </w:t>
      </w:r>
    </w:p>
    <w:p w:rsidR="00B14A2D" w:rsidRPr="00B17E31" w:rsidRDefault="00B14A2D" w:rsidP="00B14A2D">
      <w:pPr>
        <w:spacing w:after="0" w:line="240" w:lineRule="auto"/>
        <w:ind w:firstLine="709"/>
        <w:jc w:val="both"/>
        <w:rPr>
          <w:rFonts w:ascii="Times New Roman" w:hAnsi="Times New Roman"/>
          <w:i/>
          <w:iCs/>
          <w:sz w:val="28"/>
          <w:szCs w:val="28"/>
        </w:rPr>
      </w:pPr>
      <w:r w:rsidRPr="00B17E31">
        <w:rPr>
          <w:rFonts w:ascii="Times New Roman" w:hAnsi="Times New Roman"/>
          <w:i/>
          <w:sz w:val="28"/>
          <w:szCs w:val="28"/>
        </w:rPr>
        <w:t xml:space="preserve">РПТ2: </w:t>
      </w:r>
      <w:r w:rsidRPr="00B17E31">
        <w:rPr>
          <w:rFonts w:ascii="Times New Roman" w:hAnsi="Times New Roman"/>
          <w:i/>
          <w:iCs/>
          <w:sz w:val="28"/>
          <w:szCs w:val="28"/>
        </w:rPr>
        <w:t xml:space="preserve">- А что за </w:t>
      </w:r>
      <w:r w:rsidRPr="00B17E31">
        <w:rPr>
          <w:rFonts w:ascii="Times New Roman" w:hAnsi="Times New Roman"/>
          <w:b/>
          <w:i/>
          <w:iCs/>
          <w:sz w:val="28"/>
          <w:szCs w:val="28"/>
        </w:rPr>
        <w:t>удивительные ультрафокусы Уэсли</w:t>
      </w:r>
      <w:r w:rsidRPr="00B17E31">
        <w:rPr>
          <w:rFonts w:ascii="Times New Roman" w:hAnsi="Times New Roman"/>
          <w:i/>
          <w:iCs/>
          <w:sz w:val="28"/>
          <w:szCs w:val="28"/>
        </w:rPr>
        <w:t xml:space="preserve">? - полюбопытствовал Гарри по дороге. </w:t>
      </w:r>
    </w:p>
    <w:p w:rsidR="00B14A2D" w:rsidRPr="00B17E31" w:rsidRDefault="00B14A2D" w:rsidP="00B14A2D">
      <w:pPr>
        <w:spacing w:after="0" w:line="240" w:lineRule="auto"/>
        <w:ind w:firstLine="709"/>
        <w:jc w:val="both"/>
        <w:rPr>
          <w:rFonts w:ascii="Times New Roman" w:hAnsi="Times New Roman"/>
          <w:i/>
          <w:iCs/>
          <w:sz w:val="28"/>
          <w:szCs w:val="28"/>
        </w:rPr>
      </w:pPr>
      <w:r w:rsidRPr="00B17E31">
        <w:rPr>
          <w:rFonts w:ascii="Times New Roman" w:hAnsi="Times New Roman"/>
          <w:i/>
          <w:iCs/>
          <w:sz w:val="28"/>
          <w:szCs w:val="28"/>
        </w:rPr>
        <w:t xml:space="preserve"> Рон с Джинни засмеялись, а Гермиона - нет. </w:t>
      </w:r>
    </w:p>
    <w:p w:rsidR="00B14A2D" w:rsidRPr="00B17E31" w:rsidRDefault="00B14A2D" w:rsidP="00B14A2D">
      <w:pPr>
        <w:spacing w:after="0" w:line="240" w:lineRule="auto"/>
        <w:ind w:firstLine="709"/>
        <w:jc w:val="both"/>
        <w:rPr>
          <w:rFonts w:ascii="Times New Roman" w:hAnsi="Times New Roman"/>
          <w:iCs/>
          <w:sz w:val="28"/>
          <w:szCs w:val="28"/>
        </w:rPr>
      </w:pPr>
      <w:r w:rsidRPr="00B17E31">
        <w:rPr>
          <w:rFonts w:ascii="Times New Roman" w:hAnsi="Times New Roman"/>
          <w:i/>
          <w:iCs/>
          <w:sz w:val="28"/>
          <w:szCs w:val="28"/>
        </w:rPr>
        <w:t xml:space="preserve"> - Мама убиралась у них в комнате и нашла целую пачку бланков, - стал рассказывать Рон, - и ещё длиннющие прейскуранты на всякие штуки, которые они сами сделали. Ну, всякие приколы, сам знаешь. </w:t>
      </w:r>
      <w:r w:rsidRPr="00B17E31">
        <w:rPr>
          <w:rFonts w:ascii="Times New Roman" w:hAnsi="Times New Roman"/>
          <w:b/>
          <w:i/>
          <w:iCs/>
          <w:sz w:val="28"/>
          <w:szCs w:val="28"/>
        </w:rPr>
        <w:t>Фальшивые волшебные палочки, разные сладости с сюрпризами</w:t>
      </w:r>
      <w:r w:rsidRPr="00B17E31">
        <w:rPr>
          <w:rFonts w:ascii="Times New Roman" w:hAnsi="Times New Roman"/>
          <w:i/>
          <w:iCs/>
          <w:sz w:val="28"/>
          <w:szCs w:val="28"/>
        </w:rPr>
        <w:t xml:space="preserve"> и всё такое. На самом деле, очень здорово, я даже не представлял, что они этим занимаются... </w:t>
      </w:r>
      <w:r w:rsidRPr="00B17E31">
        <w:rPr>
          <w:rFonts w:ascii="Times New Roman" w:hAnsi="Times New Roman"/>
          <w:iCs/>
          <w:sz w:val="28"/>
          <w:szCs w:val="28"/>
        </w:rPr>
        <w:t>[</w:t>
      </w:r>
      <w:r>
        <w:rPr>
          <w:rFonts w:ascii="Times New Roman" w:hAnsi="Times New Roman"/>
          <w:iCs/>
          <w:sz w:val="28"/>
          <w:szCs w:val="28"/>
        </w:rPr>
        <w:t>5.</w:t>
      </w:r>
      <w:r w:rsidRPr="00B17E31">
        <w:rPr>
          <w:rFonts w:ascii="Times New Roman" w:hAnsi="Times New Roman"/>
          <w:iCs/>
          <w:sz w:val="28"/>
          <w:szCs w:val="28"/>
        </w:rPr>
        <w:t xml:space="preserve"> </w:t>
      </w:r>
      <w:r>
        <w:rPr>
          <w:rFonts w:ascii="Times New Roman" w:hAnsi="Times New Roman"/>
          <w:iCs/>
          <w:sz w:val="28"/>
          <w:szCs w:val="28"/>
        </w:rPr>
        <w:t>С</w:t>
      </w:r>
      <w:r w:rsidRPr="00B17E31">
        <w:rPr>
          <w:rFonts w:ascii="Times New Roman" w:hAnsi="Times New Roman"/>
          <w:iCs/>
          <w:sz w:val="28"/>
          <w:szCs w:val="28"/>
        </w:rPr>
        <w:t>. 127].</w:t>
      </w:r>
    </w:p>
    <w:p w:rsidR="00B14A2D" w:rsidRDefault="00B14A2D" w:rsidP="00B14A2D">
      <w:pPr>
        <w:spacing w:after="0" w:line="240" w:lineRule="auto"/>
        <w:ind w:firstLine="709"/>
        <w:jc w:val="both"/>
        <w:rPr>
          <w:rFonts w:ascii="Times New Roman" w:hAnsi="Times New Roman"/>
          <w:sz w:val="28"/>
          <w:szCs w:val="28"/>
        </w:rPr>
      </w:pPr>
      <w:r w:rsidRPr="00B17E31">
        <w:rPr>
          <w:rFonts w:ascii="Times New Roman" w:hAnsi="Times New Roman"/>
          <w:sz w:val="28"/>
          <w:szCs w:val="28"/>
        </w:rPr>
        <w:t xml:space="preserve">Д.К. Роулинг, придумывая названия к волшебным трюкам и изобретениям близнецов, соблюдала аллитерацию в названиях. Это же старались </w:t>
      </w:r>
      <w:r>
        <w:rPr>
          <w:rFonts w:ascii="Times New Roman" w:hAnsi="Times New Roman"/>
          <w:sz w:val="28"/>
          <w:szCs w:val="28"/>
        </w:rPr>
        <w:t>сохранить</w:t>
      </w:r>
      <w:r w:rsidRPr="00B17E31">
        <w:rPr>
          <w:rFonts w:ascii="Times New Roman" w:hAnsi="Times New Roman"/>
          <w:sz w:val="28"/>
          <w:szCs w:val="28"/>
        </w:rPr>
        <w:t xml:space="preserve"> и русские переводчики (Extendable Ears – Удлинитель ушей, Skiving Snackboxes – Забастовочные завтраки/Злостные закуски, Nosebleed Nougat – Кровопролитные конфеты/Нуга-носом-кровь). В большинстве случаев им это удалось. В названии магазина близнецов все три слова в английском начинаются на W, а в русском языке на У, по фамилии братьев. Таким образом, аллитерация в оригинале заменяется на ассонанс в переводе. Чтобы достигнуть такого результата, переводчики обоих вариантов вынуждены были сделать целостное преобразование, ведь ни одно слово не переведено словарным значением. Однако с главной задачей переводчики в этом случае справились.</w:t>
      </w:r>
    </w:p>
    <w:p w:rsidR="00B14A2D" w:rsidRPr="00522F82" w:rsidRDefault="00B14A2D" w:rsidP="00B14A2D">
      <w:pPr>
        <w:spacing w:after="0" w:line="240" w:lineRule="auto"/>
        <w:ind w:firstLine="709"/>
        <w:jc w:val="both"/>
        <w:rPr>
          <w:rFonts w:ascii="Times New Roman" w:eastAsia="Calibri" w:hAnsi="Times New Roman" w:cs="Times New Roman"/>
          <w:sz w:val="28"/>
          <w:szCs w:val="28"/>
        </w:rPr>
      </w:pPr>
      <w:r w:rsidRPr="00522F82">
        <w:rPr>
          <w:rFonts w:ascii="Times New Roman" w:hAnsi="Times New Roman"/>
          <w:sz w:val="28"/>
          <w:szCs w:val="28"/>
        </w:rPr>
        <w:t>На примере а</w:t>
      </w:r>
      <w:r w:rsidRPr="00522F82">
        <w:rPr>
          <w:rFonts w:ascii="Times New Roman" w:eastAsia="Calibri" w:hAnsi="Times New Roman" w:cs="Times New Roman"/>
          <w:sz w:val="28"/>
          <w:szCs w:val="28"/>
        </w:rPr>
        <w:t>нализ</w:t>
      </w:r>
      <w:r w:rsidRPr="00522F82">
        <w:rPr>
          <w:rFonts w:ascii="Times New Roman" w:hAnsi="Times New Roman"/>
          <w:sz w:val="28"/>
          <w:szCs w:val="28"/>
        </w:rPr>
        <w:t>а перевода издательства РОСМЭН</w:t>
      </w:r>
      <w:r w:rsidRPr="00522F82">
        <w:rPr>
          <w:rFonts w:ascii="Times New Roman" w:eastAsia="Calibri" w:hAnsi="Times New Roman" w:cs="Times New Roman"/>
          <w:sz w:val="28"/>
          <w:szCs w:val="28"/>
        </w:rPr>
        <w:t xml:space="preserve"> </w:t>
      </w:r>
      <w:r w:rsidRPr="00522F82">
        <w:rPr>
          <w:rFonts w:ascii="Times New Roman" w:hAnsi="Times New Roman"/>
          <w:sz w:val="28"/>
          <w:szCs w:val="28"/>
        </w:rPr>
        <w:t>можно сделать заключение</w:t>
      </w:r>
      <w:r w:rsidRPr="00522F82">
        <w:rPr>
          <w:rFonts w:ascii="Times New Roman" w:eastAsia="Calibri" w:hAnsi="Times New Roman" w:cs="Times New Roman"/>
          <w:sz w:val="28"/>
          <w:szCs w:val="28"/>
        </w:rPr>
        <w:t xml:space="preserve">, что переводчики пользовались самыми разнообразными приемами при переводе, однако удалось выявить самые частотные из них. Итак, при общем количестве примеров с переводом атрибутов, достигающем 252 наименования, самым часто употребляемым приемом является калькирование. Этот прием преобладает во всех категориях наименований: им переводились наименования неодушевленных объектов, зелий, продуктов, заклинаний, волшебных институций и локаций </w:t>
      </w:r>
      <w:r w:rsidRPr="00522F82">
        <w:rPr>
          <w:rFonts w:ascii="Times New Roman" w:eastAsia="Calibri" w:hAnsi="Times New Roman" w:cs="Times New Roman"/>
          <w:sz w:val="28"/>
          <w:szCs w:val="28"/>
        </w:rPr>
        <w:lastRenderedPageBreak/>
        <w:t>поговорок, шуток. Им переводчики пользовались в 134 случаях, что составило 62%.</w:t>
      </w:r>
    </w:p>
    <w:p w:rsidR="00B14A2D" w:rsidRPr="00522F82" w:rsidRDefault="00B14A2D" w:rsidP="00B14A2D">
      <w:pPr>
        <w:spacing w:after="0" w:line="240" w:lineRule="auto"/>
        <w:ind w:firstLine="709"/>
        <w:jc w:val="both"/>
        <w:rPr>
          <w:rFonts w:ascii="Times New Roman" w:eastAsia="Calibri" w:hAnsi="Times New Roman" w:cs="Times New Roman"/>
          <w:sz w:val="28"/>
          <w:szCs w:val="28"/>
        </w:rPr>
      </w:pPr>
      <w:r w:rsidRPr="00522F82">
        <w:rPr>
          <w:rFonts w:ascii="Times New Roman" w:eastAsia="Calibri" w:hAnsi="Times New Roman" w:cs="Times New Roman"/>
          <w:sz w:val="28"/>
          <w:szCs w:val="28"/>
        </w:rPr>
        <w:t xml:space="preserve"> Следующим по частотности приемом при воссоздании волшебной картины мира явилась транслитерация. С ее помощью переводчик передал 30 атрибутов (17%), включая атрибуты категории наименования людей, животных и существ, атрибуты спорта, особых умений и заклинаний, институций.</w:t>
      </w:r>
    </w:p>
    <w:p w:rsidR="00B14A2D" w:rsidRPr="00522F82" w:rsidRDefault="00B14A2D" w:rsidP="00B14A2D">
      <w:pPr>
        <w:spacing w:after="0" w:line="240" w:lineRule="auto"/>
        <w:ind w:firstLine="709"/>
        <w:jc w:val="both"/>
        <w:rPr>
          <w:rFonts w:ascii="Times New Roman" w:eastAsia="Calibri" w:hAnsi="Times New Roman" w:cs="Times New Roman"/>
          <w:sz w:val="28"/>
          <w:szCs w:val="28"/>
        </w:rPr>
      </w:pPr>
      <w:r w:rsidRPr="00522F82">
        <w:rPr>
          <w:rFonts w:ascii="Times New Roman" w:eastAsia="Calibri" w:hAnsi="Times New Roman" w:cs="Times New Roman"/>
          <w:sz w:val="28"/>
          <w:szCs w:val="28"/>
        </w:rPr>
        <w:t>Далее мы видим описательный перевод, им переведены 19 случаев, что составляет 10%. Сюда входят наименования волшебных существ, зелий. Такую же частотность имеет и конкретизация. Следующий прием по частоте использования – это добавление (5%).</w:t>
      </w:r>
    </w:p>
    <w:p w:rsidR="00B14A2D" w:rsidRPr="00522F82" w:rsidRDefault="00B14A2D" w:rsidP="00B14A2D">
      <w:pPr>
        <w:spacing w:after="0" w:line="240" w:lineRule="auto"/>
        <w:ind w:firstLine="709"/>
        <w:jc w:val="both"/>
        <w:rPr>
          <w:rFonts w:ascii="Times New Roman" w:eastAsia="Calibri" w:hAnsi="Times New Roman" w:cs="Times New Roman"/>
          <w:sz w:val="28"/>
          <w:szCs w:val="28"/>
        </w:rPr>
      </w:pPr>
      <w:r w:rsidRPr="00522F82">
        <w:rPr>
          <w:rFonts w:ascii="Times New Roman" w:eastAsia="Calibri" w:hAnsi="Times New Roman" w:cs="Times New Roman"/>
          <w:sz w:val="28"/>
          <w:szCs w:val="28"/>
        </w:rPr>
        <w:t>Лексическая и грамматическая замены встречаются в переводе романа 8 раз, что составляет 3%.</w:t>
      </w:r>
    </w:p>
    <w:p w:rsidR="00117EA7" w:rsidRDefault="00B14A2D" w:rsidP="006C358F">
      <w:pPr>
        <w:spacing w:after="0" w:line="240" w:lineRule="auto"/>
        <w:ind w:firstLine="709"/>
        <w:jc w:val="both"/>
        <w:rPr>
          <w:rFonts w:ascii="Times New Roman" w:hAnsi="Times New Roman"/>
          <w:sz w:val="28"/>
          <w:szCs w:val="28"/>
        </w:rPr>
      </w:pPr>
      <w:r w:rsidRPr="00522F82">
        <w:rPr>
          <w:rFonts w:ascii="Times New Roman" w:eastAsia="Calibri" w:hAnsi="Times New Roman" w:cs="Times New Roman"/>
          <w:sz w:val="28"/>
          <w:szCs w:val="28"/>
        </w:rPr>
        <w:t>Остальные приемы (генерализация, опущение и целостное преобразование) встречаются по 2 раза и составляют  по 1%</w:t>
      </w:r>
      <w:r w:rsidRPr="00522F82">
        <w:rPr>
          <w:rFonts w:ascii="Times New Roman" w:hAnsi="Times New Roman"/>
          <w:sz w:val="28"/>
          <w:szCs w:val="28"/>
        </w:rPr>
        <w:t>.</w:t>
      </w:r>
    </w:p>
    <w:p w:rsidR="006C358F" w:rsidRPr="006C358F" w:rsidRDefault="006C358F" w:rsidP="006C358F">
      <w:pPr>
        <w:spacing w:after="0" w:line="240" w:lineRule="auto"/>
        <w:ind w:firstLine="709"/>
        <w:jc w:val="both"/>
        <w:rPr>
          <w:rFonts w:ascii="Times New Roman" w:hAnsi="Times New Roman"/>
          <w:sz w:val="28"/>
          <w:szCs w:val="28"/>
        </w:rPr>
      </w:pPr>
    </w:p>
    <w:p w:rsidR="00B14A2D" w:rsidRDefault="00B14A2D" w:rsidP="00B14A2D">
      <w:pPr>
        <w:spacing w:after="0" w:line="240" w:lineRule="auto"/>
        <w:jc w:val="center"/>
        <w:rPr>
          <w:rFonts w:ascii="Times New Roman" w:hAnsi="Times New Roman" w:cs="Times New Roman"/>
          <w:b/>
          <w:i/>
          <w:iCs/>
          <w:sz w:val="28"/>
          <w:szCs w:val="28"/>
        </w:rPr>
      </w:pPr>
      <w:r w:rsidRPr="00742779">
        <w:rPr>
          <w:rFonts w:ascii="Times New Roman" w:hAnsi="Times New Roman" w:cs="Times New Roman"/>
          <w:b/>
          <w:i/>
          <w:iCs/>
          <w:sz w:val="28"/>
          <w:szCs w:val="28"/>
        </w:rPr>
        <w:t>Библиографический список</w:t>
      </w:r>
    </w:p>
    <w:p w:rsidR="00B14A2D" w:rsidRPr="00742779" w:rsidRDefault="00B14A2D" w:rsidP="00B14A2D">
      <w:pPr>
        <w:spacing w:after="0" w:line="240" w:lineRule="auto"/>
        <w:ind w:firstLine="709"/>
        <w:jc w:val="center"/>
        <w:rPr>
          <w:rFonts w:ascii="Times New Roman" w:hAnsi="Times New Roman" w:cs="Times New Roman"/>
          <w:b/>
          <w:sz w:val="28"/>
          <w:szCs w:val="28"/>
        </w:rPr>
      </w:pPr>
    </w:p>
    <w:p w:rsidR="00B14A2D" w:rsidRPr="00742779" w:rsidRDefault="00B14A2D" w:rsidP="00B14A2D">
      <w:pPr>
        <w:pStyle w:val="a7"/>
        <w:numPr>
          <w:ilvl w:val="0"/>
          <w:numId w:val="52"/>
        </w:numPr>
        <w:spacing w:after="0" w:line="240" w:lineRule="auto"/>
        <w:jc w:val="both"/>
        <w:rPr>
          <w:rFonts w:ascii="Times New Roman" w:hAnsi="Times New Roman"/>
          <w:sz w:val="28"/>
          <w:szCs w:val="28"/>
        </w:rPr>
      </w:pPr>
      <w:r w:rsidRPr="00742779">
        <w:rPr>
          <w:rFonts w:ascii="Times New Roman" w:hAnsi="Times New Roman"/>
          <w:spacing w:val="20"/>
          <w:sz w:val="28"/>
          <w:szCs w:val="28"/>
        </w:rPr>
        <w:t>Степанова М.М., Мозгачева Е.А</w:t>
      </w:r>
      <w:r w:rsidRPr="00742779">
        <w:rPr>
          <w:rFonts w:ascii="Times New Roman" w:hAnsi="Times New Roman"/>
          <w:sz w:val="28"/>
          <w:szCs w:val="28"/>
        </w:rPr>
        <w:t>. Обучение анализу переводческих трансформаций на материале литературы жанра фэнтэзи / // Вопросы методики преподавания в вузе. – 2017. – Т. 6. - №20. – С. 55.</w:t>
      </w:r>
    </w:p>
    <w:p w:rsidR="00B14A2D" w:rsidRPr="00742779" w:rsidRDefault="00B14A2D" w:rsidP="00B14A2D">
      <w:pPr>
        <w:pStyle w:val="a7"/>
        <w:numPr>
          <w:ilvl w:val="0"/>
          <w:numId w:val="52"/>
        </w:numPr>
        <w:spacing w:after="0" w:line="240" w:lineRule="auto"/>
        <w:jc w:val="both"/>
        <w:rPr>
          <w:rFonts w:ascii="Times New Roman" w:hAnsi="Times New Roman"/>
          <w:sz w:val="28"/>
          <w:szCs w:val="28"/>
        </w:rPr>
      </w:pPr>
      <w:r w:rsidRPr="00742779">
        <w:rPr>
          <w:rFonts w:ascii="Times New Roman" w:hAnsi="Times New Roman"/>
          <w:spacing w:val="20"/>
          <w:sz w:val="28"/>
          <w:szCs w:val="28"/>
        </w:rPr>
        <w:t>Медникова Э. М</w:t>
      </w:r>
      <w:r w:rsidRPr="00742779">
        <w:rPr>
          <w:rFonts w:ascii="Times New Roman" w:hAnsi="Times New Roman"/>
          <w:sz w:val="28"/>
          <w:szCs w:val="28"/>
        </w:rPr>
        <w:t>. Значение слова и методы его описания на материале современного английского языка. –</w:t>
      </w:r>
      <w:r w:rsidRPr="00742779">
        <w:rPr>
          <w:rFonts w:ascii="Times New Roman" w:hAnsi="Times New Roman"/>
          <w:sz w:val="28"/>
          <w:szCs w:val="28"/>
        </w:rPr>
        <w:softHyphen/>
        <w:t xml:space="preserve"> М.: Высшая школа, 1974. – 202 с.</w:t>
      </w:r>
    </w:p>
    <w:p w:rsidR="00B14A2D" w:rsidRPr="00742779" w:rsidRDefault="00B14A2D" w:rsidP="00B14A2D">
      <w:pPr>
        <w:pStyle w:val="a7"/>
        <w:numPr>
          <w:ilvl w:val="0"/>
          <w:numId w:val="52"/>
        </w:numPr>
        <w:spacing w:after="0" w:line="240" w:lineRule="auto"/>
        <w:jc w:val="both"/>
        <w:rPr>
          <w:rFonts w:ascii="Times New Roman" w:hAnsi="Times New Roman"/>
          <w:sz w:val="28"/>
          <w:szCs w:val="28"/>
          <w:lang w:val="en-US"/>
        </w:rPr>
      </w:pPr>
      <w:r w:rsidRPr="00742779">
        <w:rPr>
          <w:rFonts w:ascii="Times New Roman" w:hAnsi="Times New Roman"/>
          <w:spacing w:val="20"/>
          <w:sz w:val="28"/>
          <w:szCs w:val="28"/>
          <w:lang w:val="en-US"/>
        </w:rPr>
        <w:t xml:space="preserve">Rowling J. K. </w:t>
      </w:r>
      <w:r w:rsidRPr="00742779">
        <w:rPr>
          <w:rFonts w:ascii="Times New Roman" w:hAnsi="Times New Roman"/>
          <w:sz w:val="28"/>
          <w:szCs w:val="28"/>
          <w:lang w:val="en-US"/>
        </w:rPr>
        <w:t>Harry Potter and The Goblet of Fire. – London : Bloomsbury, 2010. – 320 p.</w:t>
      </w:r>
    </w:p>
    <w:p w:rsidR="00B14A2D" w:rsidRPr="00742779" w:rsidRDefault="00B14A2D" w:rsidP="00B14A2D">
      <w:pPr>
        <w:pStyle w:val="a7"/>
        <w:numPr>
          <w:ilvl w:val="0"/>
          <w:numId w:val="52"/>
        </w:numPr>
        <w:spacing w:after="0" w:line="240" w:lineRule="auto"/>
        <w:jc w:val="both"/>
        <w:rPr>
          <w:rFonts w:ascii="Times New Roman" w:hAnsi="Times New Roman"/>
          <w:sz w:val="28"/>
          <w:szCs w:val="28"/>
        </w:rPr>
      </w:pPr>
      <w:r w:rsidRPr="00742779">
        <w:rPr>
          <w:rFonts w:ascii="Times New Roman" w:hAnsi="Times New Roman"/>
          <w:spacing w:val="20"/>
          <w:sz w:val="28"/>
          <w:szCs w:val="28"/>
        </w:rPr>
        <w:t>Роулинг Д. К.</w:t>
      </w:r>
      <w:r w:rsidRPr="00742779">
        <w:rPr>
          <w:rFonts w:ascii="Times New Roman" w:hAnsi="Times New Roman"/>
          <w:sz w:val="28"/>
          <w:szCs w:val="28"/>
        </w:rPr>
        <w:t xml:space="preserve"> Гарри Поттер и Кубок огня / Пер. с англ. М. Д. Литвиновой, Н. А. Литвиновой, А. Г. Ляха, М. А. Межуева, Е. И. Саломатиной под ред. М. Д. Литвиновой. – М.: ООО «Издательство «РОСМЭН-ПРЕСС», 2002. – 667 с.</w:t>
      </w:r>
    </w:p>
    <w:p w:rsidR="00B14A2D" w:rsidRPr="00742779" w:rsidRDefault="00B14A2D" w:rsidP="00B14A2D">
      <w:pPr>
        <w:pStyle w:val="a7"/>
        <w:numPr>
          <w:ilvl w:val="0"/>
          <w:numId w:val="52"/>
        </w:numPr>
        <w:spacing w:after="0" w:line="240" w:lineRule="auto"/>
        <w:jc w:val="both"/>
        <w:rPr>
          <w:rFonts w:ascii="Times New Roman" w:hAnsi="Times New Roman"/>
          <w:sz w:val="28"/>
          <w:szCs w:val="28"/>
        </w:rPr>
      </w:pPr>
      <w:r w:rsidRPr="00742779">
        <w:rPr>
          <w:rFonts w:ascii="Times New Roman" w:hAnsi="Times New Roman"/>
          <w:spacing w:val="20"/>
          <w:sz w:val="28"/>
          <w:szCs w:val="28"/>
        </w:rPr>
        <w:t>Роулинг Д.К.</w:t>
      </w:r>
      <w:r w:rsidRPr="00742779">
        <w:rPr>
          <w:rFonts w:ascii="Times New Roman" w:hAnsi="Times New Roman"/>
          <w:sz w:val="28"/>
          <w:szCs w:val="28"/>
        </w:rPr>
        <w:t xml:space="preserve"> Гарри Поттер и Кубок Огня / Пер. с англ. М.В. Спивак. – М.: МАХАОН, 2017. – 704 с. </w:t>
      </w:r>
    </w:p>
    <w:p w:rsidR="00B14A2D" w:rsidRDefault="00B14A2D"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6C358F" w:rsidRDefault="006C358F" w:rsidP="00932606">
      <w:pPr>
        <w:spacing w:after="0"/>
        <w:jc w:val="both"/>
        <w:rPr>
          <w:rFonts w:ascii="Times New Roman" w:hAnsi="Times New Roman" w:cs="Times New Roman"/>
          <w:sz w:val="28"/>
          <w:szCs w:val="28"/>
        </w:rPr>
      </w:pPr>
    </w:p>
    <w:p w:rsidR="00396DEF" w:rsidRPr="00396DEF" w:rsidRDefault="00396DEF" w:rsidP="00396DEF">
      <w:pPr>
        <w:pStyle w:val="a7"/>
        <w:spacing w:after="0"/>
        <w:ind w:left="0" w:firstLine="708"/>
        <w:jc w:val="right"/>
        <w:rPr>
          <w:rFonts w:ascii="Times New Roman" w:hAnsi="Times New Roman" w:cs="Times New Roman"/>
          <w:b/>
          <w:sz w:val="28"/>
          <w:szCs w:val="28"/>
        </w:rPr>
      </w:pPr>
      <w:r w:rsidRPr="00396DEF">
        <w:rPr>
          <w:rFonts w:ascii="Times New Roman" w:hAnsi="Times New Roman" w:cs="Times New Roman"/>
          <w:b/>
          <w:sz w:val="28"/>
          <w:szCs w:val="28"/>
        </w:rPr>
        <w:lastRenderedPageBreak/>
        <w:t xml:space="preserve">В.А. Мягкова </w:t>
      </w:r>
      <w:r w:rsidRPr="00396DEF">
        <w:rPr>
          <w:rStyle w:val="a6"/>
          <w:rFonts w:ascii="Times New Roman" w:hAnsi="Times New Roman" w:cs="Times New Roman"/>
          <w:b/>
          <w:sz w:val="28"/>
          <w:szCs w:val="28"/>
        </w:rPr>
        <w:footnoteReference w:id="29"/>
      </w:r>
    </w:p>
    <w:p w:rsidR="00396DEF" w:rsidRPr="007B68E5" w:rsidRDefault="00396DEF" w:rsidP="00396DEF">
      <w:pPr>
        <w:spacing w:after="0" w:line="240" w:lineRule="auto"/>
        <w:jc w:val="right"/>
        <w:rPr>
          <w:rFonts w:ascii="Times New Roman" w:eastAsia="Times New Roman" w:hAnsi="Times New Roman"/>
          <w:i/>
          <w:sz w:val="28"/>
          <w:szCs w:val="28"/>
          <w:lang w:eastAsia="ru-RU"/>
        </w:rPr>
      </w:pPr>
      <w:r w:rsidRPr="007B68E5">
        <w:rPr>
          <w:rFonts w:ascii="Times New Roman" w:eastAsia="Times New Roman" w:hAnsi="Times New Roman"/>
          <w:i/>
          <w:sz w:val="28"/>
          <w:szCs w:val="28"/>
          <w:lang w:eastAsia="ru-RU"/>
        </w:rPr>
        <w:t xml:space="preserve">(Севастопольский государственный университет) </w:t>
      </w:r>
    </w:p>
    <w:p w:rsidR="00396DEF" w:rsidRPr="00396DEF" w:rsidRDefault="00396DEF" w:rsidP="00396DEF">
      <w:pPr>
        <w:spacing w:after="0" w:line="240" w:lineRule="auto"/>
        <w:ind w:firstLine="708"/>
        <w:jc w:val="center"/>
        <w:rPr>
          <w:rFonts w:ascii="Times New Roman" w:eastAsia="Times New Roman" w:hAnsi="Times New Roman"/>
          <w:b/>
          <w:sz w:val="28"/>
          <w:szCs w:val="28"/>
          <w:lang w:eastAsia="ru-RU"/>
        </w:rPr>
      </w:pPr>
    </w:p>
    <w:p w:rsidR="00396DEF" w:rsidRPr="00B00B26" w:rsidRDefault="00396DEF" w:rsidP="00396DEF">
      <w:pPr>
        <w:spacing w:after="0" w:line="240" w:lineRule="auto"/>
        <w:jc w:val="center"/>
        <w:rPr>
          <w:rFonts w:ascii="Times New Roman" w:eastAsia="Times New Roman" w:hAnsi="Times New Roman"/>
          <w:b/>
          <w:i/>
          <w:sz w:val="28"/>
          <w:szCs w:val="28"/>
          <w:lang w:eastAsia="ru-RU"/>
        </w:rPr>
      </w:pPr>
      <w:r w:rsidRPr="00B00B26">
        <w:rPr>
          <w:rFonts w:ascii="Times New Roman" w:eastAsia="Times New Roman" w:hAnsi="Times New Roman"/>
          <w:b/>
          <w:i/>
          <w:sz w:val="28"/>
          <w:szCs w:val="28"/>
          <w:lang w:eastAsia="ru-RU"/>
        </w:rPr>
        <w:t>ВОССОЗДАНИЕ ПРАВОСЛАВНОЙ СИМВОЛИКИ ПОЭЗИИ М.</w:t>
      </w:r>
      <w:r w:rsidRPr="00B00B26">
        <w:rPr>
          <w:b/>
          <w:i/>
        </w:rPr>
        <w:t> </w:t>
      </w:r>
      <w:r w:rsidRPr="00B00B26">
        <w:rPr>
          <w:rFonts w:ascii="Times New Roman" w:eastAsia="Times New Roman" w:hAnsi="Times New Roman"/>
          <w:b/>
          <w:i/>
          <w:sz w:val="28"/>
          <w:szCs w:val="28"/>
          <w:lang w:eastAsia="ru-RU"/>
        </w:rPr>
        <w:t>И. ЦВЕТАЕВОЙ В ПЕРЕВОДАХ НА АНГЛИЙСКИЙ ЯЗЫК (НА МАТЕРИАЛЕ ЦИКЛОВ «СТИХИ К БЛОКУ» И «СТИХИ К АХМАТОВОЙ»)</w:t>
      </w:r>
    </w:p>
    <w:p w:rsidR="00396DEF" w:rsidRPr="00396DEF" w:rsidRDefault="00396DEF" w:rsidP="00396DEF">
      <w:pPr>
        <w:spacing w:after="0" w:line="240" w:lineRule="auto"/>
        <w:ind w:firstLine="708"/>
        <w:jc w:val="both"/>
        <w:rPr>
          <w:rFonts w:ascii="Times New Roman" w:eastAsia="Times New Roman" w:hAnsi="Times New Roman"/>
          <w:sz w:val="28"/>
          <w:szCs w:val="28"/>
          <w:lang w:eastAsia="ru-RU"/>
        </w:rPr>
      </w:pPr>
    </w:p>
    <w:p w:rsidR="00396DEF" w:rsidRPr="00DB4985" w:rsidRDefault="00396DEF" w:rsidP="00396DEF">
      <w:pPr>
        <w:spacing w:after="0" w:line="240" w:lineRule="auto"/>
        <w:ind w:firstLine="709"/>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 xml:space="preserve">Индивидуально-авторская картина мира каждого поэта по-своему уникальна и разнообразна, особенности его мировоззрения находят отражение в идиостилистике автора, в лингвоэстетических доминантах его творчества. Ранее мы уже рассматривали такие черты идиостиля М.И. Цветаевой, как богатая образность, ритмико-графические эксперименты, выстраивание многоуровневого интертекста, иконичность звуковой формы слова, окказиональное словообразование. Каждая из этих особенностей, безусловно, делает перевод поэзии Цветаевой очень трудной задачей.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 данной статье мы хотели бы обратить внимание на еще одну характерную черту  поэтического языка Цветаевой, представляющую сложность при переводе ее текстов на иностранный язык – обращение поэта к православным мотивам. Таким образом, объектом нашего исследования стали православные мотивы в стихотворениях М. Цветаевой из циклов «Стихи Блоку»</w:t>
      </w:r>
      <w:r>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 xml:space="preserve">[1. С. </w:t>
      </w:r>
      <w:r>
        <w:rPr>
          <w:rFonts w:ascii="Times New Roman" w:eastAsia="Times New Roman" w:hAnsi="Times New Roman"/>
          <w:sz w:val="28"/>
          <w:szCs w:val="28"/>
          <w:lang w:eastAsia="ru-RU"/>
        </w:rPr>
        <w:t>189</w:t>
      </w:r>
      <w:r w:rsidRPr="00DB4985">
        <w:rPr>
          <w:rFonts w:ascii="Times New Roman" w:eastAsia="Times New Roman" w:hAnsi="Times New Roman"/>
          <w:sz w:val="28"/>
          <w:szCs w:val="28"/>
          <w:lang w:eastAsia="ru-RU"/>
        </w:rPr>
        <w:t>-</w:t>
      </w:r>
      <w:r>
        <w:rPr>
          <w:rFonts w:ascii="Times New Roman" w:eastAsia="Times New Roman" w:hAnsi="Times New Roman"/>
          <w:sz w:val="28"/>
          <w:szCs w:val="28"/>
          <w:lang w:eastAsia="ru-RU"/>
        </w:rPr>
        <w:t>200</w:t>
      </w:r>
      <w:r w:rsidRPr="00DB4985">
        <w:rPr>
          <w:rFonts w:ascii="Times New Roman" w:eastAsia="Times New Roman" w:hAnsi="Times New Roman"/>
          <w:sz w:val="28"/>
          <w:szCs w:val="28"/>
          <w:lang w:eastAsia="ru-RU"/>
        </w:rPr>
        <w:t>] и «</w:t>
      </w:r>
      <w:r>
        <w:rPr>
          <w:rFonts w:ascii="Times New Roman" w:eastAsia="Times New Roman" w:hAnsi="Times New Roman"/>
          <w:sz w:val="28"/>
          <w:szCs w:val="28"/>
          <w:lang w:eastAsia="ru-RU"/>
        </w:rPr>
        <w:t xml:space="preserve">Стихи к </w:t>
      </w:r>
      <w:r w:rsidRPr="00DB4985">
        <w:rPr>
          <w:rFonts w:ascii="Times New Roman" w:eastAsia="Times New Roman" w:hAnsi="Times New Roman"/>
          <w:sz w:val="28"/>
          <w:szCs w:val="28"/>
          <w:lang w:eastAsia="ru-RU"/>
        </w:rPr>
        <w:t>Ахматовой»</w:t>
      </w:r>
      <w:r>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 xml:space="preserve">[1. С. </w:t>
      </w:r>
      <w:r>
        <w:rPr>
          <w:rFonts w:ascii="Times New Roman" w:eastAsia="Times New Roman" w:hAnsi="Times New Roman"/>
          <w:sz w:val="28"/>
          <w:szCs w:val="28"/>
          <w:lang w:eastAsia="ru-RU"/>
        </w:rPr>
        <w:t>91-95</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и их переводах на английский язык, выполненных И. Шамбатом</w:t>
      </w:r>
      <w:r>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Pr>
          <w:rFonts w:ascii="Times New Roman" w:eastAsia="Times New Roman" w:hAnsi="Times New Roman"/>
          <w:sz w:val="28"/>
          <w:szCs w:val="28"/>
          <w:lang w:eastAsia="ru-RU"/>
        </w:rPr>
        <w:t>2</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В данных циклах Цветаева использует религиозные символы как источник мощной метафорики, при помощи многочисленных отсылок к религиозным реалиям и прецедентным текстам она выражает собственное, глубоко личное, отношение к другим поэтам. Верная интерпретация и эквивалентное воссоздание православных мотивов в переводном тексте в данном случае является одним из ключевых факторов восприятия англоязычным реципиентом эмоционального и прагматического наполнения текстов Цветаевой. Этим и обусловлен выбор объекта исследования.  </w:t>
      </w:r>
    </w:p>
    <w:p w:rsidR="00396DEF" w:rsidRPr="00DB4985" w:rsidRDefault="00396DEF" w:rsidP="00396DEF">
      <w:pPr>
        <w:spacing w:after="0" w:line="240" w:lineRule="auto"/>
        <w:ind w:firstLine="709"/>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Предметом исследования выступают особенности и трудности воссоздания православных мотивов в переводе поэтического произведения.</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 xml:space="preserve">Цель исследования – определить степень адекватности воссоздания православных мотивов в переводах.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 xml:space="preserve">В ходе исследования мы попытались решить следующие задачи: 1) структурировать понятие православной символики; 2) определить специфику и функции употребления православной символики в тексте оригинала; 3) провести сопоставительный анализ оригинала и перевода и </w:t>
      </w:r>
      <w:r w:rsidRPr="00DB4985">
        <w:rPr>
          <w:rFonts w:ascii="Times New Roman" w:eastAsia="Times New Roman" w:hAnsi="Times New Roman"/>
          <w:sz w:val="28"/>
          <w:szCs w:val="28"/>
          <w:lang w:eastAsia="ru-RU"/>
        </w:rPr>
        <w:lastRenderedPageBreak/>
        <w:t>оценить качество перевода; 4) предложить варианты собственных переводов фрагментов, интерпретация которых представляет особую трудность; 5) выявить трудности прагматической адаптации текста оригинала.</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Внутри нашего исследования мы дифференцируем понятие православных мотивов, выделяя следующие категории: 1) православные символы как структурно-смысловой элемент произведений; 2) православные символы как составляющая стилистических приемов; 3) православные символы как элемент интертекста (религиозные аллюзии, имена святых, непрямое цитирование религиозных текстов, православные названия (икон, храмов); 4) церковнославянская лексика.</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Поэтический цикл «Стихи к Блоку» отражает личное отношение Цветаевой к великому поэту. В строках Цветаевой Блок нездешний, неземной, ее чувство к нему подобно чувству религиозному: в стихотворениях ци</w:t>
      </w:r>
      <w:r>
        <w:rPr>
          <w:rFonts w:ascii="Times New Roman" w:eastAsia="Times New Roman" w:hAnsi="Times New Roman"/>
          <w:sz w:val="28"/>
          <w:szCs w:val="28"/>
          <w:lang w:eastAsia="ru-RU"/>
        </w:rPr>
        <w:t>кла присутствую</w:t>
      </w:r>
      <w:r w:rsidRPr="00DB4985">
        <w:rPr>
          <w:rFonts w:ascii="Times New Roman" w:eastAsia="Times New Roman" w:hAnsi="Times New Roman"/>
          <w:sz w:val="28"/>
          <w:szCs w:val="28"/>
          <w:lang w:eastAsia="ru-RU"/>
        </w:rPr>
        <w:t>т сквозные аллюзии, с помощью которых Цветаева проводит параллель между жизнью Блока и житием Иисуса Христа. По мнению биографа Цветаевой А. Саакянц, поэтесса изображает Блока духом, принявшим облик человека, призванным помочь людям жить, нести им свет, но трагически не узнанным людьми и погибшим. В этом цикле впервые звучит мотив смерти поэта – поэта, убитого жизнью</w:t>
      </w:r>
      <w:r>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Pr>
          <w:rFonts w:ascii="Times New Roman" w:eastAsia="Times New Roman" w:hAnsi="Times New Roman"/>
          <w:sz w:val="28"/>
          <w:szCs w:val="28"/>
          <w:lang w:eastAsia="ru-RU"/>
        </w:rPr>
        <w:t>3</w:t>
      </w:r>
      <w:r w:rsidRPr="00C24ABF">
        <w:rPr>
          <w:rFonts w:ascii="Times New Roman" w:eastAsia="Times New Roman" w:hAnsi="Times New Roman"/>
          <w:sz w:val="28"/>
          <w:szCs w:val="28"/>
          <w:lang w:eastAsia="ru-RU"/>
        </w:rPr>
        <w:t xml:space="preserve">. С. </w:t>
      </w:r>
      <w:r>
        <w:rPr>
          <w:rFonts w:ascii="Times New Roman" w:eastAsia="Times New Roman" w:hAnsi="Times New Roman"/>
          <w:sz w:val="28"/>
          <w:szCs w:val="28"/>
          <w:lang w:eastAsia="ru-RU"/>
        </w:rPr>
        <w:t>94-95</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Более поздние стихотворения цикла, написанные в августе 1921 и позднее, – это реквием Блоку, ушедшему из жизни 7 августа </w:t>
      </w:r>
      <w:smartTag w:uri="urn:schemas-microsoft-com:office:smarttags" w:element="metricconverter">
        <w:smartTagPr>
          <w:attr w:name="ProductID" w:val="1921 г"/>
        </w:smartTagPr>
        <w:r w:rsidRPr="00DB4985">
          <w:rPr>
            <w:rFonts w:ascii="Times New Roman" w:eastAsia="Times New Roman" w:hAnsi="Times New Roman"/>
            <w:sz w:val="28"/>
            <w:szCs w:val="28"/>
            <w:lang w:eastAsia="ru-RU"/>
          </w:rPr>
          <w:t>1921 г</w:t>
        </w:r>
      </w:smartTag>
      <w:r w:rsidRPr="00DB4985">
        <w:rPr>
          <w:rFonts w:ascii="Times New Roman" w:eastAsia="Times New Roman" w:hAnsi="Times New Roman"/>
          <w:sz w:val="28"/>
          <w:szCs w:val="28"/>
          <w:lang w:eastAsia="ru-RU"/>
        </w:rPr>
        <w:t>. Смерть поэта глубоко поразила Цветаеву. В черновике своего письма А. Ахматовой она писала: «Удивительно не то, что он умер, а то, что он жил. Он как-то сразу стал ликом, заживо-посмертным. Весь он – такое явное торжество духа, такой – воочию – дух, что удивительно, как жизнь – вообще – допустила. Смерть Блока я чувствую как Вознесение. Не хочу его в гробу, хочу его в зорях»</w:t>
      </w:r>
      <w:r>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Pr>
          <w:rFonts w:ascii="Times New Roman" w:eastAsia="Times New Roman" w:hAnsi="Times New Roman"/>
          <w:sz w:val="28"/>
          <w:szCs w:val="28"/>
          <w:lang w:eastAsia="ru-RU"/>
        </w:rPr>
        <w:t>3</w:t>
      </w:r>
      <w:r w:rsidRPr="00C24ABF">
        <w:rPr>
          <w:rFonts w:ascii="Times New Roman" w:eastAsia="Times New Roman" w:hAnsi="Times New Roman"/>
          <w:sz w:val="28"/>
          <w:szCs w:val="28"/>
          <w:lang w:eastAsia="ru-RU"/>
        </w:rPr>
        <w:t xml:space="preserve">. С. </w:t>
      </w:r>
      <w:r>
        <w:rPr>
          <w:rFonts w:ascii="Times New Roman" w:eastAsia="Times New Roman" w:hAnsi="Times New Roman"/>
          <w:sz w:val="28"/>
          <w:szCs w:val="28"/>
          <w:lang w:eastAsia="ru-RU"/>
        </w:rPr>
        <w:t>278</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Выражая глубокое уважение и восхищение Блоком, Цветаева вплетает в свои поэтические тексты множество православных символов и аллюзий.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Во втором стихотворении цикла Блок (чей образ, по выражению Саакянц, «просиял Цветаевой») предстает ангелом, «рыцарем без укоризны», чье пришествие нежданно и волнительно. Он торжественно является «</w:t>
      </w:r>
      <w:r w:rsidRPr="00DB4985">
        <w:rPr>
          <w:rFonts w:ascii="Times New Roman" w:eastAsia="Times New Roman" w:hAnsi="Times New Roman"/>
          <w:i/>
          <w:sz w:val="28"/>
          <w:szCs w:val="28"/>
          <w:lang w:eastAsia="ru-RU"/>
        </w:rPr>
        <w:t>ризой / Снеговой одет</w:t>
      </w:r>
      <w:r>
        <w:rPr>
          <w:rFonts w:ascii="Times New Roman" w:eastAsia="Times New Roman" w:hAnsi="Times New Roman"/>
          <w:sz w:val="28"/>
          <w:szCs w:val="28"/>
          <w:lang w:eastAsia="ru-RU"/>
        </w:rPr>
        <w:t>»</w:t>
      </w:r>
      <w:r w:rsidRPr="00F47F7B">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 в данном случае мощный церковный символ «</w:t>
      </w:r>
      <w:r w:rsidRPr="00DB4985">
        <w:rPr>
          <w:rFonts w:ascii="Times New Roman" w:eastAsia="Times New Roman" w:hAnsi="Times New Roman"/>
          <w:i/>
          <w:sz w:val="28"/>
          <w:szCs w:val="28"/>
          <w:lang w:eastAsia="ru-RU"/>
        </w:rPr>
        <w:t>риза</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является структурным элементом яркой метафоры. Эта метафора удачно воссоздана в переводе при помощи эквивалента «</w:t>
      </w:r>
      <w:r w:rsidRPr="00DB4985">
        <w:rPr>
          <w:rFonts w:ascii="Times New Roman" w:eastAsia="Times New Roman" w:hAnsi="Times New Roman"/>
          <w:i/>
          <w:sz w:val="28"/>
          <w:szCs w:val="28"/>
          <w:lang w:eastAsia="ru-RU"/>
        </w:rPr>
        <w:t>chausible</w:t>
      </w:r>
      <w:r w:rsidRPr="00DB4985">
        <w:rPr>
          <w:rFonts w:ascii="Times New Roman" w:eastAsia="Times New Roman" w:hAnsi="Times New Roman"/>
          <w:sz w:val="28"/>
          <w:szCs w:val="28"/>
          <w:lang w:eastAsia="ru-RU"/>
        </w:rPr>
        <w:t>» и эпитета «</w:t>
      </w:r>
      <w:r w:rsidRPr="00DB4985">
        <w:rPr>
          <w:rFonts w:ascii="Times New Roman" w:eastAsia="Times New Roman" w:hAnsi="Times New Roman"/>
          <w:i/>
          <w:sz w:val="28"/>
          <w:szCs w:val="28"/>
          <w:lang w:eastAsia="ru-RU"/>
        </w:rPr>
        <w:t>of snow</w:t>
      </w:r>
      <w:r w:rsidRPr="00DB4985">
        <w:rPr>
          <w:rFonts w:ascii="Times New Roman" w:eastAsia="Times New Roman" w:hAnsi="Times New Roman"/>
          <w:sz w:val="28"/>
          <w:szCs w:val="28"/>
          <w:lang w:eastAsia="ru-RU"/>
        </w:rPr>
        <w:t>» («</w:t>
      </w:r>
      <w:r w:rsidRPr="00DB4985">
        <w:rPr>
          <w:rFonts w:ascii="Times New Roman" w:eastAsia="Times New Roman" w:hAnsi="Times New Roman"/>
          <w:i/>
          <w:sz w:val="28"/>
          <w:szCs w:val="28"/>
          <w:lang w:eastAsia="ru-RU"/>
        </w:rPr>
        <w:t>Dressed in a chausible / Of snow, stand you</w:t>
      </w:r>
      <w:r w:rsidRPr="00DB4985">
        <w:rPr>
          <w:rFonts w:ascii="Times New Roman" w:eastAsia="Times New Roman" w:hAnsi="Times New Roman"/>
          <w:sz w:val="28"/>
          <w:szCs w:val="28"/>
          <w:lang w:eastAsia="ru-RU"/>
        </w:rPr>
        <w:t>»). Образ ангела беспокоит, преследует лирическую героиню, в конце стихотворения она восклицает «</w:t>
      </w:r>
      <w:r w:rsidRPr="00DB4985">
        <w:rPr>
          <w:rFonts w:ascii="Times New Roman" w:eastAsia="Times New Roman" w:hAnsi="Times New Roman"/>
          <w:i/>
          <w:sz w:val="28"/>
          <w:szCs w:val="28"/>
          <w:lang w:eastAsia="ru-RU"/>
        </w:rPr>
        <w:t>Аминь, аминь, рассыпься! / Аминь</w:t>
      </w:r>
      <w:r w:rsidRPr="00DB4985">
        <w:rPr>
          <w:rFonts w:ascii="Times New Roman" w:eastAsia="Times New Roman" w:hAnsi="Times New Roman"/>
          <w:sz w:val="28"/>
          <w:szCs w:val="28"/>
          <w:lang w:eastAsia="ru-RU"/>
        </w:rPr>
        <w:t xml:space="preserve">», при этом восклицание первой строки можно толковать как попытку воззвать к Всевышнему, просить заступничества, заслониться от сглазившего поэтессу «снегового певца». Финальное торжественное «аминь» кажется принятием новой веры, признанием высшей власти «нежного призрака» </w:t>
      </w:r>
      <w:r w:rsidRPr="00DB4985">
        <w:rPr>
          <w:rFonts w:ascii="Times New Roman" w:eastAsia="Times New Roman" w:hAnsi="Times New Roman"/>
          <w:sz w:val="28"/>
          <w:szCs w:val="28"/>
          <w:lang w:eastAsia="ru-RU"/>
        </w:rPr>
        <w:lastRenderedPageBreak/>
        <w:t>над душой героини. Данный поэтический фрагмент также без труда был воссоздан переводчиком «</w:t>
      </w:r>
      <w:r w:rsidRPr="00DB4985">
        <w:rPr>
          <w:rFonts w:ascii="Times New Roman" w:eastAsia="Times New Roman" w:hAnsi="Times New Roman"/>
          <w:i/>
          <w:sz w:val="28"/>
          <w:szCs w:val="28"/>
          <w:lang w:eastAsia="ru-RU"/>
        </w:rPr>
        <w:t>Amen, amen, scatter so! / Amen</w:t>
      </w:r>
      <w:r w:rsidRPr="00DB4985">
        <w:rPr>
          <w:rFonts w:ascii="Times New Roman" w:eastAsia="Times New Roman" w:hAnsi="Times New Roman"/>
          <w:sz w:val="28"/>
          <w:szCs w:val="28"/>
          <w:lang w:eastAsia="ru-RU"/>
        </w:rPr>
        <w:t>».</w:t>
      </w:r>
    </w:p>
    <w:p w:rsidR="00396DEF" w:rsidRPr="00DB4985" w:rsidRDefault="00396DEF" w:rsidP="00396DEF">
      <w:pPr>
        <w:shd w:val="clear" w:color="auto" w:fill="FFFFFF"/>
        <w:spacing w:after="0" w:line="240" w:lineRule="auto"/>
        <w:ind w:firstLine="708"/>
        <w:jc w:val="both"/>
        <w:rPr>
          <w:rFonts w:ascii="Times New Roman" w:eastAsia="Times New Roman" w:hAnsi="Times New Roman"/>
          <w:sz w:val="28"/>
          <w:szCs w:val="28"/>
          <w:lang w:val="en-US" w:eastAsia="ru-RU"/>
        </w:rPr>
      </w:pPr>
      <w:r w:rsidRPr="00DB4985">
        <w:rPr>
          <w:rFonts w:ascii="Times New Roman" w:eastAsia="Times New Roman" w:hAnsi="Times New Roman"/>
          <w:sz w:val="28"/>
          <w:szCs w:val="28"/>
          <w:lang w:eastAsia="ru-RU"/>
        </w:rPr>
        <w:t>Мотивы божественного поклонения отчетливо звучат в третьем стихотворении цикла, в котором присутствует сквозная отсылка к церковному гимну «Свете тихий», который исполняется во время вечерней молитвы («</w:t>
      </w:r>
      <w:r w:rsidRPr="00DB4985">
        <w:rPr>
          <w:rFonts w:ascii="Times New Roman" w:eastAsia="Times New Roman" w:hAnsi="Times New Roman"/>
          <w:i/>
          <w:sz w:val="28"/>
          <w:szCs w:val="28"/>
          <w:lang w:eastAsia="ru-RU"/>
        </w:rPr>
        <w:t>Ты проходишь на Запад Солнца, / Ты увидишь вечерний свет / (…)/ Свете тихий моей души / (…) / Свете тихий — святыя славы</w:t>
      </w:r>
      <w:r w:rsidRPr="00DB4985">
        <w:rPr>
          <w:rFonts w:ascii="Times New Roman" w:eastAsia="Times New Roman" w:hAnsi="Times New Roman"/>
          <w:sz w:val="28"/>
          <w:szCs w:val="28"/>
          <w:lang w:eastAsia="ru-RU"/>
        </w:rPr>
        <w:t>»). «Свете тихий» выражает благодарность молящихся за возможность лицезреть </w:t>
      </w:r>
      <w:hyperlink r:id="rId38" w:tooltip="Христос" w:history="1">
        <w:r w:rsidRPr="00DB4985">
          <w:rPr>
            <w:rFonts w:ascii="Times New Roman" w:eastAsia="Times New Roman" w:hAnsi="Times New Roman"/>
            <w:sz w:val="28"/>
            <w:szCs w:val="28"/>
            <w:lang w:eastAsia="ru-RU"/>
          </w:rPr>
          <w:t>Христа</w:t>
        </w:r>
      </w:hyperlink>
      <w:r w:rsidRPr="00DB4985">
        <w:rPr>
          <w:rFonts w:ascii="Times New Roman" w:eastAsia="Times New Roman" w:hAnsi="Times New Roman"/>
          <w:sz w:val="28"/>
          <w:szCs w:val="28"/>
          <w:lang w:eastAsia="ru-RU"/>
        </w:rPr>
        <w:t>, невечерний свет и Солнце правды, в то время, когда окружающий мир погружается в ночную тьму. В</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тексте</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этот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фрагмент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воссоздан</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следующим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образом</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 xml:space="preserve">You walk out to the Falling Sun, / You'll see the evening light, / (…) / Quiet to the light of my soul / (…) </w:t>
      </w:r>
      <w:r w:rsidRPr="00DB4985">
        <w:rPr>
          <w:rFonts w:ascii="Times New Roman" w:eastAsia="Times New Roman" w:hAnsi="Times New Roman"/>
          <w:i/>
          <w:sz w:val="28"/>
          <w:szCs w:val="28"/>
          <w:lang w:eastAsia="ru-RU"/>
        </w:rPr>
        <w:t>Quiet to light - holy glories</w:t>
      </w:r>
      <w:r w:rsidRPr="00DB4985">
        <w:rPr>
          <w:rFonts w:ascii="Times New Roman" w:eastAsia="Times New Roman" w:hAnsi="Times New Roman"/>
          <w:sz w:val="28"/>
          <w:szCs w:val="28"/>
          <w:lang w:eastAsia="ru-RU"/>
        </w:rPr>
        <w:t>». Очевидно, что переводчику не удалось распознать аллюзию оригинального текста: молитвенное «свете тихий» в переводе превращается в «тихий к свету» («quiet to light»). Любопытно также, что обряд вечерней молитвы происходит аналогичным образом на службах Англиканской церкви и Епископальной церкви США, следовательно, гимн «Свете тихий» имеет известные и доступные англоязычные переводы</w:t>
      </w:r>
      <w:r>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Pr>
          <w:rFonts w:ascii="Times New Roman" w:eastAsia="Times New Roman" w:hAnsi="Times New Roman"/>
          <w:sz w:val="28"/>
          <w:szCs w:val="28"/>
          <w:lang w:eastAsia="ru-RU"/>
        </w:rPr>
        <w:t>4</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Проанализировав</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переводы</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церковного</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мы</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предлагаем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следующие</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варианты</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которые</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на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наш</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взгляд</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способствовали</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бы</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узнаванию</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аллюзии</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реципиентом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1) «</w:t>
      </w:r>
      <w:r w:rsidRPr="00DB4985">
        <w:rPr>
          <w:rFonts w:ascii="Times New Roman" w:eastAsia="Times New Roman" w:hAnsi="Times New Roman"/>
          <w:i/>
          <w:sz w:val="28"/>
          <w:szCs w:val="28"/>
          <w:lang w:val="en-US" w:eastAsia="ru-RU"/>
        </w:rPr>
        <w:t>You come to the setting of the sun / You behold the evening light / (…) / Gentle Light of the soul of mine / (…) / Gentle Light of the holy glory»; 2) «You come to the sunset / You behold the light of evening / (…) / Gladsome Light of the soul of mine / (…) / Gladsome Light of the Holy Glory»; 3) «You reach the setting sun / You’ll see the evening light / (…) / Joyful Light of the soul of mine / (…) / Joyful Light of the holy glory</w:t>
      </w:r>
      <w:r w:rsidRPr="00DB4985">
        <w:rPr>
          <w:rFonts w:ascii="Times New Roman" w:eastAsia="Times New Roman" w:hAnsi="Times New Roman"/>
          <w:sz w:val="28"/>
          <w:szCs w:val="28"/>
          <w:lang w:val="en-US" w:eastAsia="ru-RU"/>
        </w:rPr>
        <w:t>».</w:t>
      </w:r>
    </w:p>
    <w:p w:rsidR="00396DEF" w:rsidRPr="00DB4985" w:rsidRDefault="00396DEF" w:rsidP="00396DEF">
      <w:pPr>
        <w:shd w:val="clear" w:color="auto" w:fill="FFFFFF"/>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Образ Блока-Христа усиливается обращением «</w:t>
      </w:r>
      <w:r w:rsidRPr="00DB4985">
        <w:rPr>
          <w:rFonts w:ascii="Times New Roman" w:eastAsia="Times New Roman" w:hAnsi="Times New Roman"/>
          <w:i/>
          <w:sz w:val="28"/>
          <w:szCs w:val="28"/>
          <w:lang w:eastAsia="ru-RU"/>
        </w:rPr>
        <w:t>Божий праведник мой прекрасный</w:t>
      </w:r>
      <w:r w:rsidRPr="00DB4985">
        <w:rPr>
          <w:rFonts w:ascii="Times New Roman" w:eastAsia="Times New Roman" w:hAnsi="Times New Roman"/>
          <w:sz w:val="28"/>
          <w:szCs w:val="28"/>
          <w:lang w:eastAsia="ru-RU"/>
        </w:rPr>
        <w:t xml:space="preserve">». Согласно Большому толковому словарю русских существительных, а также словарю Ушакова, слово «праведник» может иметь два значения: 1) святой, который прославился своими подвигами и святостью жизни в обычных условиях, а не в монастыре; 2) человек, живущий безгрешной жизнью в соответствии с </w:t>
      </w:r>
      <w:r w:rsidRPr="00934633">
        <w:rPr>
          <w:rFonts w:ascii="Times New Roman" w:eastAsia="Times New Roman" w:hAnsi="Times New Roman"/>
          <w:sz w:val="28"/>
          <w:szCs w:val="28"/>
          <w:lang w:eastAsia="ru-RU"/>
        </w:rPr>
        <w:t>церк.</w:t>
      </w:r>
      <w:r w:rsidRPr="00DB4985">
        <w:rPr>
          <w:rFonts w:ascii="Times New Roman" w:eastAsia="Times New Roman" w:hAnsi="Times New Roman"/>
          <w:sz w:val="28"/>
          <w:szCs w:val="28"/>
          <w:lang w:eastAsia="ru-RU"/>
        </w:rPr>
        <w:t xml:space="preserve"> установлениями и законом Божьим</w:t>
      </w:r>
      <w:r w:rsidRPr="007B68E5">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sidRPr="007B68E5">
        <w:rPr>
          <w:rFonts w:ascii="Times New Roman" w:eastAsia="Times New Roman" w:hAnsi="Times New Roman"/>
          <w:sz w:val="28"/>
          <w:szCs w:val="28"/>
          <w:lang w:eastAsia="ru-RU"/>
        </w:rPr>
        <w:t>5</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Мы склонны полагать, что в данном тексте более уместно первое значение, поскольку Блок посредством аллюзий последовательно соотносится с Христом («</w:t>
      </w:r>
      <w:r w:rsidRPr="00DB4985">
        <w:rPr>
          <w:rFonts w:ascii="Times New Roman" w:eastAsia="Times New Roman" w:hAnsi="Times New Roman"/>
          <w:i/>
          <w:sz w:val="28"/>
          <w:szCs w:val="28"/>
          <w:lang w:eastAsia="ru-RU"/>
        </w:rPr>
        <w:t>В руку, бледную от лобзаний / Не вобью своего гвоздя</w:t>
      </w:r>
      <w:r w:rsidRPr="00DB4985">
        <w:rPr>
          <w:rFonts w:ascii="Times New Roman" w:eastAsia="Times New Roman" w:hAnsi="Times New Roman"/>
          <w:sz w:val="28"/>
          <w:szCs w:val="28"/>
          <w:lang w:eastAsia="ru-RU"/>
        </w:rPr>
        <w:t>»; «</w:t>
      </w:r>
      <w:r w:rsidRPr="00DB4985">
        <w:rPr>
          <w:rFonts w:ascii="Times New Roman" w:eastAsia="Times New Roman" w:hAnsi="Times New Roman"/>
          <w:i/>
          <w:sz w:val="28"/>
          <w:szCs w:val="28"/>
          <w:lang w:eastAsia="ru-RU"/>
        </w:rPr>
        <w:t>И во имя твое святое, / Поцелую вечерний снег</w:t>
      </w:r>
      <w:r w:rsidRPr="00DB4985">
        <w:rPr>
          <w:rFonts w:ascii="Times New Roman" w:eastAsia="Times New Roman" w:hAnsi="Times New Roman"/>
          <w:sz w:val="28"/>
          <w:szCs w:val="28"/>
          <w:lang w:eastAsia="ru-RU"/>
        </w:rPr>
        <w:t>»), следовательно, удачными эквивалентами представляются «holy man» или «saint». Вариант перевода Шамбата («</w:t>
      </w:r>
      <w:r w:rsidRPr="00DB4985">
        <w:rPr>
          <w:rFonts w:ascii="Times New Roman" w:eastAsia="Times New Roman" w:hAnsi="Times New Roman"/>
          <w:i/>
          <w:sz w:val="28"/>
          <w:szCs w:val="28"/>
          <w:lang w:eastAsia="ru-RU"/>
        </w:rPr>
        <w:t>My beautiful believer in true God</w:t>
      </w:r>
      <w:r w:rsidRPr="00DB4985">
        <w:rPr>
          <w:rFonts w:ascii="Times New Roman" w:eastAsia="Times New Roman" w:hAnsi="Times New Roman"/>
          <w:sz w:val="28"/>
          <w:szCs w:val="28"/>
          <w:lang w:eastAsia="ru-RU"/>
        </w:rPr>
        <w:t xml:space="preserve">») отражает скорее второе значение слова «праведник», что несколько не вписывается в общий тон стихотворения.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Впервые в цикле «Стихи к Блоку» тема иконописи тонко намечена именно в третьем стихотворении («</w:t>
      </w:r>
      <w:r w:rsidRPr="00DB4985">
        <w:rPr>
          <w:rFonts w:ascii="Times New Roman" w:eastAsia="Times New Roman" w:hAnsi="Times New Roman"/>
          <w:i/>
          <w:sz w:val="28"/>
          <w:szCs w:val="28"/>
          <w:lang w:eastAsia="ru-RU"/>
        </w:rPr>
        <w:t>Восковому святому лику / Только издали поклонюсь»; «Вседержитель моей души</w:t>
      </w:r>
      <w:r w:rsidRPr="00DB4985">
        <w:rPr>
          <w:rFonts w:ascii="Times New Roman" w:eastAsia="Times New Roman" w:hAnsi="Times New Roman"/>
          <w:sz w:val="28"/>
          <w:szCs w:val="28"/>
          <w:lang w:eastAsia="ru-RU"/>
        </w:rPr>
        <w:t xml:space="preserve">»). Вседержитель — это центральный иконографический образ Христа, </w:t>
      </w:r>
      <w:r w:rsidRPr="00DB4985">
        <w:rPr>
          <w:rFonts w:ascii="Times New Roman" w:eastAsia="Times New Roman" w:hAnsi="Times New Roman"/>
          <w:sz w:val="28"/>
          <w:szCs w:val="28"/>
          <w:lang w:val="uk-UA" w:eastAsia="ru-RU"/>
        </w:rPr>
        <w:t>а</w:t>
      </w:r>
      <w:r w:rsidRPr="00DB4985">
        <w:rPr>
          <w:rFonts w:ascii="Times New Roman" w:eastAsia="Times New Roman" w:hAnsi="Times New Roman"/>
          <w:sz w:val="28"/>
          <w:szCs w:val="28"/>
          <w:lang w:eastAsia="ru-RU"/>
        </w:rPr>
        <w:t xml:space="preserve"> «восковой лик» отсылает </w:t>
      </w:r>
      <w:r w:rsidRPr="00DB4985">
        <w:rPr>
          <w:rFonts w:ascii="Times New Roman" w:eastAsia="Times New Roman" w:hAnsi="Times New Roman"/>
          <w:sz w:val="28"/>
          <w:szCs w:val="28"/>
          <w:lang w:eastAsia="ru-RU"/>
        </w:rPr>
        <w:lastRenderedPageBreak/>
        <w:t>читателя к своеобразному цвету иконописных изображений, таким образом</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в тексте оригинала присутствуют две мощные метафоры, созданные при помощи религиозных символов. Шамбат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предлагает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следующий</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вариант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данных</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строк</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To the sacred image of wax / I will only bow from afar</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You the keeper of my soul</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Первая метафора в переводе воссоздана довольно удачно: «</w:t>
      </w:r>
      <w:r w:rsidRPr="00DB4985">
        <w:rPr>
          <w:rFonts w:ascii="Times New Roman" w:eastAsia="Times New Roman" w:hAnsi="Times New Roman"/>
          <w:i/>
          <w:sz w:val="28"/>
          <w:szCs w:val="28"/>
          <w:lang w:eastAsia="ru-RU"/>
        </w:rPr>
        <w:t>the sacred image of wax</w:t>
      </w:r>
      <w:r w:rsidRPr="00DB4985">
        <w:rPr>
          <w:rFonts w:ascii="Times New Roman" w:eastAsia="Times New Roman" w:hAnsi="Times New Roman"/>
          <w:sz w:val="28"/>
          <w:szCs w:val="28"/>
          <w:lang w:eastAsia="ru-RU"/>
        </w:rPr>
        <w:t>». Анализ ряда англоязычных прецедентных текстов показал, что словарное значение «иконописный лик» чаще всего передается с помощью слов «(</w:t>
      </w:r>
      <w:r w:rsidRPr="00DB4985">
        <w:rPr>
          <w:rFonts w:ascii="Times New Roman" w:eastAsia="Times New Roman" w:hAnsi="Times New Roman"/>
          <w:sz w:val="28"/>
          <w:szCs w:val="28"/>
          <w:lang w:val="en-US" w:eastAsia="ru-RU"/>
        </w:rPr>
        <w:t>holy</w:t>
      </w:r>
      <w:r w:rsidRPr="00DB4985">
        <w:rPr>
          <w:rFonts w:ascii="Times New Roman" w:eastAsia="Times New Roman" w:hAnsi="Times New Roman"/>
          <w:sz w:val="28"/>
          <w:szCs w:val="28"/>
          <w:lang w:eastAsia="ru-RU"/>
        </w:rPr>
        <w:t>) image», «(</w:t>
      </w:r>
      <w:r w:rsidRPr="00DB4985">
        <w:rPr>
          <w:rFonts w:ascii="Times New Roman" w:eastAsia="Times New Roman" w:hAnsi="Times New Roman"/>
          <w:sz w:val="28"/>
          <w:szCs w:val="28"/>
          <w:lang w:val="en-US" w:eastAsia="ru-RU"/>
        </w:rPr>
        <w:t>holy</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face</w:t>
      </w:r>
      <w:r w:rsidRPr="00DB4985">
        <w:rPr>
          <w:rFonts w:ascii="Times New Roman" w:eastAsia="Times New Roman" w:hAnsi="Times New Roman"/>
          <w:sz w:val="28"/>
          <w:szCs w:val="28"/>
          <w:lang w:eastAsia="ru-RU"/>
        </w:rPr>
        <w:t>», «(</w:t>
      </w:r>
      <w:r w:rsidRPr="00DB4985">
        <w:rPr>
          <w:rFonts w:ascii="Times New Roman" w:eastAsia="Times New Roman" w:hAnsi="Times New Roman"/>
          <w:sz w:val="28"/>
          <w:szCs w:val="28"/>
          <w:lang w:val="en-US" w:eastAsia="ru-RU"/>
        </w:rPr>
        <w:t>holy</w:t>
      </w:r>
      <w:r w:rsidRPr="00DB4985">
        <w:rPr>
          <w:rFonts w:ascii="Times New Roman" w:eastAsia="Times New Roman" w:hAnsi="Times New Roman"/>
          <w:sz w:val="28"/>
          <w:szCs w:val="28"/>
          <w:lang w:eastAsia="ru-RU"/>
        </w:rPr>
        <w:t>) picture». Однако вторая метафора решена в тексте перевода менее успешно, вариант «the keeper of my soul» представляется менее экспрессивным, происходит нейтрализация образа. В англоязычных религиозных текстах иконописное изображение Христа имеет название «the Pantocrator», однако данный вариант представляется нам довольно специфическим и тяжелым для поэтического текста. Существуют и другие формы обращения к Христу: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Almighty</w:t>
      </w:r>
      <w:r w:rsidRPr="00DB4985">
        <w:rPr>
          <w:rFonts w:ascii="Times New Roman" w:eastAsia="Times New Roman" w:hAnsi="Times New Roman"/>
          <w:sz w:val="28"/>
          <w:szCs w:val="28"/>
          <w:lang w:eastAsia="ru-RU"/>
        </w:rPr>
        <w:t>»,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Almighty</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God</w:t>
      </w:r>
      <w:r w:rsidRPr="00DB4985">
        <w:rPr>
          <w:rFonts w:ascii="Times New Roman" w:eastAsia="Times New Roman" w:hAnsi="Times New Roman"/>
          <w:sz w:val="28"/>
          <w:szCs w:val="28"/>
          <w:lang w:eastAsia="ru-RU"/>
        </w:rPr>
        <w:t xml:space="preserve"> / </w:t>
      </w:r>
      <w:r w:rsidRPr="00DB4985">
        <w:rPr>
          <w:rFonts w:ascii="Times New Roman" w:eastAsia="Times New Roman" w:hAnsi="Times New Roman"/>
          <w:sz w:val="28"/>
          <w:szCs w:val="28"/>
          <w:lang w:val="en-US" w:eastAsia="ru-RU"/>
        </w:rPr>
        <w:t>Lord</w:t>
      </w:r>
      <w:r w:rsidRPr="00DB4985">
        <w:rPr>
          <w:rFonts w:ascii="Times New Roman" w:eastAsia="Times New Roman" w:hAnsi="Times New Roman"/>
          <w:sz w:val="28"/>
          <w:szCs w:val="28"/>
          <w:lang w:eastAsia="ru-RU"/>
        </w:rPr>
        <w:t>», «the Sovereign Lord». Обращение «</w:t>
      </w:r>
      <w:r w:rsidRPr="00196870">
        <w:rPr>
          <w:rFonts w:ascii="Times New Roman" w:eastAsia="Times New Roman" w:hAnsi="Times New Roman"/>
          <w:sz w:val="28"/>
          <w:szCs w:val="28"/>
          <w:lang w:eastAsia="ru-RU"/>
        </w:rPr>
        <w:t>keeper»</w:t>
      </w:r>
      <w:r w:rsidRPr="00DB4985">
        <w:rPr>
          <w:rFonts w:ascii="Times New Roman" w:eastAsia="Times New Roman" w:hAnsi="Times New Roman"/>
          <w:sz w:val="28"/>
          <w:szCs w:val="28"/>
          <w:lang w:eastAsia="ru-RU"/>
        </w:rPr>
        <w:t>, которое имеет общее значение «хранитель», «защитник», можно было бы усилить эпитетом «</w:t>
      </w:r>
      <w:r w:rsidRPr="00DB4985">
        <w:rPr>
          <w:rFonts w:ascii="Times New Roman" w:eastAsia="Times New Roman" w:hAnsi="Times New Roman"/>
          <w:sz w:val="28"/>
          <w:szCs w:val="28"/>
          <w:lang w:val="en-US" w:eastAsia="ru-RU"/>
        </w:rPr>
        <w:t>a</w:t>
      </w:r>
      <w:r w:rsidRPr="00DB4985">
        <w:rPr>
          <w:rFonts w:ascii="Times New Roman" w:eastAsia="Times New Roman" w:hAnsi="Times New Roman"/>
          <w:sz w:val="28"/>
          <w:szCs w:val="28"/>
          <w:lang w:eastAsia="ru-RU"/>
        </w:rPr>
        <w:t>lmighty»</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заменить его на «</w:t>
      </w:r>
      <w:r w:rsidRPr="00DB4985">
        <w:rPr>
          <w:rFonts w:ascii="Times New Roman" w:eastAsia="Times New Roman" w:hAnsi="Times New Roman"/>
          <w:sz w:val="28"/>
          <w:szCs w:val="28"/>
          <w:lang w:val="en-US" w:eastAsia="ru-RU"/>
        </w:rPr>
        <w:t>almighty</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Lord</w:t>
      </w:r>
      <w:r w:rsidRPr="00DB498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или хотя бы прибегнуть к капитализации</w:t>
      </w:r>
      <w:r w:rsidRPr="00DB4985">
        <w:rPr>
          <w:rFonts w:ascii="Times New Roman" w:eastAsia="Times New Roman" w:hAnsi="Times New Roman"/>
          <w:sz w:val="28"/>
          <w:szCs w:val="28"/>
          <w:lang w:eastAsia="ru-RU"/>
        </w:rPr>
        <w:t>.</w:t>
      </w:r>
    </w:p>
    <w:p w:rsidR="00396DEF" w:rsidRPr="00DB4985" w:rsidRDefault="00396DEF" w:rsidP="00396DEF">
      <w:pPr>
        <w:spacing w:after="0" w:line="240" w:lineRule="auto"/>
        <w:ind w:firstLine="708"/>
        <w:jc w:val="both"/>
        <w:rPr>
          <w:rFonts w:ascii="Times New Roman" w:eastAsia="Times New Roman" w:hAnsi="Times New Roman"/>
          <w:sz w:val="28"/>
          <w:szCs w:val="28"/>
          <w:lang w:val="en-US" w:eastAsia="ru-RU"/>
        </w:rPr>
      </w:pPr>
      <w:r w:rsidRPr="00DB4985">
        <w:rPr>
          <w:rFonts w:ascii="Times New Roman" w:eastAsia="Times New Roman" w:hAnsi="Times New Roman"/>
          <w:sz w:val="28"/>
          <w:szCs w:val="28"/>
          <w:lang w:eastAsia="ru-RU"/>
        </w:rPr>
        <w:t>Пятое стихотворение цикла открывается анафорическими строками с мощным ассонансом, имитирующим гулкий колокольный звон («</w:t>
      </w:r>
      <w:r w:rsidRPr="00DB4985">
        <w:rPr>
          <w:rFonts w:ascii="Times New Roman" w:eastAsia="Times New Roman" w:hAnsi="Times New Roman"/>
          <w:i/>
          <w:sz w:val="28"/>
          <w:szCs w:val="28"/>
          <w:lang w:eastAsia="ru-RU"/>
        </w:rPr>
        <w:t>У меня в Москве — купола горят! / У меня в Москве — колокола звонят! / И гробницы в ряд у меня стоят, — / В них царицы спят, и цари</w:t>
      </w:r>
      <w:r w:rsidRPr="00DB4985">
        <w:rPr>
          <w:rFonts w:ascii="Times New Roman" w:eastAsia="Times New Roman" w:hAnsi="Times New Roman"/>
          <w:sz w:val="28"/>
          <w:szCs w:val="28"/>
          <w:lang w:eastAsia="ru-RU"/>
        </w:rPr>
        <w:t>»). Использование главных сакральных элементов православной культуры способствует немедленному погружению читателя в торжественную атмосферу стихотворения. В</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тексте</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встречаем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строки</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 xml:space="preserve">Cupolas are burning in </w:t>
      </w:r>
      <w:smartTag w:uri="urn:schemas-microsoft-com:office:smarttags" w:element="City">
        <w:smartTag w:uri="urn:schemas-microsoft-com:office:smarttags" w:element="place">
          <w:r w:rsidRPr="00DB4985">
            <w:rPr>
              <w:rFonts w:ascii="Times New Roman" w:eastAsia="Times New Roman" w:hAnsi="Times New Roman"/>
              <w:i/>
              <w:sz w:val="28"/>
              <w:szCs w:val="28"/>
              <w:lang w:val="en-US" w:eastAsia="ru-RU"/>
            </w:rPr>
            <w:t>Moscow</w:t>
          </w:r>
        </w:smartTag>
      </w:smartTag>
      <w:r w:rsidRPr="00DB4985">
        <w:rPr>
          <w:rFonts w:ascii="Times New Roman" w:eastAsia="Times New Roman" w:hAnsi="Times New Roman"/>
          <w:i/>
          <w:sz w:val="28"/>
          <w:szCs w:val="28"/>
          <w:lang w:val="en-US" w:eastAsia="ru-RU"/>
        </w:rPr>
        <w:t xml:space="preserve">! / Bells are ringing here in </w:t>
      </w:r>
      <w:smartTag w:uri="urn:schemas-microsoft-com:office:smarttags" w:element="City">
        <w:smartTag w:uri="urn:schemas-microsoft-com:office:smarttags" w:element="place">
          <w:r w:rsidRPr="00DB4985">
            <w:rPr>
              <w:rFonts w:ascii="Times New Roman" w:eastAsia="Times New Roman" w:hAnsi="Times New Roman"/>
              <w:i/>
              <w:sz w:val="28"/>
              <w:szCs w:val="28"/>
              <w:lang w:val="en-US" w:eastAsia="ru-RU"/>
            </w:rPr>
            <w:t>Moscow</w:t>
          </w:r>
        </w:smartTag>
      </w:smartTag>
      <w:r w:rsidRPr="00DB4985">
        <w:rPr>
          <w:rFonts w:ascii="Times New Roman" w:eastAsia="Times New Roman" w:hAnsi="Times New Roman"/>
          <w:i/>
          <w:sz w:val="28"/>
          <w:szCs w:val="28"/>
          <w:lang w:val="en-US" w:eastAsia="ru-RU"/>
        </w:rPr>
        <w:t>! / And coffins here stand in row – / In them queens do sleep, and the kings</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Переводчик сохраняет повтор, делая его эпифорическим, возможно, в целях сохранения звукоподражания, так как концевое «ow» несколько напоминает удар в колокол. Первая строфа стихотворения рисует портрет Москвы с ее постоянными и наиболее значимыми приметами: сияющими куполами, колоколами, царскими гробницами. Отметим удачное использование переводчиком эквивалента «</w:t>
      </w:r>
      <w:r w:rsidRPr="00DB4985">
        <w:rPr>
          <w:rFonts w:ascii="Times New Roman" w:eastAsia="Times New Roman" w:hAnsi="Times New Roman"/>
          <w:sz w:val="28"/>
          <w:szCs w:val="28"/>
          <w:lang w:val="en-US" w:eastAsia="ru-RU"/>
        </w:rPr>
        <w:t>cupola</w:t>
      </w:r>
      <w:r w:rsidRPr="00DB4985">
        <w:rPr>
          <w:rFonts w:ascii="Times New Roman" w:eastAsia="Times New Roman" w:hAnsi="Times New Roman"/>
          <w:sz w:val="28"/>
          <w:szCs w:val="28"/>
          <w:lang w:eastAsia="ru-RU"/>
        </w:rPr>
        <w:t xml:space="preserve">» (имеющему, согласно словарю </w:t>
      </w:r>
      <w:r w:rsidRPr="00DB4985">
        <w:rPr>
          <w:rFonts w:ascii="Times New Roman" w:eastAsia="Times New Roman" w:hAnsi="Times New Roman"/>
          <w:sz w:val="28"/>
          <w:szCs w:val="28"/>
          <w:lang w:val="en-US" w:eastAsia="ru-RU"/>
        </w:rPr>
        <w:t>Longman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Dictionary</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of</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Contemporary</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English</w:t>
      </w:r>
      <w:r w:rsidRPr="00DB4985">
        <w:rPr>
          <w:rFonts w:ascii="Times New Roman" w:eastAsia="Times New Roman" w:hAnsi="Times New Roman"/>
          <w:sz w:val="28"/>
          <w:szCs w:val="28"/>
          <w:lang w:eastAsia="ru-RU"/>
        </w:rPr>
        <w:t>, следующее определение «</w:t>
      </w:r>
      <w:r w:rsidRPr="00DB4985">
        <w:rPr>
          <w:rFonts w:ascii="Times New Roman" w:eastAsia="Times New Roman" w:hAnsi="Times New Roman"/>
          <w:sz w:val="28"/>
          <w:szCs w:val="28"/>
          <w:lang w:val="en-US" w:eastAsia="ru-RU"/>
        </w:rPr>
        <w:t>a</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round</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structure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top</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of</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building</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that</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is</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shaped</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like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an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upside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down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bowl</w:t>
      </w:r>
      <w:r w:rsidRPr="00DB4985">
        <w:rPr>
          <w:rFonts w:ascii="Times New Roman" w:eastAsia="Times New Roman" w:hAnsi="Times New Roman"/>
          <w:sz w:val="28"/>
          <w:szCs w:val="28"/>
          <w:lang w:eastAsia="ru-RU"/>
        </w:rPr>
        <w:t>»</w:t>
      </w:r>
      <w:r w:rsidRPr="007B68E5">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sidRPr="007B68E5">
        <w:rPr>
          <w:rFonts w:ascii="Times New Roman" w:eastAsia="Times New Roman" w:hAnsi="Times New Roman"/>
          <w:sz w:val="28"/>
          <w:szCs w:val="28"/>
          <w:lang w:eastAsia="ru-RU"/>
        </w:rPr>
        <w:t>6</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которое наиболее точно передает форму и облик куполов православного храма. Поскольку сияющие купола и звенящие колокола Цветаева изображает как постоянный и узнаваемый признак Москвы, нам представляется возможным использовать в первых двух строках глаголы в простом настоящем времени. Кроме того, мы считаем необходимым передать местоимение «моей» как выражение личного отношения Цветаевой к Москве (поэтесса тесно связывала себя со столицей, называла себя «поэтом Москвы»)</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Предлагаем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следующий</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данного</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фрагмента</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 xml:space="preserve">Here in my </w:t>
      </w:r>
      <w:smartTag w:uri="urn:schemas-microsoft-com:office:smarttags" w:element="City">
        <w:r w:rsidRPr="00DB4985">
          <w:rPr>
            <w:rFonts w:ascii="Times New Roman" w:eastAsia="Times New Roman" w:hAnsi="Times New Roman"/>
            <w:i/>
            <w:sz w:val="28"/>
            <w:szCs w:val="28"/>
            <w:lang w:val="en-US" w:eastAsia="ru-RU"/>
          </w:rPr>
          <w:t>Moscow</w:t>
        </w:r>
      </w:smartTag>
      <w:r w:rsidRPr="00DB4985">
        <w:rPr>
          <w:rFonts w:ascii="Times New Roman" w:eastAsia="Times New Roman" w:hAnsi="Times New Roman"/>
          <w:i/>
          <w:sz w:val="28"/>
          <w:szCs w:val="28"/>
          <w:lang w:val="en-US" w:eastAsia="ru-RU"/>
        </w:rPr>
        <w:t xml:space="preserve"> – the cupolas burn / Here </w:t>
      </w:r>
      <w:r w:rsidRPr="00DB4985">
        <w:rPr>
          <w:rFonts w:ascii="Times New Roman" w:eastAsia="Times New Roman" w:hAnsi="Times New Roman"/>
          <w:i/>
          <w:sz w:val="28"/>
          <w:szCs w:val="28"/>
          <w:lang w:val="en-US" w:eastAsia="ru-RU"/>
        </w:rPr>
        <w:lastRenderedPageBreak/>
        <w:t xml:space="preserve">in my </w:t>
      </w:r>
      <w:smartTag w:uri="urn:schemas-microsoft-com:office:smarttags" w:element="City">
        <w:smartTag w:uri="urn:schemas-microsoft-com:office:smarttags" w:element="place">
          <w:r w:rsidRPr="00DB4985">
            <w:rPr>
              <w:rFonts w:ascii="Times New Roman" w:eastAsia="Times New Roman" w:hAnsi="Times New Roman"/>
              <w:i/>
              <w:sz w:val="28"/>
              <w:szCs w:val="28"/>
              <w:lang w:val="en-US" w:eastAsia="ru-RU"/>
            </w:rPr>
            <w:t>Moscow</w:t>
          </w:r>
        </w:smartTag>
      </w:smartTag>
      <w:r w:rsidRPr="00DB4985">
        <w:rPr>
          <w:rFonts w:ascii="Times New Roman" w:eastAsia="Times New Roman" w:hAnsi="Times New Roman"/>
          <w:i/>
          <w:sz w:val="28"/>
          <w:szCs w:val="28"/>
          <w:lang w:val="en-US" w:eastAsia="ru-RU"/>
        </w:rPr>
        <w:t xml:space="preserve"> – the bells ring / And coffins here stand in row – / In them queens do sleep, and the kings</w:t>
      </w:r>
      <w:r w:rsidRPr="00DB4985">
        <w:rPr>
          <w:rFonts w:ascii="Times New Roman" w:eastAsia="Times New Roman" w:hAnsi="Times New Roman"/>
          <w:sz w:val="28"/>
          <w:szCs w:val="28"/>
          <w:lang w:val="en-US" w:eastAsia="ru-RU"/>
        </w:rPr>
        <w:t xml:space="preserve">».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 этом стихотворении Цветаева возносит Блоку очередную молитвенную хвалу: «</w:t>
      </w:r>
      <w:r w:rsidRPr="00DB4985">
        <w:rPr>
          <w:rFonts w:ascii="Times New Roman" w:eastAsia="Times New Roman" w:hAnsi="Times New Roman"/>
          <w:i/>
          <w:sz w:val="28"/>
          <w:szCs w:val="28"/>
          <w:lang w:eastAsia="ru-RU"/>
        </w:rPr>
        <w:t>И не знаешь ты, что зарей в Кремле / Я молюсь тебе — до зари!</w:t>
      </w:r>
      <w:r w:rsidRPr="00DB4985">
        <w:rPr>
          <w:rFonts w:ascii="Times New Roman" w:eastAsia="Times New Roman" w:hAnsi="Times New Roman"/>
          <w:sz w:val="28"/>
          <w:szCs w:val="28"/>
          <w:lang w:eastAsia="ru-RU"/>
        </w:rPr>
        <w:t>». Рассмотрим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And you do not know, in Kremlin at dawn / Till the dawn I pray and sing</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Хочется обратить внимание на то, что переводчик в данном случае опускает значимый элемент «тебе», в то время как в оригинале подчеркнута направленность авторской молитвы Блоку, и прибегает к обоснованному разве что ритмическими соображениями добавлению: «</w:t>
      </w:r>
      <w:r w:rsidRPr="00DB4985">
        <w:rPr>
          <w:rFonts w:ascii="Times New Roman" w:eastAsia="Times New Roman" w:hAnsi="Times New Roman"/>
          <w:i/>
          <w:sz w:val="28"/>
          <w:szCs w:val="28"/>
          <w:lang w:eastAsia="ru-RU"/>
        </w:rPr>
        <w:t>я молюсь</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i/>
          <w:sz w:val="28"/>
          <w:szCs w:val="28"/>
          <w:lang w:eastAsia="ru-RU"/>
        </w:rPr>
        <w:t>—</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i/>
          <w:sz w:val="28"/>
          <w:szCs w:val="28"/>
          <w:lang w:eastAsia="ru-RU"/>
        </w:rPr>
        <w:t>I pray and sing</w:t>
      </w:r>
      <w:r w:rsidRPr="00DB4985">
        <w:rPr>
          <w:rFonts w:ascii="Times New Roman" w:eastAsia="Times New Roman" w:hAnsi="Times New Roman"/>
          <w:sz w:val="28"/>
          <w:szCs w:val="28"/>
          <w:lang w:eastAsia="ru-RU"/>
        </w:rPr>
        <w:t>». Нам представляется уместным предложить следующий вариант перевода данной сроки: «</w:t>
      </w:r>
      <w:r w:rsidRPr="00DB4985">
        <w:rPr>
          <w:rFonts w:ascii="Times New Roman" w:eastAsia="Times New Roman" w:hAnsi="Times New Roman"/>
          <w:i/>
          <w:sz w:val="28"/>
          <w:szCs w:val="28"/>
          <w:lang w:eastAsia="ru-RU"/>
        </w:rPr>
        <w:t>Till the dawn to you I pray</w:t>
      </w:r>
      <w:r w:rsidRPr="00DB4985">
        <w:rPr>
          <w:rFonts w:ascii="Times New Roman" w:eastAsia="Times New Roman" w:hAnsi="Times New Roman"/>
          <w:sz w:val="28"/>
          <w:szCs w:val="28"/>
          <w:lang w:eastAsia="ru-RU"/>
        </w:rPr>
        <w:t>».</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Примечательна заключительная строфа шестого стихотворения цикла, в котором Цветаева вновь рисует Блока в образе ангела, доведенного слепой толпой до гибели: «</w:t>
      </w:r>
      <w:r w:rsidRPr="00DB4985">
        <w:rPr>
          <w:rFonts w:ascii="Times New Roman" w:eastAsia="Times New Roman" w:hAnsi="Times New Roman"/>
          <w:i/>
          <w:sz w:val="28"/>
          <w:szCs w:val="28"/>
          <w:lang w:eastAsia="ru-RU"/>
        </w:rPr>
        <w:t>Черный читает чтец, / Крестятся руки праздные… / — Мертвый лежит певец / И воскресенье празднует</w:t>
      </w:r>
      <w:r w:rsidRPr="00DB4985">
        <w:rPr>
          <w:rFonts w:ascii="Times New Roman" w:eastAsia="Times New Roman" w:hAnsi="Times New Roman"/>
          <w:sz w:val="28"/>
          <w:szCs w:val="28"/>
          <w:lang w:eastAsia="ru-RU"/>
        </w:rPr>
        <w:t>». Сцена заупокойной молитвы, в которой бессмертие души великого творца противопоставляется бессмысленности земного ритуала, усилена параллельными конструкциями («</w:t>
      </w:r>
      <w:r w:rsidRPr="00DB4985">
        <w:rPr>
          <w:rFonts w:ascii="Times New Roman" w:eastAsia="Times New Roman" w:hAnsi="Times New Roman"/>
          <w:i/>
          <w:sz w:val="28"/>
          <w:szCs w:val="28"/>
          <w:lang w:eastAsia="ru-RU"/>
        </w:rPr>
        <w:t>черный читает чтец</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i/>
          <w:sz w:val="28"/>
          <w:szCs w:val="28"/>
          <w:lang w:eastAsia="ru-RU"/>
        </w:rPr>
        <w:t>—</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i/>
          <w:sz w:val="28"/>
          <w:szCs w:val="28"/>
          <w:lang w:eastAsia="ru-RU"/>
        </w:rPr>
        <w:t>мертвый лежит певец</w:t>
      </w:r>
      <w:r w:rsidRPr="00DB4985">
        <w:rPr>
          <w:rFonts w:ascii="Times New Roman" w:eastAsia="Times New Roman" w:hAnsi="Times New Roman"/>
          <w:sz w:val="28"/>
          <w:szCs w:val="28"/>
          <w:lang w:eastAsia="ru-RU"/>
        </w:rPr>
        <w:t>»), первая из которых характеризуется мощной аллитерацией. Образ «мертвого певца, празднующего воскресенье» можно считать еще одной параллелью между Блоком и Христом. В тексте перевода «</w:t>
      </w:r>
      <w:r w:rsidRPr="00DB4985">
        <w:rPr>
          <w:rFonts w:ascii="Times New Roman" w:eastAsia="Times New Roman" w:hAnsi="Times New Roman"/>
          <w:i/>
          <w:sz w:val="28"/>
          <w:szCs w:val="28"/>
          <w:lang w:eastAsia="ru-RU"/>
        </w:rPr>
        <w:t>The black reader reads, / Crosses the arms idle... / The dead singer lies / And celebrates Sunday</w:t>
      </w:r>
      <w:r w:rsidRPr="00DB4985">
        <w:rPr>
          <w:rFonts w:ascii="Times New Roman" w:eastAsia="Times New Roman" w:hAnsi="Times New Roman"/>
          <w:sz w:val="28"/>
          <w:szCs w:val="28"/>
          <w:lang w:eastAsia="ru-RU"/>
        </w:rPr>
        <w:t>» сохранено явление параллелизма, но, к сожалению, фрагмент «крестятся руки праздные» интерпретирован, как нам кажется, неверно. В переводе читающий молитву монах скрещивает руки, в то время как в оригинале он осеняет себя крестным знаменем. Нам представляется возможным уйти в переводе от метонимии и предложить вариант: «</w:t>
      </w:r>
      <w:r w:rsidRPr="00DB4985">
        <w:rPr>
          <w:rFonts w:ascii="Times New Roman" w:eastAsia="Times New Roman" w:hAnsi="Times New Roman"/>
          <w:i/>
          <w:sz w:val="28"/>
          <w:szCs w:val="28"/>
          <w:lang w:eastAsia="ru-RU"/>
        </w:rPr>
        <w:t>The black reader reads, / Crosses himself idly…</w:t>
      </w:r>
      <w:r w:rsidRPr="00DB4985">
        <w:rPr>
          <w:rFonts w:ascii="Times New Roman" w:eastAsia="Times New Roman" w:hAnsi="Times New Roman"/>
          <w:sz w:val="28"/>
          <w:szCs w:val="28"/>
          <w:lang w:eastAsia="ru-RU"/>
        </w:rPr>
        <w:t>». Таким образом для реципиента перевода сохраняется авторская антитеза, ритмика и рифмовка.</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Тема бессмертия и вознесения Блока отчетливо звучит в двенадцатом стихотворении, написанном уже после смерти поэта. Цветаева вновь наделяет Блока «ликом» и вкладывает в его уста послание: «</w:t>
      </w:r>
      <w:r w:rsidRPr="00DB4985">
        <w:rPr>
          <w:rFonts w:ascii="Times New Roman" w:eastAsia="Times New Roman" w:hAnsi="Times New Roman"/>
          <w:i/>
          <w:sz w:val="28"/>
          <w:szCs w:val="28"/>
          <w:lang w:eastAsia="ru-RU"/>
        </w:rPr>
        <w:t>Царство мое не от мира сего</w:t>
      </w:r>
      <w:r w:rsidRPr="00DB4985">
        <w:rPr>
          <w:rFonts w:ascii="Times New Roman" w:eastAsia="Times New Roman" w:hAnsi="Times New Roman"/>
          <w:sz w:val="28"/>
          <w:szCs w:val="28"/>
          <w:lang w:eastAsia="ru-RU"/>
        </w:rPr>
        <w:t>». В данной строке усматривается отсылка к Царству Небесному, Царству Божьему, довольно удачно воссозданная в переводе: «</w:t>
      </w:r>
      <w:r w:rsidRPr="00DB4985">
        <w:rPr>
          <w:rFonts w:ascii="Times New Roman" w:eastAsia="Times New Roman" w:hAnsi="Times New Roman"/>
          <w:i/>
          <w:sz w:val="28"/>
          <w:szCs w:val="28"/>
          <w:lang w:eastAsia="ru-RU"/>
        </w:rPr>
        <w:t>Not from this world does my kingdom come</w:t>
      </w:r>
      <w:r w:rsidRPr="00DB4985">
        <w:rPr>
          <w:rFonts w:ascii="Times New Roman" w:eastAsia="Times New Roman" w:hAnsi="Times New Roman"/>
          <w:sz w:val="28"/>
          <w:szCs w:val="28"/>
          <w:lang w:eastAsia="ru-RU"/>
        </w:rPr>
        <w:t xml:space="preserve">», поскольку «kingdom of god» является традиционным англоязычным эквивалентом сочетанию «Царство Божие».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Заключительная строфа стихотворения содержит, кроме упоминания «пани</w:t>
      </w:r>
      <w:r>
        <w:rPr>
          <w:rFonts w:ascii="Times New Roman" w:eastAsia="Times New Roman" w:hAnsi="Times New Roman"/>
          <w:sz w:val="28"/>
          <w:szCs w:val="28"/>
          <w:lang w:eastAsia="ru-RU"/>
        </w:rPr>
        <w:t xml:space="preserve">хиды» </w:t>
      </w:r>
      <w:r w:rsidRPr="00DB4985">
        <w:rPr>
          <w:rFonts w:ascii="Times New Roman" w:eastAsia="Times New Roman" w:hAnsi="Times New Roman"/>
          <w:i/>
          <w:sz w:val="28"/>
          <w:szCs w:val="28"/>
          <w:lang w:eastAsia="ru-RU"/>
        </w:rPr>
        <w:t>—</w:t>
      </w:r>
      <w:r w:rsidRPr="00DB4985">
        <w:rPr>
          <w:rFonts w:ascii="Times New Roman" w:eastAsia="Times New Roman" w:hAnsi="Times New Roman"/>
          <w:sz w:val="28"/>
          <w:szCs w:val="28"/>
          <w:lang w:eastAsia="ru-RU"/>
        </w:rPr>
        <w:t xml:space="preserve"> церковной службы об умершем, как нам представляется, отсылки к первой и шестой главам Евангелия от Иоанна: «</w:t>
      </w:r>
      <w:r w:rsidRPr="00DB4985">
        <w:rPr>
          <w:rFonts w:ascii="Times New Roman" w:eastAsia="Times New Roman" w:hAnsi="Times New Roman"/>
          <w:i/>
          <w:sz w:val="28"/>
          <w:szCs w:val="28"/>
          <w:lang w:eastAsia="ru-RU"/>
        </w:rPr>
        <w:t>Панихид не служить! / У навсегда повелевшего: быть! – / Хлеба достанет его накормить!</w:t>
      </w:r>
      <w:r w:rsidRPr="00DB4985">
        <w:rPr>
          <w:rFonts w:ascii="Times New Roman" w:eastAsia="Times New Roman" w:hAnsi="Times New Roman"/>
          <w:sz w:val="28"/>
          <w:szCs w:val="28"/>
          <w:lang w:eastAsia="ru-RU"/>
        </w:rPr>
        <w:t xml:space="preserve">». Цветаева провозглашает, что нет нужды править земные </w:t>
      </w:r>
      <w:r w:rsidRPr="00DB4985">
        <w:rPr>
          <w:rFonts w:ascii="Times New Roman" w:eastAsia="Times New Roman" w:hAnsi="Times New Roman"/>
          <w:sz w:val="28"/>
          <w:szCs w:val="28"/>
          <w:lang w:eastAsia="ru-RU"/>
        </w:rPr>
        <w:lastRenderedPageBreak/>
        <w:t>службы по тому, кто будет самим Богом («В начале было Слово, (…) и Слово было Бог (…) Все чрез Него начало быть, и без Него ничто не начало быть») встречен в небесном царстве («Иисус же сказал им: (…) Отец Мой дает вам истинный хлеб с небес. Ибо хлеб Божий есть тот, который сходит с небес и дает жизнь миру»</w:t>
      </w:r>
      <w:r w:rsidRPr="007B68E5">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sidRPr="007B68E5">
        <w:rPr>
          <w:rFonts w:ascii="Times New Roman" w:eastAsia="Times New Roman" w:hAnsi="Times New Roman"/>
          <w:sz w:val="28"/>
          <w:szCs w:val="28"/>
          <w:lang w:eastAsia="ru-RU"/>
        </w:rPr>
        <w:t>7</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В двух финальных строках поэтесса изображает Бога-отца («навсегда повелевшего: быть») и Бога-сына (Блока, чья «лебединая» душа будет накормлена Божьим небесным хлебом). В</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тексте</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данный</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фрагмент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воссоздан</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следующим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образом</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Don't serve the requiem! / Of one who forever ordered: Be! – / There is enough bread left to feed him!</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Переводчик сохраняет реалию служения панихиды, а далее вводит довольно сложную грамматическую конструкцию с предложной связью («Of one»), вероятно, используя абсолютный притяжательный падеж («</w:t>
      </w:r>
      <w:r w:rsidRPr="00DB4985">
        <w:rPr>
          <w:rFonts w:ascii="Times New Roman" w:eastAsia="Times New Roman" w:hAnsi="Times New Roman"/>
          <w:sz w:val="28"/>
          <w:szCs w:val="28"/>
          <w:lang w:val="en-US" w:eastAsia="ru-RU"/>
        </w:rPr>
        <w:t>there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is</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enough</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bread</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of</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one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who</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forever</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ordered</w:t>
      </w:r>
      <w:r w:rsidRPr="00DB4985">
        <w:rPr>
          <w:rFonts w:ascii="Times New Roman" w:eastAsia="Times New Roman" w:hAnsi="Times New Roman"/>
          <w:sz w:val="28"/>
          <w:szCs w:val="28"/>
          <w:lang w:eastAsia="ru-RU"/>
        </w:rPr>
        <w:t>…») для приближения строки к архаично-возвышенной форме, воссоздающей настроение оригинала.  Однако, данные формальные преобразования приводят к утяжелению строки, стиранию разграничения двух действующих лиц, и, как следствие, потере реципиентом логики стихотворной фразы. Нам кажется целесообразным использовать в данном случае более простую грамматическую конструкцию, которая поможет сохранить логические отношения в строфе: «</w:t>
      </w:r>
      <w:r w:rsidRPr="00DB4985">
        <w:rPr>
          <w:rFonts w:ascii="Times New Roman" w:eastAsia="Times New Roman" w:hAnsi="Times New Roman"/>
          <w:i/>
          <w:sz w:val="28"/>
          <w:szCs w:val="28"/>
          <w:lang w:eastAsia="ru-RU"/>
        </w:rPr>
        <w:t>Don't serve the requiem! / The one who forever ordered: Be! – / Has enough bread left to feed him!</w:t>
      </w:r>
      <w:r w:rsidRPr="00DB4985">
        <w:rPr>
          <w:rFonts w:ascii="Times New Roman" w:eastAsia="Times New Roman" w:hAnsi="Times New Roman"/>
          <w:sz w:val="28"/>
          <w:szCs w:val="28"/>
          <w:lang w:eastAsia="ru-RU"/>
        </w:rPr>
        <w:t xml:space="preserve">». </w:t>
      </w:r>
    </w:p>
    <w:p w:rsidR="00396DEF" w:rsidRPr="00396DEF" w:rsidRDefault="00396DEF" w:rsidP="00396DEF">
      <w:pPr>
        <w:spacing w:after="0" w:line="240" w:lineRule="auto"/>
        <w:ind w:firstLine="708"/>
        <w:jc w:val="both"/>
        <w:rPr>
          <w:rFonts w:ascii="Times New Roman" w:eastAsia="Times New Roman" w:hAnsi="Times New Roman"/>
          <w:sz w:val="28"/>
          <w:szCs w:val="28"/>
          <w:lang w:val="en-US" w:eastAsia="ru-RU"/>
        </w:rPr>
      </w:pPr>
      <w:r w:rsidRPr="00DB4985">
        <w:rPr>
          <w:rFonts w:ascii="Times New Roman" w:eastAsia="Times New Roman" w:hAnsi="Times New Roman"/>
          <w:sz w:val="28"/>
          <w:szCs w:val="28"/>
          <w:lang w:eastAsia="ru-RU"/>
        </w:rPr>
        <w:t>В семнадцатом стихотворении цикла, написанном в канун Пасхи, звучит кода прославления бессмертного таланта Блока («</w:t>
      </w:r>
      <w:r w:rsidRPr="00DB4985">
        <w:rPr>
          <w:rFonts w:ascii="Times New Roman" w:eastAsia="Times New Roman" w:hAnsi="Times New Roman"/>
          <w:i/>
          <w:sz w:val="28"/>
          <w:szCs w:val="28"/>
          <w:lang w:eastAsia="ru-RU"/>
        </w:rPr>
        <w:t>Так, Господи! И мой обол / Прими на утвержденье храма. / Не свой любовный произвол / Пою – своей отчизны рану</w:t>
      </w:r>
      <w:r w:rsidRPr="00DB4985">
        <w:rPr>
          <w:rFonts w:ascii="Times New Roman" w:eastAsia="Times New Roman" w:hAnsi="Times New Roman"/>
          <w:sz w:val="28"/>
          <w:szCs w:val="28"/>
          <w:lang w:eastAsia="ru-RU"/>
        </w:rPr>
        <w:t>»). При этом поэтесса подчеркивает, что потеря Блока – это не ее личное горе, это горе для России, для страны, которая потеряла талантливейшего своего певца. Изначально, обол – это денежная мера в Древней Греции и Риме, в данном случае – лепта, которую Цветаева предлагает «на воздвижение храма» (Богу? Блоку ли?), чем метафорически выражает стремление увековечить память поэта. Быть может ее «обол» – это и есть ее поэтические тексты? Обратимся</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к</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тексту</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Thus, O the Lord! And this my prayer / Accept for temple's confirmation / I sing not pleasures of my love – / I sing the wound of my nation</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Можно заметить, что переводчик заменя</w:t>
      </w:r>
      <w:r>
        <w:rPr>
          <w:rFonts w:ascii="Times New Roman" w:eastAsia="Times New Roman" w:hAnsi="Times New Roman"/>
          <w:sz w:val="28"/>
          <w:szCs w:val="28"/>
          <w:lang w:eastAsia="ru-RU"/>
        </w:rPr>
        <w:t>е</w:t>
      </w:r>
      <w:r w:rsidRPr="00DB4985">
        <w:rPr>
          <w:rFonts w:ascii="Times New Roman" w:eastAsia="Times New Roman" w:hAnsi="Times New Roman"/>
          <w:sz w:val="28"/>
          <w:szCs w:val="28"/>
          <w:lang w:eastAsia="ru-RU"/>
        </w:rPr>
        <w:t>т «обол» (как нам кажется, пожертвование на возведение храма) на «молитву», что кажется нам не вполне точным. Кроме того, во второй строке Шамбат прибегает к дословному переводу, в результате чего нарушает логическую связь: сочетание «</w:t>
      </w:r>
      <w:r w:rsidRPr="00DB4985">
        <w:rPr>
          <w:rFonts w:ascii="Times New Roman" w:eastAsia="Times New Roman" w:hAnsi="Times New Roman"/>
          <w:sz w:val="28"/>
          <w:szCs w:val="28"/>
          <w:lang w:val="en-US" w:eastAsia="ru-RU"/>
        </w:rPr>
        <w:t>temple</w:t>
      </w:r>
      <w:r w:rsidRPr="00DB4985">
        <w:rPr>
          <w:rFonts w:ascii="Times New Roman" w:eastAsia="Times New Roman" w:hAnsi="Times New Roman"/>
          <w:sz w:val="28"/>
          <w:szCs w:val="28"/>
          <w:lang w:eastAsia="ru-RU"/>
        </w:rPr>
        <w:t>'</w:t>
      </w:r>
      <w:r w:rsidRPr="00DB4985">
        <w:rPr>
          <w:rFonts w:ascii="Times New Roman" w:eastAsia="Times New Roman" w:hAnsi="Times New Roman"/>
          <w:sz w:val="28"/>
          <w:szCs w:val="28"/>
          <w:lang w:val="en-US" w:eastAsia="ru-RU"/>
        </w:rPr>
        <w:t>s</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confirmation</w:t>
      </w:r>
      <w:r w:rsidRPr="00DB4985">
        <w:rPr>
          <w:rFonts w:ascii="Times New Roman" w:eastAsia="Times New Roman" w:hAnsi="Times New Roman"/>
          <w:sz w:val="28"/>
          <w:szCs w:val="28"/>
          <w:lang w:eastAsia="ru-RU"/>
        </w:rPr>
        <w:t>» кажется лишенным смысла. Учитывая особенности авторского замысла, мы бы хотели предложить следующий перевод: «</w:t>
      </w:r>
      <w:r w:rsidRPr="00DB4985">
        <w:rPr>
          <w:rFonts w:ascii="Times New Roman" w:eastAsia="Times New Roman" w:hAnsi="Times New Roman"/>
          <w:i/>
          <w:sz w:val="28"/>
          <w:szCs w:val="28"/>
          <w:lang w:val="en-US" w:eastAsia="ru-RU"/>
        </w:rPr>
        <w:t>Thus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Lord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Accept my share, / So that the temple could be raised / I don’t mourn for my love affair / I mourn for the loss to my motherland</w:t>
      </w:r>
      <w:r w:rsidRPr="00DB4985">
        <w:rPr>
          <w:rFonts w:ascii="Times New Roman" w:eastAsia="Times New Roman" w:hAnsi="Times New Roman"/>
          <w:sz w:val="28"/>
          <w:szCs w:val="28"/>
          <w:lang w:val="en-US" w:eastAsia="ru-RU"/>
        </w:rPr>
        <w:t xml:space="preserve">».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 следующих строках («</w:t>
      </w:r>
      <w:r w:rsidRPr="00DB4985">
        <w:rPr>
          <w:rFonts w:ascii="Times New Roman" w:eastAsia="Times New Roman" w:hAnsi="Times New Roman"/>
          <w:i/>
          <w:sz w:val="28"/>
          <w:szCs w:val="28"/>
          <w:lang w:eastAsia="ru-RU"/>
        </w:rPr>
        <w:t xml:space="preserve">Днепром разламывая лед, / Гробовым не смущаясь тесом, / Русь – Пасхою к тебе плывет, / Разливом </w:t>
      </w:r>
      <w:r w:rsidRPr="00DB4985">
        <w:rPr>
          <w:rFonts w:ascii="Times New Roman" w:eastAsia="Times New Roman" w:hAnsi="Times New Roman"/>
          <w:i/>
          <w:sz w:val="28"/>
          <w:szCs w:val="28"/>
          <w:lang w:eastAsia="ru-RU"/>
        </w:rPr>
        <w:lastRenderedPageBreak/>
        <w:t>тысячеголосым</w:t>
      </w:r>
      <w:r w:rsidRPr="00DB4985">
        <w:rPr>
          <w:rFonts w:ascii="Times New Roman" w:eastAsia="Times New Roman" w:hAnsi="Times New Roman"/>
          <w:sz w:val="28"/>
          <w:szCs w:val="28"/>
          <w:lang w:eastAsia="ru-RU"/>
        </w:rPr>
        <w:t>») Цветаева рисует народ, тянущийся к Блоку, словно к Христу в светлый праздник Пасхи, сквозь смерть, вопреки ей («Гробовым не смущаясь тесом»). В следующей строфе («</w:t>
      </w:r>
      <w:r w:rsidRPr="00DB4985">
        <w:rPr>
          <w:rFonts w:ascii="Times New Roman" w:eastAsia="Times New Roman" w:hAnsi="Times New Roman"/>
          <w:i/>
          <w:sz w:val="28"/>
          <w:szCs w:val="28"/>
          <w:lang w:eastAsia="ru-RU"/>
        </w:rPr>
        <w:t>Так, сердце, плачь и славословь! / Пусть вопль твой — тысяча который? — / Ревнует смертная любовь. / Другая — радуется хору</w:t>
      </w:r>
      <w:r w:rsidRPr="00DB4985">
        <w:rPr>
          <w:rFonts w:ascii="Times New Roman" w:eastAsia="Times New Roman" w:hAnsi="Times New Roman"/>
          <w:sz w:val="28"/>
          <w:szCs w:val="28"/>
          <w:lang w:eastAsia="ru-RU"/>
        </w:rPr>
        <w:t xml:space="preserve">») поэтесса с помощью единицы церковной лексики «славословить» («прославлять Бога в молитвах и церковной службе») призывает оплакивать Блока и возносить ему хвалы и песни. Кроме того, в данных строках присутствует противопоставление двух ипостасей любви: земной («смертной») и высшей любви к Богу («другая – радуется хору»).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Рассмотрим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Not bashful at the coffin boards,</w:t>
      </w:r>
      <w:r w:rsidRPr="00DB4985">
        <w:rPr>
          <w:rFonts w:ascii="Times New Roman" w:eastAsia="Times New Roman" w:hAnsi="Times New Roman"/>
          <w:sz w:val="28"/>
          <w:szCs w:val="28"/>
          <w:lang w:val="en-US" w:eastAsia="ru-RU"/>
        </w:rPr>
        <w:t xml:space="preserve"> / </w:t>
      </w:r>
      <w:r w:rsidRPr="00DB4985">
        <w:rPr>
          <w:rFonts w:ascii="Times New Roman" w:eastAsia="Times New Roman" w:hAnsi="Times New Roman"/>
          <w:i/>
          <w:sz w:val="28"/>
          <w:szCs w:val="28"/>
          <w:lang w:val="en-US" w:eastAsia="ru-RU"/>
        </w:rPr>
        <w:t xml:space="preserve">Breaking upon Dnieper the ices, / </w:t>
      </w:r>
      <w:smartTag w:uri="urn:schemas-microsoft-com:office:smarttags" w:element="place">
        <w:smartTag w:uri="urn:schemas-microsoft-com:office:smarttags" w:element="country-region">
          <w:r w:rsidRPr="00DB4985">
            <w:rPr>
              <w:rFonts w:ascii="Times New Roman" w:eastAsia="Times New Roman" w:hAnsi="Times New Roman"/>
              <w:i/>
              <w:sz w:val="28"/>
              <w:szCs w:val="28"/>
              <w:lang w:val="en-US" w:eastAsia="ru-RU"/>
            </w:rPr>
            <w:t>Russia</w:t>
          </w:r>
        </w:smartTag>
      </w:smartTag>
      <w:r w:rsidRPr="00DB4985">
        <w:rPr>
          <w:rFonts w:ascii="Times New Roman" w:eastAsia="Times New Roman" w:hAnsi="Times New Roman"/>
          <w:i/>
          <w:sz w:val="28"/>
          <w:szCs w:val="28"/>
          <w:lang w:val="en-US" w:eastAsia="ru-RU"/>
        </w:rPr>
        <w:t xml:space="preserve"> – on Easter we do swim / To you with pouring thousand-voices. /  Thus, heart, there will be cry and praise! / Let your cry - which thousand? / The mortal love is jealous so. / The other's at the chorus glad</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Стоит обратить внимание на то, что переводчик переносит на первое место строку, которая в оригинале стоит на втором месте и разбивает сложную метафору. Данная трансформация кажется нам довольно удачной, поскольку способствует более адекватному восприятию получателем перевода обеих авторских метафор. В первой строке Шамбат воссоздает оригинальное «не смущаясь» с помощью прилагательного «</w:t>
      </w:r>
      <w:r w:rsidRPr="00DB4985">
        <w:rPr>
          <w:rFonts w:ascii="Times New Roman" w:eastAsia="Times New Roman" w:hAnsi="Times New Roman"/>
          <w:sz w:val="28"/>
          <w:szCs w:val="28"/>
          <w:lang w:val="en-US" w:eastAsia="ru-RU"/>
        </w:rPr>
        <w:t>bashful</w:t>
      </w:r>
      <w:r w:rsidRPr="00DB4985">
        <w:rPr>
          <w:rFonts w:ascii="Times New Roman" w:eastAsia="Times New Roman" w:hAnsi="Times New Roman"/>
          <w:sz w:val="28"/>
          <w:szCs w:val="28"/>
          <w:lang w:eastAsia="ru-RU"/>
        </w:rPr>
        <w:t>», несущего сему смущения и стыда, в то время как Цветаева, на наш взгляд, имеет в виду несколько другое. В тексте оригинала персонифицированная Русь не то что не испытывает стыда по поводу того, что Блок отныне мертв и тело его заключено в гробовые доски («гробовой тес»), его физическая смерть просто не останавливает людей, верящих в бессмертие души, не мешает им возносить ему хвалы и достигать духовного единения с творцом через его творчество. Идея этой строки, как нам кажется, может быть выражена следующим образом: физическая смерть – не есть конец и препятствие, поскольку душа возносится и обретает бессмертие. Исходя из этого, прибегнув к смысловому развитию, мы предлагаем следующий вариант перевода: «</w:t>
      </w:r>
      <w:r w:rsidRPr="00DB4985">
        <w:rPr>
          <w:rFonts w:ascii="Times New Roman" w:eastAsia="Times New Roman" w:hAnsi="Times New Roman"/>
          <w:i/>
          <w:sz w:val="28"/>
          <w:szCs w:val="28"/>
          <w:lang w:val="en-US" w:eastAsia="ru-RU"/>
        </w:rPr>
        <w:t>Coffin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planks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won</w:t>
      </w:r>
      <w:r w:rsidRPr="00DB4985">
        <w:rPr>
          <w:rFonts w:ascii="Times New Roman" w:eastAsia="Times New Roman" w:hAnsi="Times New Roman"/>
          <w:i/>
          <w:sz w:val="28"/>
          <w:szCs w:val="28"/>
          <w:lang w:eastAsia="ru-RU"/>
        </w:rPr>
        <w:t>'</w:t>
      </w:r>
      <w:r w:rsidRPr="00DB4985">
        <w:rPr>
          <w:rFonts w:ascii="Times New Roman" w:eastAsia="Times New Roman" w:hAnsi="Times New Roman"/>
          <w:i/>
          <w:sz w:val="28"/>
          <w:szCs w:val="28"/>
          <w:lang w:val="en-US" w:eastAsia="ru-RU"/>
        </w:rPr>
        <w:t>t</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ever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prison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souls</w:t>
      </w:r>
      <w:r w:rsidRPr="00DB4985">
        <w:rPr>
          <w:rFonts w:ascii="Times New Roman" w:eastAsia="Times New Roman" w:hAnsi="Times New Roman"/>
          <w:sz w:val="28"/>
          <w:szCs w:val="28"/>
          <w:lang w:eastAsia="ru-RU"/>
        </w:rPr>
        <w:t>». Отметим также, что сочетание «</w:t>
      </w:r>
      <w:r w:rsidRPr="00DB4985">
        <w:rPr>
          <w:rFonts w:ascii="Times New Roman" w:eastAsia="Times New Roman" w:hAnsi="Times New Roman"/>
          <w:sz w:val="28"/>
          <w:szCs w:val="28"/>
          <w:lang w:val="en-US" w:eastAsia="ru-RU"/>
        </w:rPr>
        <w:t>coffin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plank</w:t>
      </w:r>
      <w:r w:rsidRPr="00DB4985">
        <w:rPr>
          <w:rFonts w:ascii="Times New Roman" w:eastAsia="Times New Roman" w:hAnsi="Times New Roman"/>
          <w:sz w:val="28"/>
          <w:szCs w:val="28"/>
          <w:lang w:eastAsia="ru-RU"/>
        </w:rPr>
        <w:t>» является гораздо более частотным и употребляемым</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чем «cof</w:t>
      </w:r>
      <w:r w:rsidRPr="00DB4985">
        <w:rPr>
          <w:rFonts w:ascii="Times New Roman" w:eastAsia="Times New Roman" w:hAnsi="Times New Roman"/>
          <w:sz w:val="28"/>
          <w:szCs w:val="28"/>
          <w:lang w:val="en-US" w:eastAsia="ru-RU"/>
        </w:rPr>
        <w:t>f</w:t>
      </w:r>
      <w:r w:rsidRPr="00DB4985">
        <w:rPr>
          <w:rFonts w:ascii="Times New Roman" w:eastAsia="Times New Roman" w:hAnsi="Times New Roman"/>
          <w:sz w:val="28"/>
          <w:szCs w:val="28"/>
          <w:lang w:eastAsia="ru-RU"/>
        </w:rPr>
        <w:t xml:space="preserve">in board». </w:t>
      </w:r>
    </w:p>
    <w:p w:rsidR="00396DEF" w:rsidRPr="00DB4985" w:rsidRDefault="00396DEF" w:rsidP="00396DEF">
      <w:pPr>
        <w:spacing w:after="0" w:line="240" w:lineRule="auto"/>
        <w:ind w:firstLine="708"/>
        <w:jc w:val="both"/>
        <w:rPr>
          <w:rFonts w:ascii="Times New Roman" w:eastAsia="Times New Roman" w:hAnsi="Times New Roman"/>
          <w:i/>
          <w:sz w:val="28"/>
          <w:szCs w:val="28"/>
          <w:lang w:val="en-US" w:eastAsia="ru-RU"/>
        </w:rPr>
      </w:pPr>
      <w:r w:rsidRPr="00DB4985">
        <w:rPr>
          <w:rFonts w:ascii="Times New Roman" w:eastAsia="Times New Roman" w:hAnsi="Times New Roman"/>
          <w:sz w:val="28"/>
          <w:szCs w:val="28"/>
          <w:lang w:eastAsia="ru-RU"/>
        </w:rPr>
        <w:t>Воссоздавая авторское сравнение потоков русского народа с ломающими лед речными водами, переводчик, на наш взгляд</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допускает ошибку, вводя два подлежащих «</w:t>
      </w:r>
      <w:r w:rsidRPr="00DB4985">
        <w:rPr>
          <w:rFonts w:ascii="Times New Roman" w:eastAsia="Times New Roman" w:hAnsi="Times New Roman"/>
          <w:sz w:val="28"/>
          <w:szCs w:val="28"/>
          <w:lang w:val="en-US" w:eastAsia="ru-RU"/>
        </w:rPr>
        <w:t>Russia</w:t>
      </w:r>
      <w:r w:rsidRPr="00DB4985">
        <w:rPr>
          <w:rFonts w:ascii="Times New Roman" w:eastAsia="Times New Roman" w:hAnsi="Times New Roman"/>
          <w:sz w:val="28"/>
          <w:szCs w:val="28"/>
          <w:lang w:eastAsia="ru-RU"/>
        </w:rPr>
        <w:t>» и «</w:t>
      </w:r>
      <w:r w:rsidRPr="00DB4985">
        <w:rPr>
          <w:rFonts w:ascii="Times New Roman" w:eastAsia="Times New Roman" w:hAnsi="Times New Roman"/>
          <w:sz w:val="28"/>
          <w:szCs w:val="28"/>
          <w:lang w:val="en-US" w:eastAsia="ru-RU"/>
        </w:rPr>
        <w:t>we</w:t>
      </w:r>
      <w:r w:rsidRPr="00DB4985">
        <w:rPr>
          <w:rFonts w:ascii="Times New Roman" w:eastAsia="Times New Roman" w:hAnsi="Times New Roman"/>
          <w:sz w:val="28"/>
          <w:szCs w:val="28"/>
          <w:lang w:eastAsia="ru-RU"/>
        </w:rPr>
        <w:t>», чем нарушает логику стихотворной фразы. Кроме того, выбор глагола «</w:t>
      </w:r>
      <w:r w:rsidRPr="00DB4985">
        <w:rPr>
          <w:rFonts w:ascii="Times New Roman" w:eastAsia="Times New Roman" w:hAnsi="Times New Roman"/>
          <w:sz w:val="28"/>
          <w:szCs w:val="28"/>
          <w:lang w:val="en-US" w:eastAsia="ru-RU"/>
        </w:rPr>
        <w:t>swim</w:t>
      </w:r>
      <w:r w:rsidRPr="00DB4985">
        <w:rPr>
          <w:rFonts w:ascii="Times New Roman" w:eastAsia="Times New Roman" w:hAnsi="Times New Roman"/>
          <w:sz w:val="28"/>
          <w:szCs w:val="28"/>
          <w:lang w:eastAsia="ru-RU"/>
        </w:rPr>
        <w:t>» кажется нам не вполне удачным, поскольку его значение тесно связано с процессом физического движения в воде, что в некотором роде буквализирует и упрощает авторскую метафору. Глагол «</w:t>
      </w:r>
      <w:r w:rsidRPr="00DB4985">
        <w:rPr>
          <w:rFonts w:ascii="Times New Roman" w:eastAsia="Times New Roman" w:hAnsi="Times New Roman"/>
          <w:sz w:val="28"/>
          <w:szCs w:val="28"/>
          <w:lang w:val="en-US" w:eastAsia="ru-RU"/>
        </w:rPr>
        <w:t>flow</w:t>
      </w:r>
      <w:r w:rsidRPr="00DB4985">
        <w:rPr>
          <w:rFonts w:ascii="Times New Roman" w:eastAsia="Times New Roman" w:hAnsi="Times New Roman"/>
          <w:sz w:val="28"/>
          <w:szCs w:val="28"/>
          <w:lang w:eastAsia="ru-RU"/>
        </w:rPr>
        <w:t>» (который может характеризовать как движение масс воды, так и движение толпы) кажется в данном случае более удачным, так как помогает сохранить оригинальную метафору. Считаем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возможным</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предложить</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следующий</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вариант</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данного</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фрагмента</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i/>
          <w:sz w:val="28"/>
          <w:szCs w:val="28"/>
          <w:lang w:val="en-US" w:eastAsia="ru-RU"/>
        </w:rPr>
        <w:t xml:space="preserve">Coffin planks won't ever </w:t>
      </w:r>
      <w:r>
        <w:rPr>
          <w:rFonts w:ascii="Times New Roman" w:eastAsia="Times New Roman" w:hAnsi="Times New Roman"/>
          <w:i/>
          <w:sz w:val="28"/>
          <w:szCs w:val="28"/>
          <w:lang w:val="en-US" w:eastAsia="ru-RU"/>
        </w:rPr>
        <w:t>prison</w:t>
      </w:r>
      <w:r w:rsidRPr="00DB4985">
        <w:rPr>
          <w:rFonts w:ascii="Times New Roman" w:eastAsia="Times New Roman" w:hAnsi="Times New Roman"/>
          <w:i/>
          <w:sz w:val="28"/>
          <w:szCs w:val="28"/>
          <w:lang w:val="en-US" w:eastAsia="ru-RU"/>
        </w:rPr>
        <w:t xml:space="preserve"> souls. / Like Dni</w:t>
      </w:r>
      <w:r>
        <w:rPr>
          <w:rFonts w:ascii="Times New Roman" w:eastAsia="Times New Roman" w:hAnsi="Times New Roman"/>
          <w:i/>
          <w:sz w:val="28"/>
          <w:szCs w:val="28"/>
          <w:lang w:val="en-US" w:eastAsia="ru-RU"/>
        </w:rPr>
        <w:t>e</w:t>
      </w:r>
      <w:r w:rsidRPr="00DB4985">
        <w:rPr>
          <w:rFonts w:ascii="Times New Roman" w:eastAsia="Times New Roman" w:hAnsi="Times New Roman"/>
          <w:i/>
          <w:sz w:val="28"/>
          <w:szCs w:val="28"/>
          <w:lang w:val="en-US" w:eastAsia="ru-RU"/>
        </w:rPr>
        <w:t xml:space="preserve">per </w:t>
      </w:r>
      <w:r w:rsidRPr="00DB4985">
        <w:rPr>
          <w:rFonts w:ascii="Times New Roman" w:eastAsia="Times New Roman" w:hAnsi="Times New Roman"/>
          <w:i/>
          <w:sz w:val="28"/>
          <w:szCs w:val="28"/>
          <w:lang w:val="en-US" w:eastAsia="ru-RU"/>
        </w:rPr>
        <w:lastRenderedPageBreak/>
        <w:t xml:space="preserve">breaking the ices, / To you on Easter </w:t>
      </w:r>
      <w:smartTag w:uri="urn:schemas-microsoft-com:office:smarttags" w:element="place">
        <w:smartTag w:uri="urn:schemas-microsoft-com:office:smarttags" w:element="country-region">
          <w:r w:rsidRPr="00DB4985">
            <w:rPr>
              <w:rFonts w:ascii="Times New Roman" w:eastAsia="Times New Roman" w:hAnsi="Times New Roman"/>
              <w:i/>
              <w:sz w:val="28"/>
              <w:szCs w:val="28"/>
              <w:lang w:val="en-US" w:eastAsia="ru-RU"/>
            </w:rPr>
            <w:t>Russia</w:t>
          </w:r>
        </w:smartTag>
      </w:smartTag>
      <w:r w:rsidRPr="00DB4985">
        <w:rPr>
          <w:rFonts w:ascii="Times New Roman" w:eastAsia="Times New Roman" w:hAnsi="Times New Roman"/>
          <w:i/>
          <w:sz w:val="28"/>
          <w:szCs w:val="28"/>
          <w:lang w:val="en-US" w:eastAsia="ru-RU"/>
        </w:rPr>
        <w:t xml:space="preserve"> flows / And pours its songs in thousands voices. </w:t>
      </w:r>
    </w:p>
    <w:p w:rsidR="00396DEF" w:rsidRPr="00396DEF"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 строках, противопоставляющих земную любовь высшей любви, Шамбат в попытке сохранить авторский синтаксис разбивает одно предложение на два логически не связанных фрагмента («</w:t>
      </w:r>
      <w:r w:rsidRPr="00DB4985">
        <w:rPr>
          <w:rFonts w:ascii="Times New Roman" w:eastAsia="Times New Roman" w:hAnsi="Times New Roman"/>
          <w:i/>
          <w:sz w:val="28"/>
          <w:szCs w:val="28"/>
          <w:lang w:eastAsia="ru-RU"/>
        </w:rPr>
        <w:t>Пусть вопль твой — тысяча который? — / Ревнует смертная любовь</w:t>
      </w:r>
      <w:r w:rsidRPr="00DB4985">
        <w:rPr>
          <w:rFonts w:ascii="Times New Roman" w:eastAsia="Times New Roman" w:hAnsi="Times New Roman"/>
          <w:sz w:val="28"/>
          <w:szCs w:val="28"/>
          <w:lang w:eastAsia="ru-RU"/>
        </w:rPr>
        <w:t>» – «</w:t>
      </w:r>
      <w:r w:rsidRPr="00DB4985">
        <w:rPr>
          <w:rFonts w:ascii="Times New Roman" w:eastAsia="Times New Roman" w:hAnsi="Times New Roman"/>
          <w:i/>
          <w:sz w:val="28"/>
          <w:szCs w:val="28"/>
          <w:lang w:val="en-US" w:eastAsia="ru-RU"/>
        </w:rPr>
        <w:t>Let</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cry</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which</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thousand</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mortal</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love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jealous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so</w:t>
      </w:r>
      <w:r w:rsidRPr="00DB4985">
        <w:rPr>
          <w:rFonts w:ascii="Times New Roman" w:eastAsia="Times New Roman" w:hAnsi="Times New Roman"/>
          <w:sz w:val="28"/>
          <w:szCs w:val="28"/>
          <w:lang w:eastAsia="ru-RU"/>
        </w:rPr>
        <w:t>»). В результате синтаксической трансформации теряется смысловое единство. В</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нашем</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переводе</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данных</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строк</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мы</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попытались</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сохранить</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логическую</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связь</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при</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помощи</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предлога</w:t>
      </w:r>
      <w:r w:rsidRPr="00396DEF">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of</w:t>
      </w:r>
      <w:r w:rsidRPr="00396DEF">
        <w:rPr>
          <w:rFonts w:ascii="Times New Roman" w:eastAsia="Times New Roman" w:hAnsi="Times New Roman"/>
          <w:sz w:val="28"/>
          <w:szCs w:val="28"/>
          <w:lang w:eastAsia="ru-RU"/>
        </w:rPr>
        <w:t>»:</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Thus</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heart</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cry</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and</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sing</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praise</w:t>
      </w:r>
      <w:r w:rsidRPr="00396DEF">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Of</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your</w:t>
      </w:r>
      <w:r w:rsidRPr="00396DEF">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a</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thousand</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what</w:t>
      </w:r>
      <w:r w:rsidRPr="00396DEF">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a</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cry</w:t>
      </w:r>
      <w:r w:rsidRPr="00396DEF">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Let</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only</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worldly</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love</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be</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jealous</w:t>
      </w:r>
      <w:r w:rsidRPr="00396DEF">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The</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other</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love</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in</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chorus</w:t>
      </w:r>
      <w:r w:rsidRPr="00396DEF">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thrives</w:t>
      </w:r>
      <w:r w:rsidRPr="00396DEF">
        <w:rPr>
          <w:rFonts w:ascii="Times New Roman" w:eastAsia="Times New Roman" w:hAnsi="Times New Roman"/>
          <w:sz w:val="28"/>
          <w:szCs w:val="28"/>
          <w:lang w:eastAsia="ru-RU"/>
        </w:rPr>
        <w:t>».</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 стихотворениях нашло отражение восхищение Цветаевой не только Блоком, но и Анной Ахматовой. Стихотворный цикл «Ахматовой» отражает восхищение Цв</w:t>
      </w:r>
      <w:r>
        <w:rPr>
          <w:rFonts w:ascii="Times New Roman" w:eastAsia="Times New Roman" w:hAnsi="Times New Roman"/>
          <w:sz w:val="28"/>
          <w:szCs w:val="28"/>
          <w:lang w:eastAsia="ru-RU"/>
        </w:rPr>
        <w:t xml:space="preserve">етаевой </w:t>
      </w:r>
      <w:r w:rsidRPr="00196870">
        <w:rPr>
          <w:rFonts w:ascii="Times New Roman" w:eastAsia="Times New Roman" w:hAnsi="Times New Roman"/>
          <w:sz w:val="28"/>
          <w:szCs w:val="28"/>
          <w:lang w:eastAsia="ru-RU"/>
        </w:rPr>
        <w:t>петербуржской поэтессой</w:t>
      </w:r>
      <w:r>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образ Ахматовой в некотором роде парадоксален, он сочетает в себе греховность и святость, она и «муза», и «исчадие ночи белой»; и «Златоустая Анна», и «Хлыстовская Богородица»; и «уличная певица» и та, «чьими глазами глядят иконы». И. Шевеленко указывает в своей книге на то, что ахматовский цикл не характеризуется молитвенностью, присущей «Стихам Блоку», здесь православные реалии и аллюзии усиливают противоречивость образа Ахматовой, в некоторых случаях вплетая ее образ в символику «веры народной»</w:t>
      </w:r>
      <w:r w:rsidRPr="007B68E5">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sidRPr="007B68E5">
        <w:rPr>
          <w:rFonts w:ascii="Times New Roman" w:eastAsia="Times New Roman" w:hAnsi="Times New Roman"/>
          <w:sz w:val="28"/>
          <w:szCs w:val="28"/>
          <w:lang w:eastAsia="ru-RU"/>
        </w:rPr>
        <w:t>8</w:t>
      </w:r>
      <w:r>
        <w:rPr>
          <w:rFonts w:ascii="Times New Roman" w:eastAsia="Times New Roman" w:hAnsi="Times New Roman"/>
          <w:sz w:val="28"/>
          <w:szCs w:val="28"/>
          <w:lang w:eastAsia="ru-RU"/>
        </w:rPr>
        <w:t>. С. 148</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xml:space="preserve">.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В первом стихотворении цикла Цветаева воспевает имя и дух Ахматовой и приносит ей в дар Москву, «свой колокольный град», и «сердце свое в придачу». Символ Москвы, города, который Цветаева тесно ассоциировала с собственной жизнью, присутствует в следующих строках стихотворения: «</w:t>
      </w:r>
      <w:r w:rsidRPr="00DB4985">
        <w:rPr>
          <w:rFonts w:ascii="Times New Roman" w:eastAsia="Times New Roman" w:hAnsi="Times New Roman"/>
          <w:i/>
          <w:sz w:val="28"/>
          <w:szCs w:val="28"/>
          <w:lang w:eastAsia="ru-RU"/>
        </w:rPr>
        <w:t>В певучем граде моём купола горят, / И Спаса светлого славит слепец бродячий… / И я дарю тебе свой колокольный град</w:t>
      </w:r>
      <w:r w:rsidRPr="00DB4985">
        <w:rPr>
          <w:rFonts w:ascii="Times New Roman" w:eastAsia="Times New Roman" w:hAnsi="Times New Roman"/>
          <w:sz w:val="28"/>
          <w:szCs w:val="28"/>
          <w:lang w:eastAsia="ru-RU"/>
        </w:rPr>
        <w:t>». Под «Спасом» в данном случае, как нам кажется, следует понимать одну из надвратных икон Спасских ворот Кремля. В</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тексте</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i/>
          <w:sz w:val="28"/>
          <w:szCs w:val="28"/>
          <w:lang w:val="en-US" w:eastAsia="ru-RU"/>
        </w:rPr>
        <w:t>In</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my</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singing</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city</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the</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cupolas</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are</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aflame</w:t>
      </w:r>
      <w:r w:rsidRPr="00396DEF">
        <w:rPr>
          <w:rFonts w:ascii="Times New Roman" w:eastAsia="Times New Roman" w:hAnsi="Times New Roman"/>
          <w:i/>
          <w:sz w:val="28"/>
          <w:szCs w:val="28"/>
          <w:lang w:val="en-US" w:eastAsia="ru-RU"/>
        </w:rPr>
        <w:t xml:space="preserve">, / </w:t>
      </w:r>
      <w:r w:rsidRPr="00DB4985">
        <w:rPr>
          <w:rFonts w:ascii="Times New Roman" w:eastAsia="Times New Roman" w:hAnsi="Times New Roman"/>
          <w:i/>
          <w:sz w:val="28"/>
          <w:szCs w:val="28"/>
          <w:lang w:val="en-US" w:eastAsia="ru-RU"/>
        </w:rPr>
        <w:t>And</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wandering</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blind</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man</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praises</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the</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Spassky</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light</w:t>
      </w:r>
      <w:r w:rsidRPr="00396DEF">
        <w:rPr>
          <w:rFonts w:ascii="Times New Roman" w:eastAsia="Times New Roman" w:hAnsi="Times New Roman"/>
          <w:i/>
          <w:sz w:val="28"/>
          <w:szCs w:val="28"/>
          <w:lang w:val="en-US" w:eastAsia="ru-RU"/>
        </w:rPr>
        <w:t xml:space="preserve">… / </w:t>
      </w:r>
      <w:r w:rsidRPr="00DB4985">
        <w:rPr>
          <w:rFonts w:ascii="Times New Roman" w:eastAsia="Times New Roman" w:hAnsi="Times New Roman"/>
          <w:i/>
          <w:sz w:val="28"/>
          <w:szCs w:val="28"/>
          <w:lang w:val="en-US" w:eastAsia="ru-RU"/>
        </w:rPr>
        <w:t>And</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I</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give</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to</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you</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my</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city</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that</w:t>
      </w:r>
      <w:r w:rsidRPr="00396DEF">
        <w:rPr>
          <w:rFonts w:ascii="Times New Roman" w:eastAsia="Times New Roman" w:hAnsi="Times New Roman"/>
          <w:i/>
          <w:sz w:val="28"/>
          <w:szCs w:val="28"/>
          <w:lang w:val="en-US" w:eastAsia="ru-RU"/>
        </w:rPr>
        <w:t>'</w:t>
      </w:r>
      <w:r w:rsidRPr="00DB4985">
        <w:rPr>
          <w:rFonts w:ascii="Times New Roman" w:eastAsia="Times New Roman" w:hAnsi="Times New Roman"/>
          <w:i/>
          <w:sz w:val="28"/>
          <w:szCs w:val="28"/>
          <w:lang w:val="en-US" w:eastAsia="ru-RU"/>
        </w:rPr>
        <w:t>s</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full</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of</w:t>
      </w:r>
      <w:r w:rsidRPr="00396DEF">
        <w:rPr>
          <w:rFonts w:ascii="Times New Roman" w:eastAsia="Times New Roman" w:hAnsi="Times New Roman"/>
          <w:i/>
          <w:sz w:val="28"/>
          <w:szCs w:val="28"/>
          <w:lang w:val="en-US" w:eastAsia="ru-RU"/>
        </w:rPr>
        <w:t xml:space="preserve"> </w:t>
      </w:r>
      <w:r w:rsidRPr="00DB4985">
        <w:rPr>
          <w:rFonts w:ascii="Times New Roman" w:eastAsia="Times New Roman" w:hAnsi="Times New Roman"/>
          <w:i/>
          <w:sz w:val="28"/>
          <w:szCs w:val="28"/>
          <w:lang w:val="en-US" w:eastAsia="ru-RU"/>
        </w:rPr>
        <w:t>bells</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московская</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реалия</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отображена</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не</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вполне</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понятно</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для</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иноязычного</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реципиента</w:t>
      </w:r>
      <w:r w:rsidRPr="00396DEF">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Переводчик прибегает к транслитерации слова «Спасский», при этом оригинальный смысл не считывается получателем перевода. Эквивалент «</w:t>
      </w:r>
      <w:r w:rsidRPr="00DB4985">
        <w:rPr>
          <w:rFonts w:ascii="Times New Roman" w:hAnsi="Times New Roman"/>
          <w:sz w:val="28"/>
          <w:szCs w:val="28"/>
          <w:shd w:val="clear" w:color="auto" w:fill="FFFFFF"/>
        </w:rPr>
        <w:t>the Saviour</w:t>
      </w:r>
      <w:r w:rsidRPr="00DB4985">
        <w:rPr>
          <w:rFonts w:ascii="Times New Roman" w:eastAsia="Times New Roman" w:hAnsi="Times New Roman"/>
          <w:sz w:val="28"/>
          <w:szCs w:val="28"/>
          <w:lang w:eastAsia="ru-RU"/>
        </w:rPr>
        <w:t>», использующийся в англоязычных религиозных текстах для обозначения иконописных изображений Христа, кажется нам в данном случае более удачным: «</w:t>
      </w:r>
      <w:r w:rsidRPr="00DB4985">
        <w:rPr>
          <w:rFonts w:ascii="Times New Roman" w:eastAsia="Times New Roman" w:hAnsi="Times New Roman"/>
          <w:i/>
          <w:sz w:val="28"/>
          <w:szCs w:val="28"/>
          <w:lang w:val="en-US" w:eastAsia="ru-RU"/>
        </w:rPr>
        <w:t>And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wandering</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blind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man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praises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Saviour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holy</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light</w:t>
      </w:r>
      <w:r w:rsidRPr="00DB4985">
        <w:rPr>
          <w:rFonts w:ascii="Times New Roman" w:eastAsia="Times New Roman" w:hAnsi="Times New Roman"/>
          <w:i/>
          <w:sz w:val="28"/>
          <w:szCs w:val="28"/>
          <w:lang w:eastAsia="ru-RU"/>
        </w:rPr>
        <w:t>…</w:t>
      </w:r>
      <w:r w:rsidRPr="00DB4985">
        <w:rPr>
          <w:rFonts w:ascii="Times New Roman" w:eastAsia="Times New Roman" w:hAnsi="Times New Roman"/>
          <w:sz w:val="28"/>
          <w:szCs w:val="28"/>
          <w:lang w:eastAsia="ru-RU"/>
        </w:rPr>
        <w:t>».</w:t>
      </w:r>
    </w:p>
    <w:p w:rsidR="00396DEF" w:rsidRPr="00DB4985" w:rsidRDefault="00396DEF" w:rsidP="00396DEF">
      <w:pPr>
        <w:spacing w:after="0" w:line="240" w:lineRule="auto"/>
        <w:ind w:firstLine="708"/>
        <w:jc w:val="both"/>
        <w:rPr>
          <w:rFonts w:ascii="Times New Roman" w:eastAsia="Times New Roman" w:hAnsi="Times New Roman"/>
          <w:sz w:val="28"/>
          <w:szCs w:val="28"/>
          <w:lang w:val="uk-UA" w:eastAsia="ru-RU"/>
        </w:rPr>
      </w:pPr>
      <w:r w:rsidRPr="00DB4985">
        <w:rPr>
          <w:rFonts w:ascii="Times New Roman" w:eastAsia="Times New Roman" w:hAnsi="Times New Roman"/>
          <w:sz w:val="28"/>
          <w:szCs w:val="28"/>
          <w:lang w:eastAsia="ru-RU"/>
        </w:rPr>
        <w:t>В восьмом стихотворении цикла Цветаева вмешивает фигуру Ахматовой («певицы уличной») в толпу богомолок, пришедших удостоиться божьей милости, но при этом неизмеримо выделяет ее из толпы «грустной и бесовской красой» («</w:t>
      </w:r>
      <w:r>
        <w:rPr>
          <w:rFonts w:ascii="Times New Roman" w:eastAsia="Times New Roman" w:hAnsi="Times New Roman"/>
          <w:i/>
          <w:sz w:val="28"/>
          <w:szCs w:val="28"/>
          <w:lang w:eastAsia="ru-RU"/>
        </w:rPr>
        <w:t xml:space="preserve">В тёмном </w:t>
      </w:r>
      <w:r w:rsidRPr="00DB4985">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с цветиками </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eastAsia="ru-RU"/>
        </w:rPr>
        <w:lastRenderedPageBreak/>
        <w:t>платк</w:t>
      </w:r>
      <w:r>
        <w:rPr>
          <w:rFonts w:ascii="Times New Roman" w:eastAsia="Times New Roman" w:hAnsi="Times New Roman"/>
          <w:i/>
          <w:sz w:val="28"/>
          <w:szCs w:val="28"/>
          <w:lang w:eastAsia="ru-RU"/>
        </w:rPr>
        <w:t xml:space="preserve">е, </w:t>
      </w:r>
      <w:r w:rsidRPr="00DB4985">
        <w:rPr>
          <w:rFonts w:ascii="Times New Roman" w:eastAsia="Times New Roman" w:hAnsi="Times New Roman"/>
          <w:i/>
          <w:sz w:val="28"/>
          <w:szCs w:val="28"/>
          <w:lang w:eastAsia="ru-RU"/>
        </w:rPr>
        <w:t>— / Милости удостоиться / Ты, потупленная, в толпе / Богомолок у Сергий-Троицы, / Помолись за меня, краса / Грустная и бесовская / Как поставят тебя леса / Богородицей хлыстовскою</w:t>
      </w:r>
      <w:r w:rsidRPr="00DB4985">
        <w:rPr>
          <w:rFonts w:ascii="Times New Roman" w:eastAsia="Times New Roman" w:hAnsi="Times New Roman"/>
          <w:sz w:val="28"/>
          <w:szCs w:val="28"/>
          <w:lang w:eastAsia="ru-RU"/>
        </w:rPr>
        <w:t>»). В финальной строфе Ахматова названа «богородицей хлыстовскою», центральной фигурой религиозного течения «хлыстовщины». Хлысты (их название произошло то ли от распространенного в их среде обряда самобичевания, то ли от видоизмененного слова «христы») не признавали ника</w:t>
      </w:r>
      <w:r>
        <w:rPr>
          <w:rFonts w:ascii="Times New Roman" w:eastAsia="Times New Roman" w:hAnsi="Times New Roman"/>
          <w:sz w:val="28"/>
          <w:szCs w:val="28"/>
          <w:lang w:eastAsia="ru-RU"/>
        </w:rPr>
        <w:t>ких обрядов канонической церкви;</w:t>
      </w:r>
      <w:r w:rsidRPr="00DB4985">
        <w:rPr>
          <w:rFonts w:ascii="Times New Roman" w:eastAsia="Times New Roman" w:hAnsi="Times New Roman"/>
          <w:sz w:val="28"/>
          <w:szCs w:val="28"/>
          <w:lang w:eastAsia="ru-RU"/>
        </w:rPr>
        <w:t xml:space="preserve"> песнопения и экстатические ритуалы они проводили по ночам вдали от чужих глаз. Основной идеей их учения была идея о том, что Бог воплощается в человеке, если человек живет праведной, по хлыстовским понятиям, жизнью. Во главе общин хлыстов обычно стояли два человека: мужчина – воплощение Бога, Христа или пророка, и женщина – воплощение Богородицы</w:t>
      </w:r>
      <w:r w:rsidRPr="007B68E5">
        <w:rPr>
          <w:rFonts w:ascii="Times New Roman" w:eastAsia="Times New Roman" w:hAnsi="Times New Roman"/>
          <w:sz w:val="28"/>
          <w:szCs w:val="28"/>
          <w:lang w:eastAsia="ru-RU"/>
        </w:rPr>
        <w:t xml:space="preserve"> </w:t>
      </w:r>
      <w:r w:rsidRPr="00C24ABF">
        <w:rPr>
          <w:rFonts w:ascii="Times New Roman" w:eastAsia="Times New Roman" w:hAnsi="Times New Roman"/>
          <w:sz w:val="28"/>
          <w:szCs w:val="28"/>
          <w:lang w:eastAsia="ru-RU"/>
        </w:rPr>
        <w:t>[</w:t>
      </w:r>
      <w:r w:rsidRPr="007B68E5">
        <w:rPr>
          <w:rFonts w:ascii="Times New Roman" w:eastAsia="Times New Roman" w:hAnsi="Times New Roman"/>
          <w:sz w:val="28"/>
          <w:szCs w:val="28"/>
          <w:lang w:eastAsia="ru-RU"/>
        </w:rPr>
        <w:t>9</w:t>
      </w:r>
      <w:r w:rsidRPr="00C24ABF">
        <w:rPr>
          <w:rFonts w:ascii="Times New Roman" w:eastAsia="Times New Roman" w:hAnsi="Times New Roman"/>
          <w:sz w:val="28"/>
          <w:szCs w:val="28"/>
          <w:lang w:eastAsia="ru-RU"/>
        </w:rPr>
        <w:t>]</w:t>
      </w:r>
      <w:r w:rsidRPr="00DB4985">
        <w:rPr>
          <w:rFonts w:ascii="Times New Roman" w:eastAsia="Times New Roman" w:hAnsi="Times New Roman"/>
          <w:sz w:val="28"/>
          <w:szCs w:val="28"/>
          <w:lang w:eastAsia="ru-RU"/>
        </w:rPr>
        <w:t>. Именно такой парадоксальной, почти языческой, богородицей изображена в стихотворении Ахматова. Обратимся</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к</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тексту</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перевода</w:t>
      </w:r>
      <w:r w:rsidRPr="00DB4985">
        <w:rPr>
          <w:rFonts w:ascii="Times New Roman" w:eastAsia="Times New Roman" w:hAnsi="Times New Roman"/>
          <w:sz w:val="28"/>
          <w:szCs w:val="28"/>
          <w:lang w:val="en-US" w:eastAsia="ru-RU"/>
        </w:rPr>
        <w:t>: «</w:t>
      </w:r>
      <w:r w:rsidRPr="00DB4985">
        <w:rPr>
          <w:rFonts w:ascii="Times New Roman" w:eastAsia="Times New Roman" w:hAnsi="Times New Roman"/>
          <w:i/>
          <w:sz w:val="28"/>
          <w:szCs w:val="28"/>
          <w:lang w:val="en-US" w:eastAsia="ru-RU"/>
        </w:rPr>
        <w:t>In the dark kerchief with flowers - / Honored by your civility / You were drowned in the crowd / Of praying ones at Sergei-Trinity, / Pray for me, beautiful one, / Sorrowful one and mad, / How the forests will crown you as / The lashing mother of god</w:t>
      </w:r>
      <w:r w:rsidRPr="00DB4985">
        <w:rPr>
          <w:rFonts w:ascii="Times New Roman" w:eastAsia="Times New Roman" w:hAnsi="Times New Roman"/>
          <w:sz w:val="28"/>
          <w:szCs w:val="28"/>
          <w:lang w:val="en-US" w:eastAsia="ru-RU"/>
        </w:rPr>
        <w:t xml:space="preserve">». </w:t>
      </w:r>
      <w:r w:rsidRPr="00DB4985">
        <w:rPr>
          <w:rFonts w:ascii="Times New Roman" w:eastAsia="Times New Roman" w:hAnsi="Times New Roman"/>
          <w:sz w:val="28"/>
          <w:szCs w:val="28"/>
          <w:lang w:eastAsia="ru-RU"/>
        </w:rPr>
        <w:t>Переводчик интерпретирует фрагмент, в котором упоминается «милость», не вполне удачно. Нам же кажется более логичным, что лирическая героиня пришла к Сергий-Троицкой лавре удостоиться милости Божьей («</w:t>
      </w:r>
      <w:r w:rsidRPr="00DB4985">
        <w:rPr>
          <w:rFonts w:ascii="Times New Roman" w:eastAsia="Times New Roman" w:hAnsi="Times New Roman"/>
          <w:sz w:val="28"/>
          <w:szCs w:val="28"/>
          <w:lang w:val="en-US" w:eastAsia="ru-RU"/>
        </w:rPr>
        <w:t>action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of</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God</w:t>
      </w:r>
      <w:r w:rsidRPr="00DB4985">
        <w:rPr>
          <w:rFonts w:ascii="Times New Roman" w:eastAsia="Times New Roman" w:hAnsi="Times New Roman"/>
          <w:sz w:val="28"/>
          <w:szCs w:val="28"/>
          <w:lang w:eastAsia="ru-RU"/>
        </w:rPr>
        <w:t>»). «Богородица хлыстовская» становится в переводе «бичующей Богородицей», такой вариант предоставляет читателю довольно мощ</w:t>
      </w:r>
      <w:r>
        <w:rPr>
          <w:rFonts w:ascii="Times New Roman" w:eastAsia="Times New Roman" w:hAnsi="Times New Roman"/>
          <w:sz w:val="28"/>
          <w:szCs w:val="28"/>
          <w:lang w:eastAsia="ru-RU"/>
        </w:rPr>
        <w:t>ный образ:</w:t>
      </w:r>
      <w:r w:rsidRPr="00DB4985">
        <w:rPr>
          <w:rFonts w:ascii="Times New Roman" w:eastAsia="Times New Roman" w:hAnsi="Times New Roman"/>
          <w:sz w:val="28"/>
          <w:szCs w:val="28"/>
          <w:lang w:eastAsia="ru-RU"/>
        </w:rPr>
        <w:t xml:space="preserve"> переводчик, вероятно, стремится передать первобытную дикость старообрядческих ритуалов. Мы хотели бы предложить следующий перевод рассмотренного фрагмента, в котором при воссоздании образа хлыстовской Богородицы как части парадоксального портрета Ахматовой акцент делается на противопоставлении канонической православной церкви и ее неформальных, почти языческих, ответвлений: «</w:t>
      </w:r>
      <w:r w:rsidRPr="00DB4985">
        <w:rPr>
          <w:rFonts w:ascii="Times New Roman" w:eastAsia="Times New Roman" w:hAnsi="Times New Roman"/>
          <w:i/>
          <w:sz w:val="28"/>
          <w:szCs w:val="28"/>
          <w:lang w:val="en-US" w:eastAsia="ru-RU"/>
        </w:rPr>
        <w:t>In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dark</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kerchief</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with</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flowers</w:t>
      </w:r>
      <w:r w:rsidRPr="00DB4985">
        <w:rPr>
          <w:rFonts w:ascii="Times New Roman" w:eastAsia="Times New Roman" w:hAnsi="Times New Roman"/>
          <w:i/>
          <w:sz w:val="28"/>
          <w:szCs w:val="28"/>
          <w:lang w:eastAsia="ru-RU"/>
        </w:rPr>
        <w:t xml:space="preserve"> – / </w:t>
      </w:r>
      <w:r w:rsidRPr="00DB4985">
        <w:rPr>
          <w:rFonts w:ascii="Times New Roman" w:eastAsia="Times New Roman" w:hAnsi="Times New Roman"/>
          <w:i/>
          <w:sz w:val="28"/>
          <w:szCs w:val="28"/>
          <w:lang w:val="en-US" w:eastAsia="ru-RU"/>
        </w:rPr>
        <w:t>To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honored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by</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god</w:t>
      </w:r>
      <w:r w:rsidRPr="00DB4985">
        <w:rPr>
          <w:rFonts w:ascii="Times New Roman" w:eastAsia="Times New Roman" w:hAnsi="Times New Roman"/>
          <w:i/>
          <w:sz w:val="28"/>
          <w:szCs w:val="28"/>
          <w:lang w:eastAsia="ru-RU"/>
        </w:rPr>
        <w:t>’</w:t>
      </w:r>
      <w:r w:rsidRPr="00DB4985">
        <w:rPr>
          <w:rFonts w:ascii="Times New Roman" w:eastAsia="Times New Roman" w:hAnsi="Times New Roman"/>
          <w:i/>
          <w:sz w:val="28"/>
          <w:szCs w:val="28"/>
          <w:lang w:val="en-US" w:eastAsia="ru-RU"/>
        </w:rPr>
        <w:t>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action</w:t>
      </w:r>
      <w:r w:rsidRPr="00DB4985">
        <w:rPr>
          <w:rFonts w:ascii="Times New Roman" w:eastAsia="Times New Roman" w:hAnsi="Times New Roman"/>
          <w:i/>
          <w:sz w:val="28"/>
          <w:szCs w:val="28"/>
          <w:lang w:eastAsia="ru-RU"/>
        </w:rPr>
        <w:t xml:space="preserve"> – / </w:t>
      </w:r>
      <w:r w:rsidRPr="00DB4985">
        <w:rPr>
          <w:rFonts w:ascii="Times New Roman" w:eastAsia="Times New Roman" w:hAnsi="Times New Roman"/>
          <w:i/>
          <w:sz w:val="28"/>
          <w:szCs w:val="28"/>
          <w:lang w:val="en-US" w:eastAsia="ru-RU"/>
        </w:rPr>
        <w:t>At</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Sergius</w:t>
      </w:r>
      <w:r w:rsidRPr="00DB4985">
        <w:rPr>
          <w:rFonts w:ascii="Times New Roman" w:eastAsia="Times New Roman" w:hAnsi="Times New Roman"/>
          <w:i/>
          <w:sz w:val="28"/>
          <w:szCs w:val="28"/>
          <w:lang w:eastAsia="ru-RU"/>
        </w:rPr>
        <w:t>-</w:t>
      </w:r>
      <w:r w:rsidRPr="00DB4985">
        <w:rPr>
          <w:rFonts w:ascii="Times New Roman" w:eastAsia="Times New Roman" w:hAnsi="Times New Roman"/>
          <w:i/>
          <w:sz w:val="28"/>
          <w:szCs w:val="28"/>
          <w:lang w:val="en-US" w:eastAsia="ru-RU"/>
        </w:rPr>
        <w:t>Trinity</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eyes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dropped</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you</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stand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crowd</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Of</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women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praying</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with</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passion</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Say</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prayer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for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me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beauty</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Demonic</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and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deeply</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sad</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When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woods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crown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be</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pagan</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Mother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of</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God</w:t>
      </w:r>
      <w:r w:rsidRPr="00DB4985">
        <w:rPr>
          <w:rFonts w:ascii="Times New Roman" w:eastAsia="Times New Roman" w:hAnsi="Times New Roman"/>
          <w:sz w:val="28"/>
          <w:szCs w:val="28"/>
          <w:lang w:val="uk-UA" w:eastAsia="ru-RU"/>
        </w:rPr>
        <w:t xml:space="preserve">». В данном случае мы абсолютно солидарны с Шамбатом в решении уйти от прямого воссоздания реалии, которая сложно поддается узнаванию и расшифровке даже носителями русского языка и культуры, не говоря уже об англоязычных читателях.        </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val="uk-UA" w:eastAsia="ru-RU"/>
        </w:rPr>
        <w:t xml:space="preserve">К </w:t>
      </w:r>
      <w:r w:rsidRPr="00DB4985">
        <w:rPr>
          <w:rFonts w:ascii="Times New Roman" w:eastAsia="Times New Roman" w:hAnsi="Times New Roman"/>
          <w:sz w:val="28"/>
          <w:szCs w:val="28"/>
          <w:lang w:eastAsia="ru-RU"/>
        </w:rPr>
        <w:t xml:space="preserve">концу цикла образ Ахматовой резко трансформируется, ярче звучит тема творчества, в этой связи полнее раскрывается тема святости. В девятом стихотворении цикла Ахматова получает имя «Златоустой Анны всея Руси», в десятом стихотворении, преклоняясь перед ахматовским творчеством, Цветаева «ей одной ночами кладет поклоны», глазами </w:t>
      </w:r>
      <w:r w:rsidRPr="00196870">
        <w:rPr>
          <w:rFonts w:ascii="Times New Roman" w:eastAsia="Times New Roman" w:hAnsi="Times New Roman"/>
          <w:sz w:val="28"/>
          <w:szCs w:val="28"/>
          <w:lang w:eastAsia="ru-RU"/>
        </w:rPr>
        <w:t xml:space="preserve">петербуржской </w:t>
      </w:r>
      <w:r w:rsidRPr="00DB4985">
        <w:rPr>
          <w:rFonts w:ascii="Times New Roman" w:eastAsia="Times New Roman" w:hAnsi="Times New Roman"/>
          <w:sz w:val="28"/>
          <w:szCs w:val="28"/>
          <w:lang w:eastAsia="ru-RU"/>
        </w:rPr>
        <w:t>поэтессы «глядят иконы». В тексте перевода ассоциация Анны Ахматовой с Иоанном Златоустом воплощена следующим образом: «</w:t>
      </w:r>
      <w:r w:rsidRPr="00DB4985">
        <w:rPr>
          <w:rFonts w:ascii="Times New Roman" w:eastAsia="Times New Roman" w:hAnsi="Times New Roman"/>
          <w:i/>
          <w:sz w:val="28"/>
          <w:szCs w:val="28"/>
          <w:lang w:val="en-US" w:eastAsia="ru-RU"/>
        </w:rPr>
        <w:t>To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golden</w:t>
      </w:r>
      <w:r w:rsidRPr="00DB4985">
        <w:rPr>
          <w:rFonts w:ascii="Times New Roman" w:eastAsia="Times New Roman" w:hAnsi="Times New Roman"/>
          <w:i/>
          <w:sz w:val="28"/>
          <w:szCs w:val="28"/>
          <w:lang w:eastAsia="ru-RU"/>
        </w:rPr>
        <w:t>-</w:t>
      </w:r>
      <w:r w:rsidRPr="00DB4985">
        <w:rPr>
          <w:rFonts w:ascii="Times New Roman" w:eastAsia="Times New Roman" w:hAnsi="Times New Roman"/>
          <w:i/>
          <w:sz w:val="28"/>
          <w:szCs w:val="28"/>
          <w:lang w:val="en-US" w:eastAsia="ru-RU"/>
        </w:rPr>
        <w:t>lipped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Anne</w:t>
      </w:r>
      <w:r w:rsidRPr="00DB4985">
        <w:rPr>
          <w:rFonts w:ascii="Times New Roman" w:eastAsia="Times New Roman" w:hAnsi="Times New Roman"/>
          <w:sz w:val="28"/>
          <w:szCs w:val="28"/>
          <w:lang w:eastAsia="ru-RU"/>
        </w:rPr>
        <w:t xml:space="preserve">», что кажется нам не вполне удачным поскольку </w:t>
      </w:r>
      <w:r w:rsidRPr="00DB4985">
        <w:rPr>
          <w:rFonts w:ascii="Times New Roman" w:eastAsia="Times New Roman" w:hAnsi="Times New Roman"/>
          <w:sz w:val="28"/>
          <w:szCs w:val="28"/>
          <w:lang w:eastAsia="ru-RU"/>
        </w:rPr>
        <w:lastRenderedPageBreak/>
        <w:t>в англоязычных текстах Иоанн Златоуст чаще упоминается под именем «</w:t>
      </w:r>
      <w:r w:rsidRPr="00DB4985">
        <w:rPr>
          <w:rFonts w:ascii="Times New Roman" w:eastAsia="Times New Roman" w:hAnsi="Times New Roman"/>
          <w:sz w:val="28"/>
          <w:szCs w:val="28"/>
          <w:lang w:val="en-US" w:eastAsia="ru-RU"/>
        </w:rPr>
        <w:t>John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Golden</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Mouth</w:t>
      </w:r>
      <w:r w:rsidRPr="00DB4985">
        <w:rPr>
          <w:rFonts w:ascii="Times New Roman" w:eastAsia="Times New Roman" w:hAnsi="Times New Roman"/>
          <w:sz w:val="28"/>
          <w:szCs w:val="28"/>
          <w:lang w:eastAsia="ru-RU"/>
        </w:rPr>
        <w:t>”». Рассмотрим перевод фрагмента «</w:t>
      </w:r>
      <w:r w:rsidRPr="00DB4985">
        <w:rPr>
          <w:rFonts w:ascii="Times New Roman" w:eastAsia="Times New Roman" w:hAnsi="Times New Roman"/>
          <w:i/>
          <w:sz w:val="28"/>
          <w:szCs w:val="28"/>
          <w:lang w:eastAsia="ru-RU"/>
        </w:rPr>
        <w:t>Тебе одной ночами кладу поклоны, / И все твоими очами глядят иконы!</w:t>
      </w:r>
      <w:r>
        <w:rPr>
          <w:rFonts w:ascii="Times New Roman" w:eastAsia="Times New Roman" w:hAnsi="Times New Roman"/>
          <w:sz w:val="28"/>
          <w:szCs w:val="28"/>
          <w:lang w:eastAsia="ru-RU"/>
        </w:rPr>
        <w:t xml:space="preserve">» </w:t>
      </w:r>
      <w:r w:rsidRPr="00DB4985">
        <w:rPr>
          <w:rFonts w:ascii="Times New Roman" w:eastAsia="Times New Roman" w:hAnsi="Times New Roman"/>
          <w:i/>
          <w:sz w:val="28"/>
          <w:szCs w:val="28"/>
          <w:lang w:eastAsia="ru-RU"/>
        </w:rPr>
        <w:t>—</w:t>
      </w:r>
      <w:r w:rsidRPr="00DB4985">
        <w:rPr>
          <w:rFonts w:ascii="Times New Roman" w:eastAsia="Times New Roman" w:hAnsi="Times New Roman"/>
          <w:sz w:val="28"/>
          <w:szCs w:val="28"/>
          <w:lang w:eastAsia="ru-RU"/>
        </w:rPr>
        <w:t xml:space="preserve"> </w:t>
      </w:r>
      <w:r w:rsidRPr="007773DD">
        <w:rPr>
          <w:rFonts w:ascii="Times New Roman" w:eastAsia="Times New Roman" w:hAnsi="Times New Roman"/>
          <w:sz w:val="28"/>
          <w:szCs w:val="28"/>
          <w:lang w:eastAsia="ru-RU"/>
        </w:rPr>
        <w:t>«</w:t>
      </w:r>
      <w:r w:rsidRPr="00DB4985">
        <w:rPr>
          <w:rFonts w:ascii="Times New Roman" w:eastAsia="Times New Roman" w:hAnsi="Times New Roman"/>
          <w:i/>
          <w:sz w:val="28"/>
          <w:szCs w:val="28"/>
          <w:lang w:val="en-US" w:eastAsia="ru-RU"/>
        </w:rPr>
        <w:t>At</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night</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curtsies</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to</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alone</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bear</w:t>
      </w:r>
      <w:r w:rsidRPr="007773DD">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And</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with</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your</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eyes</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from</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walls</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icons</w:t>
      </w:r>
      <w:r w:rsidRPr="007773DD">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stare</w:t>
      </w:r>
      <w:r w:rsidRPr="007773DD">
        <w:rPr>
          <w:rFonts w:ascii="Times New Roman" w:eastAsia="Times New Roman" w:hAnsi="Times New Roman"/>
          <w:i/>
          <w:sz w:val="28"/>
          <w:szCs w:val="28"/>
          <w:lang w:eastAsia="ru-RU"/>
        </w:rPr>
        <w:t>!</w:t>
      </w:r>
      <w:r w:rsidRPr="007773DD">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eastAsia="ru-RU"/>
        </w:rPr>
        <w:t>Церковно-архаичное сочетание «класть поклоны» в переводе заменяется на светское «делать реверанс», что кажется нам не вполне уместным. Считаем возможным предложить эквивалент «</w:t>
      </w:r>
      <w:r w:rsidRPr="00DB4985">
        <w:rPr>
          <w:rFonts w:ascii="Times New Roman" w:eastAsia="Times New Roman" w:hAnsi="Times New Roman"/>
          <w:sz w:val="28"/>
          <w:szCs w:val="28"/>
          <w:lang w:val="en-US" w:eastAsia="ru-RU"/>
        </w:rPr>
        <w:t>bow</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to</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the</w:t>
      </w:r>
      <w:r w:rsidRPr="00DB4985">
        <w:rPr>
          <w:rFonts w:ascii="Times New Roman" w:eastAsia="Times New Roman" w:hAnsi="Times New Roman"/>
          <w:sz w:val="28"/>
          <w:szCs w:val="28"/>
          <w:lang w:eastAsia="ru-RU"/>
        </w:rPr>
        <w:t xml:space="preserve"> </w:t>
      </w:r>
      <w:r w:rsidRPr="00DB4985">
        <w:rPr>
          <w:rFonts w:ascii="Times New Roman" w:eastAsia="Times New Roman" w:hAnsi="Times New Roman"/>
          <w:sz w:val="28"/>
          <w:szCs w:val="28"/>
          <w:lang w:val="en-US" w:eastAsia="ru-RU"/>
        </w:rPr>
        <w:t>floor</w:t>
      </w:r>
      <w:r w:rsidRPr="00DB4985">
        <w:rPr>
          <w:rFonts w:ascii="Times New Roman" w:eastAsia="Times New Roman" w:hAnsi="Times New Roman"/>
          <w:sz w:val="28"/>
          <w:szCs w:val="28"/>
          <w:lang w:eastAsia="ru-RU"/>
        </w:rPr>
        <w:t>», более точно воссоздающий оригинальный визуальный образ: «</w:t>
      </w:r>
      <w:r w:rsidRPr="00DB4985">
        <w:rPr>
          <w:rFonts w:ascii="Times New Roman" w:eastAsia="Times New Roman" w:hAnsi="Times New Roman"/>
          <w:i/>
          <w:sz w:val="28"/>
          <w:szCs w:val="28"/>
          <w:lang w:val="en-US" w:eastAsia="ru-RU"/>
        </w:rPr>
        <w:t>It</w:t>
      </w:r>
      <w:r w:rsidRPr="00DB4985">
        <w:rPr>
          <w:rFonts w:ascii="Times New Roman" w:eastAsia="Times New Roman" w:hAnsi="Times New Roman"/>
          <w:i/>
          <w:sz w:val="28"/>
          <w:szCs w:val="28"/>
          <w:lang w:eastAsia="ru-RU"/>
        </w:rPr>
        <w:t>’</w:t>
      </w:r>
      <w:r w:rsidRPr="00DB4985">
        <w:rPr>
          <w:rFonts w:ascii="Times New Roman" w:eastAsia="Times New Roman" w:hAnsi="Times New Roman"/>
          <w:i/>
          <w:sz w:val="28"/>
          <w:szCs w:val="28"/>
          <w:lang w:val="en-US" w:eastAsia="ru-RU"/>
        </w:rPr>
        <w:t>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whom</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at</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night</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bow</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floor</w:t>
      </w:r>
      <w:r w:rsidRPr="00DB4985">
        <w:rPr>
          <w:rFonts w:ascii="Times New Roman" w:eastAsia="Times New Roman" w:hAnsi="Times New Roman"/>
          <w:i/>
          <w:sz w:val="28"/>
          <w:szCs w:val="28"/>
          <w:lang w:eastAsia="ru-RU"/>
        </w:rPr>
        <w:t xml:space="preserve"> / </w:t>
      </w:r>
      <w:r w:rsidRPr="00DB4985">
        <w:rPr>
          <w:rFonts w:ascii="Times New Roman" w:eastAsia="Times New Roman" w:hAnsi="Times New Roman"/>
          <w:i/>
          <w:sz w:val="28"/>
          <w:szCs w:val="28"/>
          <w:lang w:val="en-US" w:eastAsia="ru-RU"/>
        </w:rPr>
        <w:t>And</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with</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your</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eyes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do</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icons</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stare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from</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the</w:t>
      </w:r>
      <w:r w:rsidRPr="00DB4985">
        <w:rPr>
          <w:rFonts w:ascii="Times New Roman" w:eastAsia="Times New Roman" w:hAnsi="Times New Roman"/>
          <w:i/>
          <w:sz w:val="28"/>
          <w:szCs w:val="28"/>
          <w:lang w:eastAsia="ru-RU"/>
        </w:rPr>
        <w:t xml:space="preserve"> </w:t>
      </w:r>
      <w:r w:rsidRPr="00DB4985">
        <w:rPr>
          <w:rFonts w:ascii="Times New Roman" w:eastAsia="Times New Roman" w:hAnsi="Times New Roman"/>
          <w:i/>
          <w:sz w:val="28"/>
          <w:szCs w:val="28"/>
          <w:lang w:val="en-US" w:eastAsia="ru-RU"/>
        </w:rPr>
        <w:t>wall</w:t>
      </w:r>
      <w:r w:rsidRPr="00DB4985">
        <w:rPr>
          <w:rFonts w:ascii="Times New Roman" w:eastAsia="Times New Roman" w:hAnsi="Times New Roman"/>
          <w:sz w:val="28"/>
          <w:szCs w:val="28"/>
          <w:lang w:eastAsia="ru-RU"/>
        </w:rPr>
        <w:t>».</w:t>
      </w:r>
    </w:p>
    <w:p w:rsidR="00396DEF" w:rsidRPr="00DB4985" w:rsidRDefault="00396DEF" w:rsidP="00396DEF">
      <w:pPr>
        <w:spacing w:after="0" w:line="240" w:lineRule="auto"/>
        <w:ind w:firstLine="708"/>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Перейдем к выводам.</w:t>
      </w:r>
    </w:p>
    <w:p w:rsidR="00396DEF" w:rsidRPr="00DB4985" w:rsidRDefault="00396DEF" w:rsidP="00E01295">
      <w:pPr>
        <w:numPr>
          <w:ilvl w:val="0"/>
          <w:numId w:val="54"/>
        </w:numPr>
        <w:spacing w:after="0" w:line="240" w:lineRule="auto"/>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 xml:space="preserve">Православные мотивы в проанализированных стихотворных циклах включают в себя православную символику как основу стилистических приемов; православные образы как структурно-смысловой элемент; религиозные аллюзии (имена святых, непрямое цитирование религиозных текстов, православные названия икон, храмов и пр.) как часть многоуровнего цветаевского интертекста; церковнославянскую лексику. Их главной функцией в оригинальном стихотворении можно считать отражение индивидуально-авторского отношения к Блоку и Ахматовой и их творчеству, а также создание яркого, культурно-насыщенного образа Москвы и русской православной традиции. </w:t>
      </w:r>
    </w:p>
    <w:p w:rsidR="00396DEF" w:rsidRPr="00196870" w:rsidRDefault="00396DEF" w:rsidP="00E01295">
      <w:pPr>
        <w:numPr>
          <w:ilvl w:val="0"/>
          <w:numId w:val="54"/>
        </w:numPr>
        <w:spacing w:after="0" w:line="240" w:lineRule="auto"/>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 xml:space="preserve">Сопоставительный анализ оригинального и переводного текстов показал, что в большинстве случаев переводчик справляется с воссозданием православных символов, входящих в состав метафор, путем подбора удачного эквивалента, однако в некоторых случаях выбранный эквивалент не является узуально-традиционным для иноязычного реципиента или стилистически не соответствует стихотворной фразе. Ошибки в переводе церковной и архаичной </w:t>
      </w:r>
      <w:r w:rsidRPr="00196870">
        <w:rPr>
          <w:rFonts w:ascii="Times New Roman" w:eastAsia="Times New Roman" w:hAnsi="Times New Roman"/>
          <w:sz w:val="28"/>
          <w:szCs w:val="28"/>
          <w:lang w:eastAsia="ru-RU"/>
        </w:rPr>
        <w:t>лексики связаны, главным образом, с неверной интерпретацией оригинального текста. В 10 стихотворениях двух циклов мы рассмотрели 24 случая включения в поэтический текст православных мотивов. В 14 случаях переводчику удалось выполнить адекватный перевод с точки зрения сохранения эмоционального и прагматического эффекта оригинала.</w:t>
      </w:r>
    </w:p>
    <w:p w:rsidR="00396DEF" w:rsidRPr="00DB4985" w:rsidRDefault="00396DEF" w:rsidP="00E01295">
      <w:pPr>
        <w:numPr>
          <w:ilvl w:val="0"/>
          <w:numId w:val="54"/>
        </w:numPr>
        <w:spacing w:after="0" w:line="240" w:lineRule="auto"/>
        <w:jc w:val="both"/>
        <w:rPr>
          <w:rFonts w:ascii="Times New Roman" w:eastAsia="Times New Roman" w:hAnsi="Times New Roman"/>
          <w:sz w:val="28"/>
          <w:szCs w:val="28"/>
          <w:lang w:eastAsia="ru-RU"/>
        </w:rPr>
      </w:pPr>
      <w:r w:rsidRPr="00DB4985">
        <w:rPr>
          <w:rFonts w:ascii="Times New Roman" w:eastAsia="Times New Roman" w:hAnsi="Times New Roman"/>
          <w:sz w:val="28"/>
          <w:szCs w:val="28"/>
          <w:lang w:eastAsia="ru-RU"/>
        </w:rPr>
        <w:t xml:space="preserve">Особую трудность представляет перевод реалий, в том числе православных названий и аллюзий, формирующих в оригинальном тексте особый общенациональный интертекст, знакомый и понятный русскому человеку. В таких случаях главной задачей для переводчика </w:t>
      </w:r>
      <w:r w:rsidRPr="00196870">
        <w:rPr>
          <w:rFonts w:ascii="Times New Roman" w:eastAsia="Times New Roman" w:hAnsi="Times New Roman"/>
          <w:sz w:val="28"/>
          <w:szCs w:val="28"/>
          <w:lang w:eastAsia="ru-RU"/>
        </w:rPr>
        <w:t>мы считаем</w:t>
      </w:r>
      <w:r w:rsidRPr="00DB4985">
        <w:rPr>
          <w:rFonts w:ascii="Times New Roman" w:eastAsia="Times New Roman" w:hAnsi="Times New Roman"/>
          <w:sz w:val="28"/>
          <w:szCs w:val="28"/>
          <w:lang w:eastAsia="ru-RU"/>
        </w:rPr>
        <w:t xml:space="preserve"> обеспечение максимальной ассоциативной соотносимости перевода с описанными реалиями. В этой связи следует очень внимательно подходить к транслитерации и прагматической адаптации, чтобы не потерять значимый элемент оригинала в том случае, когда его можно сохранить, и не разрушить </w:t>
      </w:r>
      <w:r w:rsidRPr="00DB4985">
        <w:rPr>
          <w:rFonts w:ascii="Times New Roman" w:eastAsia="Times New Roman" w:hAnsi="Times New Roman"/>
          <w:sz w:val="28"/>
          <w:szCs w:val="28"/>
          <w:lang w:eastAsia="ru-RU"/>
        </w:rPr>
        <w:lastRenderedPageBreak/>
        <w:t>прагматический эффект в попытке сохранить все безэквивалентные единицы тогда, когда их можно опустить, не теряя при этом авторский образ или смысл. Перевод данного специфического вида интертекста требует от переводчика обширных культурно-исторических знаний и понимания религиозной картины мира носителей языка оригинала и языка перевода, а также понимания индивидуально-авторской картины мира переводимого поэта.</w:t>
      </w:r>
    </w:p>
    <w:p w:rsidR="00396DEF" w:rsidRDefault="00396DEF" w:rsidP="00396DEF">
      <w:pPr>
        <w:spacing w:after="0" w:line="240" w:lineRule="auto"/>
        <w:jc w:val="center"/>
        <w:rPr>
          <w:rFonts w:ascii="Times New Roman" w:hAnsi="Times New Roman"/>
          <w:b/>
          <w:sz w:val="28"/>
          <w:szCs w:val="28"/>
          <w:lang w:val="uk-UA" w:eastAsia="ru-RU"/>
        </w:rPr>
      </w:pPr>
    </w:p>
    <w:p w:rsidR="00396DEF" w:rsidRPr="00B00B26" w:rsidRDefault="00396DEF" w:rsidP="00396DEF">
      <w:pPr>
        <w:spacing w:after="0" w:line="240" w:lineRule="auto"/>
        <w:jc w:val="center"/>
        <w:rPr>
          <w:rFonts w:ascii="Times New Roman" w:hAnsi="Times New Roman"/>
          <w:b/>
          <w:i/>
          <w:sz w:val="28"/>
          <w:szCs w:val="28"/>
          <w:lang w:val="uk-UA" w:eastAsia="ru-RU"/>
        </w:rPr>
      </w:pPr>
      <w:r w:rsidRPr="00B00B26">
        <w:rPr>
          <w:rFonts w:ascii="Times New Roman" w:hAnsi="Times New Roman"/>
          <w:b/>
          <w:i/>
          <w:sz w:val="28"/>
          <w:szCs w:val="28"/>
          <w:lang w:val="uk-UA" w:eastAsia="ru-RU"/>
        </w:rPr>
        <w:t>Библиографический список</w:t>
      </w:r>
    </w:p>
    <w:p w:rsidR="00396DEF" w:rsidRPr="00F26698" w:rsidRDefault="00396DEF" w:rsidP="00396DEF">
      <w:pPr>
        <w:spacing w:after="0" w:line="240" w:lineRule="auto"/>
        <w:jc w:val="center"/>
        <w:rPr>
          <w:rFonts w:ascii="Times New Roman" w:hAnsi="Times New Roman"/>
          <w:b/>
          <w:sz w:val="28"/>
          <w:szCs w:val="28"/>
          <w:lang w:val="uk-UA" w:eastAsia="ru-RU"/>
        </w:rPr>
      </w:pPr>
    </w:p>
    <w:p w:rsidR="00396DEF" w:rsidRPr="00EA2145" w:rsidRDefault="00396DEF" w:rsidP="00E01295">
      <w:pPr>
        <w:numPr>
          <w:ilvl w:val="0"/>
          <w:numId w:val="55"/>
        </w:numPr>
        <w:autoSpaceDE w:val="0"/>
        <w:autoSpaceDN w:val="0"/>
        <w:adjustRightInd w:val="0"/>
        <w:spacing w:after="0" w:line="240" w:lineRule="auto"/>
        <w:jc w:val="both"/>
        <w:rPr>
          <w:rFonts w:ascii="Times New Roman" w:eastAsia="PMingLiU" w:hAnsi="Times New Roman"/>
          <w:sz w:val="28"/>
          <w:szCs w:val="28"/>
          <w:lang w:val="uk-UA" w:eastAsia="ru-RU"/>
        </w:rPr>
      </w:pPr>
      <w:r w:rsidRPr="00396DEF">
        <w:rPr>
          <w:rFonts w:ascii="Times New Roman" w:eastAsia="Times New Roman" w:hAnsi="Times New Roman"/>
          <w:spacing w:val="67"/>
          <w:sz w:val="28"/>
          <w:szCs w:val="28"/>
          <w:fitText w:val="2155" w:id="1634468096"/>
          <w:lang w:eastAsia="ru-RU"/>
        </w:rPr>
        <w:t>Цветаева</w:t>
      </w:r>
      <w:r w:rsidRPr="00396DEF">
        <w:rPr>
          <w:rFonts w:ascii="Times New Roman" w:eastAsia="Times New Roman" w:hAnsi="Times New Roman"/>
          <w:spacing w:val="67"/>
          <w:sz w:val="28"/>
          <w:szCs w:val="28"/>
          <w:fitText w:val="2155" w:id="1634468096"/>
          <w:lang w:val="uk-UA" w:eastAsia="ru-RU"/>
        </w:rPr>
        <w:t xml:space="preserve"> М</w:t>
      </w:r>
      <w:r w:rsidRPr="00396DEF">
        <w:rPr>
          <w:rFonts w:ascii="Times New Roman" w:eastAsia="Times New Roman" w:hAnsi="Times New Roman"/>
          <w:spacing w:val="10"/>
          <w:sz w:val="28"/>
          <w:szCs w:val="28"/>
          <w:fitText w:val="2155" w:id="1634468096"/>
          <w:lang w:val="uk-UA" w:eastAsia="ru-RU"/>
        </w:rPr>
        <w:t>.</w:t>
      </w:r>
      <w:r w:rsidRPr="00EA2145">
        <w:rPr>
          <w:rFonts w:ascii="Times New Roman" w:eastAsia="Times New Roman" w:hAnsi="Times New Roman"/>
          <w:sz w:val="28"/>
          <w:szCs w:val="28"/>
          <w:lang w:val="uk-UA" w:eastAsia="ru-RU"/>
        </w:rPr>
        <w:t xml:space="preserve"> Стихотворения и поэм</w:t>
      </w:r>
      <w:r w:rsidRPr="00EA2145">
        <w:rPr>
          <w:rFonts w:ascii="Times New Roman" w:eastAsia="Times New Roman" w:hAnsi="Times New Roman"/>
          <w:sz w:val="28"/>
          <w:szCs w:val="28"/>
          <w:lang w:eastAsia="ru-RU"/>
        </w:rPr>
        <w:t xml:space="preserve">ы. СПб: Азбука, Азбука-Аттикус, 2015. </w:t>
      </w:r>
    </w:p>
    <w:p w:rsidR="00396DEF" w:rsidRDefault="00396DEF" w:rsidP="00E01295">
      <w:pPr>
        <w:numPr>
          <w:ilvl w:val="0"/>
          <w:numId w:val="55"/>
        </w:numPr>
        <w:tabs>
          <w:tab w:val="left" w:pos="1440"/>
        </w:tabs>
        <w:autoSpaceDE w:val="0"/>
        <w:autoSpaceDN w:val="0"/>
        <w:adjustRightInd w:val="0"/>
        <w:spacing w:after="0" w:line="240" w:lineRule="auto"/>
        <w:jc w:val="both"/>
        <w:rPr>
          <w:rFonts w:ascii="Times New Roman" w:eastAsia="Times New Roman" w:hAnsi="Times New Roman"/>
          <w:sz w:val="28"/>
          <w:szCs w:val="28"/>
          <w:lang w:eastAsia="ru-RU"/>
        </w:rPr>
      </w:pPr>
      <w:r w:rsidRPr="00396DEF">
        <w:rPr>
          <w:rFonts w:ascii="Times New Roman" w:eastAsia="Times New Roman" w:hAnsi="Times New Roman"/>
          <w:spacing w:val="69"/>
          <w:sz w:val="28"/>
          <w:szCs w:val="28"/>
          <w:fitText w:val="2155" w:id="1634468097"/>
          <w:lang w:eastAsia="ru-RU"/>
        </w:rPr>
        <w:t>Шамбат, И.</w:t>
      </w:r>
      <w:r w:rsidRPr="00396DEF">
        <w:rPr>
          <w:rFonts w:ascii="Times New Roman" w:eastAsia="Times New Roman" w:hAnsi="Times New Roman"/>
          <w:spacing w:val="10"/>
          <w:sz w:val="28"/>
          <w:szCs w:val="28"/>
          <w:fitText w:val="2155" w:id="1634468097"/>
          <w:lang w:eastAsia="ru-RU"/>
        </w:rPr>
        <w:t xml:space="preserve"> </w:t>
      </w:r>
      <w:r w:rsidRPr="00EA2145">
        <w:rPr>
          <w:rFonts w:ascii="Times New Roman" w:eastAsia="Times New Roman" w:hAnsi="Times New Roman"/>
          <w:sz w:val="28"/>
          <w:szCs w:val="28"/>
          <w:lang w:eastAsia="ru-RU"/>
        </w:rPr>
        <w:t>Переводы избранной поэзии М. Цветаевой // Электронный ресурс Интернет</w:t>
      </w:r>
      <w:r w:rsidRPr="00EA2145">
        <w:rPr>
          <w:rFonts w:ascii="Times New Roman" w:eastAsia="Times New Roman" w:hAnsi="Times New Roman"/>
          <w:sz w:val="28"/>
          <w:szCs w:val="28"/>
          <w:lang w:val="uk-UA" w:eastAsia="ru-RU"/>
        </w:rPr>
        <w:t xml:space="preserve">: </w:t>
      </w:r>
      <w:r w:rsidRPr="00B00B26">
        <w:rPr>
          <w:rFonts w:ascii="Times New Roman" w:eastAsia="PMingLiU" w:hAnsi="Times New Roman"/>
          <w:sz w:val="28"/>
          <w:szCs w:val="28"/>
        </w:rPr>
        <w:t>http://www.cvetaeva.org.ru/chapter-sb-bk-387-num/0/</w:t>
      </w:r>
    </w:p>
    <w:p w:rsidR="00396DEF" w:rsidRPr="00C24ABF" w:rsidRDefault="00396DEF" w:rsidP="00E01295">
      <w:pPr>
        <w:numPr>
          <w:ilvl w:val="0"/>
          <w:numId w:val="55"/>
        </w:numPr>
        <w:tabs>
          <w:tab w:val="left" w:pos="1440"/>
        </w:tabs>
        <w:autoSpaceDE w:val="0"/>
        <w:autoSpaceDN w:val="0"/>
        <w:adjustRightInd w:val="0"/>
        <w:spacing w:after="0" w:line="240" w:lineRule="auto"/>
        <w:jc w:val="both"/>
        <w:rPr>
          <w:rFonts w:ascii="Times New Roman" w:eastAsia="Times New Roman" w:hAnsi="Times New Roman"/>
          <w:sz w:val="28"/>
          <w:szCs w:val="28"/>
          <w:lang w:eastAsia="ru-RU"/>
        </w:rPr>
      </w:pPr>
      <w:r w:rsidRPr="00396DEF">
        <w:rPr>
          <w:rFonts w:ascii="Times New Roman" w:eastAsia="Times New Roman" w:hAnsi="Times New Roman"/>
          <w:spacing w:val="30"/>
          <w:sz w:val="28"/>
          <w:szCs w:val="28"/>
          <w:fitText w:val="2155" w:id="1634468098"/>
          <w:lang w:eastAsia="ru-RU"/>
        </w:rPr>
        <w:t>Саакянц, А. А</w:t>
      </w:r>
      <w:r w:rsidRPr="00396DEF">
        <w:rPr>
          <w:rFonts w:ascii="Times New Roman" w:eastAsia="Times New Roman" w:hAnsi="Times New Roman"/>
          <w:spacing w:val="11"/>
          <w:sz w:val="28"/>
          <w:szCs w:val="28"/>
          <w:fitText w:val="2155" w:id="1634468098"/>
          <w:lang w:eastAsia="ru-RU"/>
        </w:rPr>
        <w:t>.</w:t>
      </w:r>
      <w:r w:rsidRPr="00C24ABF">
        <w:rPr>
          <w:rFonts w:ascii="Times New Roman" w:eastAsia="Times New Roman" w:hAnsi="Times New Roman"/>
          <w:sz w:val="28"/>
          <w:szCs w:val="28"/>
          <w:lang w:eastAsia="ru-RU"/>
        </w:rPr>
        <w:t xml:space="preserve"> Жизнь Цветаевой. Бессмертная птица-феникс</w:t>
      </w:r>
      <w:r>
        <w:rPr>
          <w:rFonts w:ascii="Times New Roman" w:eastAsia="Times New Roman" w:hAnsi="Times New Roman"/>
          <w:sz w:val="28"/>
          <w:szCs w:val="28"/>
          <w:lang w:eastAsia="ru-RU"/>
        </w:rPr>
        <w:t>.</w:t>
      </w:r>
      <w:r w:rsidRPr="00C24ABF">
        <w:rPr>
          <w:rFonts w:ascii="Times New Roman" w:eastAsia="Times New Roman" w:hAnsi="Times New Roman"/>
          <w:sz w:val="28"/>
          <w:szCs w:val="28"/>
          <w:lang w:eastAsia="ru-RU"/>
        </w:rPr>
        <w:t xml:space="preserve"> М.: Центрполиграф, 2002</w:t>
      </w:r>
      <w:r>
        <w:rPr>
          <w:rFonts w:ascii="Times New Roman" w:eastAsia="Times New Roman" w:hAnsi="Times New Roman"/>
          <w:sz w:val="28"/>
          <w:szCs w:val="28"/>
          <w:lang w:eastAsia="ru-RU"/>
        </w:rPr>
        <w:t xml:space="preserve">. </w:t>
      </w:r>
    </w:p>
    <w:p w:rsidR="00396DEF" w:rsidRPr="00396DEF" w:rsidRDefault="00396DEF" w:rsidP="00E01295">
      <w:pPr>
        <w:numPr>
          <w:ilvl w:val="0"/>
          <w:numId w:val="55"/>
        </w:numPr>
        <w:tabs>
          <w:tab w:val="left" w:pos="1440"/>
        </w:tabs>
        <w:autoSpaceDE w:val="0"/>
        <w:autoSpaceDN w:val="0"/>
        <w:adjustRightInd w:val="0"/>
        <w:spacing w:after="0" w:line="240" w:lineRule="auto"/>
        <w:jc w:val="both"/>
        <w:rPr>
          <w:rFonts w:ascii="Times New Roman" w:eastAsia="Times New Roman" w:hAnsi="Times New Roman"/>
          <w:sz w:val="28"/>
          <w:szCs w:val="28"/>
          <w:lang w:val="en-US" w:eastAsia="ru-RU"/>
        </w:rPr>
      </w:pPr>
      <w:r w:rsidRPr="007B68E5">
        <w:rPr>
          <w:rFonts w:ascii="Times New Roman" w:eastAsia="Times New Roman" w:hAnsi="Times New Roman"/>
          <w:iCs/>
          <w:sz w:val="28"/>
          <w:szCs w:val="28"/>
          <w:lang w:val="en-US" w:eastAsia="ru-RU"/>
        </w:rPr>
        <w:t>World Heritage Encyclopedia</w:t>
      </w:r>
      <w:r w:rsidRPr="007B68E5">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Hail</w:t>
      </w:r>
      <w:r w:rsidRPr="00396DEF">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gladdening</w:t>
      </w:r>
      <w:r w:rsidRPr="00396DEF">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light</w:t>
      </w:r>
      <w:r w:rsidRPr="00396DEF">
        <w:rPr>
          <w:rFonts w:ascii="Times New Roman" w:eastAsia="Times New Roman" w:hAnsi="Times New Roman"/>
          <w:sz w:val="28"/>
          <w:szCs w:val="28"/>
          <w:lang w:val="en-US" w:eastAsia="ru-RU"/>
        </w:rPr>
        <w:t xml:space="preserve"> // </w:t>
      </w:r>
      <w:r w:rsidRPr="00EA2145">
        <w:rPr>
          <w:rFonts w:ascii="Times New Roman" w:eastAsia="Times New Roman" w:hAnsi="Times New Roman"/>
          <w:sz w:val="28"/>
          <w:szCs w:val="28"/>
          <w:lang w:eastAsia="ru-RU"/>
        </w:rPr>
        <w:t>Электронный</w:t>
      </w:r>
      <w:r w:rsidRPr="00396DEF">
        <w:rPr>
          <w:rFonts w:ascii="Times New Roman" w:eastAsia="Times New Roman" w:hAnsi="Times New Roman"/>
          <w:sz w:val="28"/>
          <w:szCs w:val="28"/>
          <w:lang w:val="en-US" w:eastAsia="ru-RU"/>
        </w:rPr>
        <w:t xml:space="preserve"> </w:t>
      </w:r>
      <w:r w:rsidRPr="00EA2145">
        <w:rPr>
          <w:rFonts w:ascii="Times New Roman" w:eastAsia="Times New Roman" w:hAnsi="Times New Roman"/>
          <w:sz w:val="28"/>
          <w:szCs w:val="28"/>
          <w:lang w:eastAsia="ru-RU"/>
        </w:rPr>
        <w:t>ресурс</w:t>
      </w:r>
      <w:r w:rsidRPr="00396DEF">
        <w:rPr>
          <w:rFonts w:ascii="Times New Roman" w:eastAsia="Times New Roman" w:hAnsi="Times New Roman"/>
          <w:sz w:val="28"/>
          <w:szCs w:val="28"/>
          <w:lang w:val="en-US" w:eastAsia="ru-RU"/>
        </w:rPr>
        <w:t xml:space="preserve"> </w:t>
      </w:r>
      <w:r w:rsidRPr="00EA2145">
        <w:rPr>
          <w:rFonts w:ascii="Times New Roman" w:eastAsia="Times New Roman" w:hAnsi="Times New Roman"/>
          <w:sz w:val="28"/>
          <w:szCs w:val="28"/>
          <w:lang w:eastAsia="ru-RU"/>
        </w:rPr>
        <w:t>Интернет</w:t>
      </w:r>
      <w:r w:rsidRPr="00EA2145">
        <w:rPr>
          <w:rFonts w:ascii="Times New Roman" w:eastAsia="Times New Roman" w:hAnsi="Times New Roman"/>
          <w:sz w:val="28"/>
          <w:szCs w:val="28"/>
          <w:lang w:val="uk-UA" w:eastAsia="ru-RU"/>
        </w:rPr>
        <w:t xml:space="preserve">: </w:t>
      </w:r>
      <w:r w:rsidRPr="00B00B26">
        <w:rPr>
          <w:rFonts w:ascii="Times New Roman" w:hAnsi="Times New Roman"/>
          <w:sz w:val="28"/>
          <w:szCs w:val="28"/>
          <w:lang w:val="en-US"/>
        </w:rPr>
        <w:t>http</w:t>
      </w:r>
      <w:r w:rsidRPr="00396DEF">
        <w:rPr>
          <w:rFonts w:ascii="Times New Roman" w:hAnsi="Times New Roman"/>
          <w:sz w:val="28"/>
          <w:szCs w:val="28"/>
          <w:lang w:val="en-US"/>
        </w:rPr>
        <w:t>://</w:t>
      </w:r>
      <w:r w:rsidRPr="00B00B26">
        <w:rPr>
          <w:rFonts w:ascii="Times New Roman" w:hAnsi="Times New Roman"/>
          <w:sz w:val="28"/>
          <w:szCs w:val="28"/>
          <w:lang w:val="en-US"/>
        </w:rPr>
        <w:t>self</w:t>
      </w:r>
      <w:r w:rsidRPr="00396DEF">
        <w:rPr>
          <w:rFonts w:ascii="Times New Roman" w:hAnsi="Times New Roman"/>
          <w:sz w:val="28"/>
          <w:szCs w:val="28"/>
          <w:lang w:val="en-US"/>
        </w:rPr>
        <w:t>.</w:t>
      </w:r>
      <w:r w:rsidRPr="00B00B26">
        <w:rPr>
          <w:rFonts w:ascii="Times New Roman" w:hAnsi="Times New Roman"/>
          <w:sz w:val="28"/>
          <w:szCs w:val="28"/>
          <w:lang w:val="en-US"/>
        </w:rPr>
        <w:t>gutenberg</w:t>
      </w:r>
      <w:r w:rsidRPr="00396DEF">
        <w:rPr>
          <w:rFonts w:ascii="Times New Roman" w:hAnsi="Times New Roman"/>
          <w:sz w:val="28"/>
          <w:szCs w:val="28"/>
          <w:lang w:val="en-US"/>
        </w:rPr>
        <w:t>.</w:t>
      </w:r>
      <w:r w:rsidRPr="00B00B26">
        <w:rPr>
          <w:rFonts w:ascii="Times New Roman" w:hAnsi="Times New Roman"/>
          <w:sz w:val="28"/>
          <w:szCs w:val="28"/>
          <w:lang w:val="en-US"/>
        </w:rPr>
        <w:t>org</w:t>
      </w:r>
      <w:r w:rsidRPr="00396DEF">
        <w:rPr>
          <w:rFonts w:ascii="Times New Roman" w:hAnsi="Times New Roman"/>
          <w:sz w:val="28"/>
          <w:szCs w:val="28"/>
          <w:lang w:val="en-US"/>
        </w:rPr>
        <w:t>/</w:t>
      </w:r>
      <w:r w:rsidRPr="00B00B26">
        <w:rPr>
          <w:rFonts w:ascii="Times New Roman" w:hAnsi="Times New Roman"/>
          <w:sz w:val="28"/>
          <w:szCs w:val="28"/>
          <w:lang w:val="en-US"/>
        </w:rPr>
        <w:t>articles</w:t>
      </w:r>
      <w:r w:rsidRPr="00396DEF">
        <w:rPr>
          <w:rFonts w:ascii="Times New Roman" w:hAnsi="Times New Roman"/>
          <w:sz w:val="28"/>
          <w:szCs w:val="28"/>
          <w:lang w:val="en-US"/>
        </w:rPr>
        <w:t>/</w:t>
      </w:r>
      <w:r w:rsidRPr="00B00B26">
        <w:rPr>
          <w:rFonts w:ascii="Times New Roman" w:hAnsi="Times New Roman"/>
          <w:sz w:val="28"/>
          <w:szCs w:val="28"/>
          <w:lang w:val="en-US"/>
        </w:rPr>
        <w:t>hail</w:t>
      </w:r>
      <w:r w:rsidRPr="00396DEF">
        <w:rPr>
          <w:rFonts w:ascii="Times New Roman" w:hAnsi="Times New Roman"/>
          <w:sz w:val="28"/>
          <w:szCs w:val="28"/>
          <w:lang w:val="en-US"/>
        </w:rPr>
        <w:t>_</w:t>
      </w:r>
      <w:r w:rsidRPr="00B00B26">
        <w:rPr>
          <w:rFonts w:ascii="Times New Roman" w:hAnsi="Times New Roman"/>
          <w:sz w:val="28"/>
          <w:szCs w:val="28"/>
          <w:lang w:val="en-US"/>
        </w:rPr>
        <w:t>gladdening</w:t>
      </w:r>
      <w:r w:rsidRPr="00396DEF">
        <w:rPr>
          <w:rFonts w:ascii="Times New Roman" w:hAnsi="Times New Roman"/>
          <w:sz w:val="28"/>
          <w:szCs w:val="28"/>
          <w:lang w:val="en-US"/>
        </w:rPr>
        <w:t>_</w:t>
      </w:r>
      <w:r w:rsidRPr="00B00B26">
        <w:rPr>
          <w:rFonts w:ascii="Times New Roman" w:hAnsi="Times New Roman"/>
          <w:sz w:val="28"/>
          <w:szCs w:val="28"/>
          <w:lang w:val="en-US"/>
        </w:rPr>
        <w:t>light</w:t>
      </w:r>
    </w:p>
    <w:p w:rsidR="00396DEF" w:rsidRPr="00B00B26" w:rsidRDefault="00396DEF" w:rsidP="00E01295">
      <w:pPr>
        <w:numPr>
          <w:ilvl w:val="0"/>
          <w:numId w:val="55"/>
        </w:numPr>
        <w:tabs>
          <w:tab w:val="num" w:pos="540"/>
          <w:tab w:val="left" w:pos="1440"/>
        </w:tabs>
        <w:autoSpaceDE w:val="0"/>
        <w:autoSpaceDN w:val="0"/>
        <w:adjustRightInd w:val="0"/>
        <w:spacing w:after="0" w:line="240" w:lineRule="auto"/>
        <w:jc w:val="both"/>
        <w:rPr>
          <w:rFonts w:ascii="Times New Roman" w:eastAsia="Times New Roman" w:hAnsi="Times New Roman"/>
          <w:sz w:val="28"/>
          <w:szCs w:val="28"/>
          <w:lang w:eastAsia="ru-RU"/>
        </w:rPr>
      </w:pPr>
      <w:r w:rsidRPr="00B00B26">
        <w:rPr>
          <w:rFonts w:ascii="Times New Roman" w:eastAsia="Times New Roman" w:hAnsi="Times New Roman"/>
          <w:spacing w:val="36"/>
          <w:sz w:val="28"/>
          <w:szCs w:val="28"/>
          <w:lang w:eastAsia="ru-RU"/>
        </w:rPr>
        <w:t xml:space="preserve">Ушаков </w:t>
      </w:r>
      <w:r>
        <w:rPr>
          <w:rFonts w:ascii="Times New Roman" w:eastAsia="Times New Roman" w:hAnsi="Times New Roman"/>
          <w:spacing w:val="36"/>
          <w:sz w:val="28"/>
          <w:szCs w:val="28"/>
          <w:lang w:eastAsia="ru-RU"/>
        </w:rPr>
        <w:t>Д</w:t>
      </w:r>
      <w:r w:rsidRPr="00B00B26">
        <w:rPr>
          <w:rFonts w:ascii="Times New Roman" w:eastAsia="Times New Roman" w:hAnsi="Times New Roman"/>
          <w:spacing w:val="36"/>
          <w:sz w:val="28"/>
          <w:szCs w:val="28"/>
          <w:lang w:eastAsia="ru-RU"/>
        </w:rPr>
        <w:t>.Н.</w:t>
      </w:r>
      <w:r>
        <w:rPr>
          <w:rFonts w:ascii="Times New Roman" w:eastAsia="Times New Roman" w:hAnsi="Times New Roman"/>
          <w:spacing w:val="36"/>
          <w:sz w:val="28"/>
          <w:szCs w:val="28"/>
          <w:lang w:eastAsia="ru-RU"/>
        </w:rPr>
        <w:t xml:space="preserve"> </w:t>
      </w:r>
      <w:r w:rsidRPr="00B00B26">
        <w:rPr>
          <w:rFonts w:ascii="Times New Roman" w:hAnsi="Times New Roman"/>
          <w:sz w:val="28"/>
          <w:szCs w:val="28"/>
        </w:rPr>
        <w:t xml:space="preserve">Толковый словарь Ушакова </w:t>
      </w:r>
      <w:r w:rsidRPr="00B00B26">
        <w:rPr>
          <w:rFonts w:ascii="Times New Roman" w:eastAsia="Times New Roman" w:hAnsi="Times New Roman"/>
          <w:sz w:val="28"/>
          <w:szCs w:val="28"/>
          <w:lang w:eastAsia="ru-RU"/>
        </w:rPr>
        <w:t>// Электронный ресурс Интернет</w:t>
      </w:r>
      <w:r w:rsidRPr="00B00B26">
        <w:rPr>
          <w:rFonts w:ascii="Times New Roman" w:eastAsia="Times New Roman" w:hAnsi="Times New Roman"/>
          <w:sz w:val="28"/>
          <w:szCs w:val="28"/>
          <w:lang w:val="uk-UA" w:eastAsia="ru-RU"/>
        </w:rPr>
        <w:t xml:space="preserve">: </w:t>
      </w:r>
      <w:r w:rsidRPr="00B00B26">
        <w:rPr>
          <w:rFonts w:ascii="Times New Roman" w:eastAsia="Times New Roman" w:hAnsi="Times New Roman"/>
          <w:sz w:val="28"/>
          <w:szCs w:val="28"/>
          <w:lang w:val="en-US" w:eastAsia="ru-RU"/>
        </w:rPr>
        <w:t>h</w:t>
      </w:r>
      <w:r w:rsidRPr="00B00B26">
        <w:rPr>
          <w:rFonts w:ascii="Times New Roman" w:hAnsi="Times New Roman"/>
          <w:sz w:val="28"/>
          <w:szCs w:val="28"/>
        </w:rPr>
        <w:t>ttps://dic.academic.ru/dic.nsf/ushakov/966</w:t>
      </w:r>
    </w:p>
    <w:p w:rsidR="00396DEF" w:rsidRPr="00B00B26" w:rsidRDefault="00396DEF" w:rsidP="00396DEF">
      <w:pPr>
        <w:tabs>
          <w:tab w:val="num" w:pos="540"/>
          <w:tab w:val="left" w:pos="1440"/>
        </w:tabs>
        <w:autoSpaceDE w:val="0"/>
        <w:autoSpaceDN w:val="0"/>
        <w:adjustRightInd w:val="0"/>
        <w:spacing w:after="0" w:line="240" w:lineRule="auto"/>
        <w:ind w:left="720"/>
        <w:jc w:val="both"/>
        <w:rPr>
          <w:rFonts w:ascii="Times New Roman" w:eastAsia="Times New Roman" w:hAnsi="Times New Roman"/>
          <w:sz w:val="28"/>
          <w:szCs w:val="28"/>
          <w:lang w:eastAsia="ru-RU"/>
        </w:rPr>
      </w:pPr>
      <w:r w:rsidRPr="00396DEF">
        <w:rPr>
          <w:rFonts w:ascii="Times New Roman" w:eastAsia="Times New Roman" w:hAnsi="Times New Roman"/>
          <w:spacing w:val="4975"/>
          <w:sz w:val="28"/>
          <w:szCs w:val="28"/>
          <w:fitText w:val="5046" w:id="1634468099"/>
          <w:lang w:eastAsia="ru-RU"/>
        </w:rPr>
        <w:t xml:space="preserve"> </w:t>
      </w:r>
    </w:p>
    <w:p w:rsidR="00396DEF" w:rsidRPr="007B68E5" w:rsidRDefault="00396DEF" w:rsidP="00E01295">
      <w:pPr>
        <w:numPr>
          <w:ilvl w:val="0"/>
          <w:numId w:val="55"/>
        </w:numPr>
        <w:tabs>
          <w:tab w:val="left" w:pos="1440"/>
        </w:tabs>
        <w:autoSpaceDE w:val="0"/>
        <w:autoSpaceDN w:val="0"/>
        <w:adjustRightInd w:val="0"/>
        <w:spacing w:after="0" w:line="240" w:lineRule="auto"/>
        <w:jc w:val="both"/>
        <w:rPr>
          <w:rFonts w:ascii="Times New Roman" w:eastAsia="Times New Roman" w:hAnsi="Times New Roman"/>
          <w:sz w:val="28"/>
          <w:szCs w:val="28"/>
          <w:lang w:val="en-US" w:eastAsia="ru-RU"/>
        </w:rPr>
      </w:pPr>
      <w:r w:rsidRPr="00B00B26">
        <w:rPr>
          <w:rFonts w:ascii="Times New Roman" w:eastAsia="Times New Roman" w:hAnsi="Times New Roman"/>
          <w:sz w:val="28"/>
          <w:szCs w:val="28"/>
          <w:lang w:val="en-US" w:eastAsia="ru-RU"/>
        </w:rPr>
        <w:t xml:space="preserve">Longman Dictionary of Contemporary English // </w:t>
      </w:r>
      <w:r w:rsidRPr="00B00B26">
        <w:rPr>
          <w:rFonts w:ascii="Times New Roman" w:eastAsia="Times New Roman" w:hAnsi="Times New Roman"/>
          <w:sz w:val="28"/>
          <w:szCs w:val="28"/>
          <w:lang w:eastAsia="ru-RU"/>
        </w:rPr>
        <w:t>Электро</w:t>
      </w:r>
      <w:r w:rsidRPr="00B00B26">
        <w:rPr>
          <w:rFonts w:ascii="Times New Roman" w:eastAsia="Times New Roman" w:hAnsi="Times New Roman"/>
          <w:sz w:val="28"/>
          <w:szCs w:val="28"/>
          <w:lang w:val="en-US" w:eastAsia="ru-RU"/>
        </w:rPr>
        <w:t>н</w:t>
      </w:r>
      <w:r w:rsidRPr="00B00B26">
        <w:rPr>
          <w:rFonts w:ascii="Times New Roman" w:eastAsia="Times New Roman" w:hAnsi="Times New Roman"/>
          <w:sz w:val="28"/>
          <w:szCs w:val="28"/>
          <w:lang w:eastAsia="ru-RU"/>
        </w:rPr>
        <w:t>н</w:t>
      </w:r>
      <w:r w:rsidRPr="00B00B26">
        <w:rPr>
          <w:rFonts w:ascii="Times New Roman" w:eastAsia="Times New Roman" w:hAnsi="Times New Roman"/>
          <w:sz w:val="28"/>
          <w:szCs w:val="28"/>
          <w:lang w:val="en-US" w:eastAsia="ru-RU"/>
        </w:rPr>
        <w:t>ы</w:t>
      </w:r>
      <w:r w:rsidRPr="00B00B26">
        <w:rPr>
          <w:rFonts w:ascii="Times New Roman" w:eastAsia="Times New Roman" w:hAnsi="Times New Roman"/>
          <w:sz w:val="28"/>
          <w:szCs w:val="28"/>
          <w:lang w:eastAsia="ru-RU"/>
        </w:rPr>
        <w:t>й</w:t>
      </w:r>
      <w:r w:rsidRPr="00B00B26">
        <w:rPr>
          <w:rFonts w:ascii="Times New Roman" w:eastAsia="Times New Roman" w:hAnsi="Times New Roman"/>
          <w:sz w:val="28"/>
          <w:szCs w:val="28"/>
          <w:lang w:val="en-US" w:eastAsia="ru-RU"/>
        </w:rPr>
        <w:t xml:space="preserve"> </w:t>
      </w:r>
      <w:r w:rsidRPr="00B00B26">
        <w:rPr>
          <w:rFonts w:ascii="Times New Roman" w:eastAsia="Times New Roman" w:hAnsi="Times New Roman"/>
          <w:sz w:val="28"/>
          <w:szCs w:val="28"/>
          <w:lang w:eastAsia="ru-RU"/>
        </w:rPr>
        <w:t>ре</w:t>
      </w:r>
      <w:r w:rsidRPr="00B00B26">
        <w:rPr>
          <w:rFonts w:ascii="Times New Roman" w:eastAsia="Times New Roman" w:hAnsi="Times New Roman"/>
          <w:sz w:val="28"/>
          <w:szCs w:val="28"/>
          <w:lang w:val="en-US" w:eastAsia="ru-RU"/>
        </w:rPr>
        <w:t>с</w:t>
      </w:r>
      <w:r w:rsidRPr="00B00B26">
        <w:rPr>
          <w:rFonts w:ascii="Times New Roman" w:eastAsia="Times New Roman" w:hAnsi="Times New Roman"/>
          <w:sz w:val="28"/>
          <w:szCs w:val="28"/>
          <w:lang w:eastAsia="ru-RU"/>
        </w:rPr>
        <w:t>у</w:t>
      </w:r>
      <w:r w:rsidRPr="00B00B26">
        <w:rPr>
          <w:rFonts w:ascii="Times New Roman" w:eastAsia="Times New Roman" w:hAnsi="Times New Roman"/>
          <w:sz w:val="28"/>
          <w:szCs w:val="28"/>
          <w:lang w:val="en-US" w:eastAsia="ru-RU"/>
        </w:rPr>
        <w:t>р</w:t>
      </w:r>
      <w:r w:rsidRPr="00B00B26">
        <w:rPr>
          <w:rFonts w:ascii="Times New Roman" w:eastAsia="Times New Roman" w:hAnsi="Times New Roman"/>
          <w:sz w:val="28"/>
          <w:szCs w:val="28"/>
          <w:lang w:eastAsia="ru-RU"/>
        </w:rPr>
        <w:t>с</w:t>
      </w:r>
      <w:r w:rsidRPr="00B00B26">
        <w:rPr>
          <w:rFonts w:ascii="Times New Roman" w:eastAsia="Times New Roman" w:hAnsi="Times New Roman"/>
          <w:sz w:val="28"/>
          <w:szCs w:val="28"/>
          <w:lang w:val="en-US" w:eastAsia="ru-RU"/>
        </w:rPr>
        <w:t xml:space="preserve"> </w:t>
      </w:r>
      <w:r w:rsidRPr="00B00B26">
        <w:rPr>
          <w:rFonts w:ascii="Times New Roman" w:eastAsia="Times New Roman" w:hAnsi="Times New Roman"/>
          <w:sz w:val="28"/>
          <w:szCs w:val="28"/>
          <w:lang w:eastAsia="ru-RU"/>
        </w:rPr>
        <w:t>Инте</w:t>
      </w:r>
      <w:r w:rsidRPr="00B00B26">
        <w:rPr>
          <w:rFonts w:ascii="Times New Roman" w:eastAsia="Times New Roman" w:hAnsi="Times New Roman"/>
          <w:sz w:val="28"/>
          <w:szCs w:val="28"/>
          <w:lang w:val="uk-UA" w:eastAsia="ru-RU"/>
        </w:rPr>
        <w:t>рн</w:t>
      </w:r>
      <w:r w:rsidRPr="00B00B26">
        <w:rPr>
          <w:rFonts w:ascii="Times New Roman" w:eastAsia="Times New Roman" w:hAnsi="Times New Roman"/>
          <w:sz w:val="28"/>
          <w:szCs w:val="28"/>
          <w:lang w:val="en-US" w:eastAsia="ru-RU"/>
        </w:rPr>
        <w:t xml:space="preserve">ет: </w:t>
      </w:r>
      <w:r w:rsidRPr="00B00B26">
        <w:rPr>
          <w:rFonts w:ascii="Times New Roman" w:hAnsi="Times New Roman"/>
          <w:sz w:val="28"/>
          <w:szCs w:val="28"/>
          <w:lang w:val="en-US"/>
        </w:rPr>
        <w:t>https://www.ldoceonline.com/dictionary/cup</w:t>
      </w:r>
      <w:r w:rsidRPr="00B00B26">
        <w:rPr>
          <w:rFonts w:ascii="Times New Roman" w:eastAsia="Times New Roman" w:hAnsi="Times New Roman"/>
          <w:sz w:val="28"/>
          <w:szCs w:val="28"/>
          <w:lang w:val="en-US" w:eastAsia="ru-RU"/>
        </w:rPr>
        <w:t>o</w:t>
      </w:r>
      <w:r w:rsidRPr="00B00B26">
        <w:rPr>
          <w:rFonts w:ascii="Times New Roman" w:hAnsi="Times New Roman"/>
          <w:sz w:val="28"/>
          <w:szCs w:val="28"/>
          <w:lang w:val="en-US"/>
        </w:rPr>
        <w:t>l</w:t>
      </w:r>
      <w:r w:rsidRPr="00B00B26">
        <w:rPr>
          <w:rFonts w:ascii="Times New Roman" w:eastAsia="Times New Roman" w:hAnsi="Times New Roman"/>
          <w:sz w:val="28"/>
          <w:szCs w:val="28"/>
          <w:lang w:val="en-US" w:eastAsia="ru-RU"/>
        </w:rPr>
        <w:t>a</w:t>
      </w:r>
    </w:p>
    <w:p w:rsidR="00396DEF" w:rsidRDefault="00396DEF" w:rsidP="00E01295">
      <w:pPr>
        <w:numPr>
          <w:ilvl w:val="0"/>
          <w:numId w:val="55"/>
        </w:numPr>
        <w:tabs>
          <w:tab w:val="left" w:pos="1440"/>
        </w:tabs>
        <w:autoSpaceDE w:val="0"/>
        <w:autoSpaceDN w:val="0"/>
        <w:adjustRightInd w:val="0"/>
        <w:spacing w:after="0" w:line="240" w:lineRule="auto"/>
        <w:jc w:val="both"/>
        <w:rPr>
          <w:rFonts w:ascii="Times New Roman" w:hAnsi="Times New Roman"/>
          <w:sz w:val="28"/>
          <w:szCs w:val="28"/>
          <w:lang w:eastAsia="ru-RU"/>
        </w:rPr>
      </w:pPr>
      <w:r>
        <w:rPr>
          <w:rFonts w:ascii="Times New Roman" w:eastAsia="Times New Roman" w:hAnsi="Times New Roman"/>
          <w:sz w:val="28"/>
          <w:szCs w:val="28"/>
          <w:lang w:eastAsia="ru-RU"/>
        </w:rPr>
        <w:t xml:space="preserve">Новый Завет. От Иоанна святое благовествование </w:t>
      </w:r>
      <w:r w:rsidRPr="007B68E5">
        <w:rPr>
          <w:rFonts w:ascii="Times New Roman" w:eastAsia="Times New Roman" w:hAnsi="Times New Roman"/>
          <w:sz w:val="28"/>
          <w:szCs w:val="28"/>
          <w:lang w:eastAsia="ru-RU"/>
        </w:rPr>
        <w:t xml:space="preserve">// </w:t>
      </w:r>
      <w:r w:rsidRPr="00EA2145">
        <w:rPr>
          <w:rFonts w:ascii="Times New Roman" w:eastAsia="Times New Roman" w:hAnsi="Times New Roman"/>
          <w:sz w:val="28"/>
          <w:szCs w:val="28"/>
          <w:lang w:eastAsia="ru-RU"/>
        </w:rPr>
        <w:t>Электронный</w:t>
      </w:r>
      <w:r w:rsidRPr="007B68E5">
        <w:rPr>
          <w:rFonts w:ascii="Times New Roman" w:eastAsia="Times New Roman" w:hAnsi="Times New Roman"/>
          <w:sz w:val="28"/>
          <w:szCs w:val="28"/>
          <w:lang w:eastAsia="ru-RU"/>
        </w:rPr>
        <w:t xml:space="preserve"> </w:t>
      </w:r>
      <w:r w:rsidRPr="00EA2145">
        <w:rPr>
          <w:rFonts w:ascii="Times New Roman" w:eastAsia="Times New Roman" w:hAnsi="Times New Roman"/>
          <w:sz w:val="28"/>
          <w:szCs w:val="28"/>
          <w:lang w:eastAsia="ru-RU"/>
        </w:rPr>
        <w:t>ресурс</w:t>
      </w:r>
      <w:r w:rsidRPr="007B68E5">
        <w:rPr>
          <w:rFonts w:ascii="Times New Roman" w:eastAsia="Times New Roman" w:hAnsi="Times New Roman"/>
          <w:sz w:val="28"/>
          <w:szCs w:val="28"/>
          <w:lang w:eastAsia="ru-RU"/>
        </w:rPr>
        <w:t xml:space="preserve"> </w:t>
      </w:r>
      <w:r w:rsidRPr="00EA2145">
        <w:rPr>
          <w:rFonts w:ascii="Times New Roman" w:eastAsia="Times New Roman" w:hAnsi="Times New Roman"/>
          <w:sz w:val="28"/>
          <w:szCs w:val="28"/>
          <w:lang w:eastAsia="ru-RU"/>
        </w:rPr>
        <w:t>Интернет</w:t>
      </w:r>
      <w:r>
        <w:rPr>
          <w:rFonts w:ascii="Times New Roman" w:eastAsia="Times New Roman" w:hAnsi="Times New Roman"/>
          <w:sz w:val="28"/>
          <w:szCs w:val="28"/>
          <w:lang w:val="uk-UA" w:eastAsia="ru-RU"/>
        </w:rPr>
        <w:t xml:space="preserve">: </w:t>
      </w:r>
      <w:r w:rsidRPr="00B00B26">
        <w:rPr>
          <w:rFonts w:ascii="Times New Roman" w:hAnsi="Times New Roman"/>
          <w:sz w:val="28"/>
          <w:szCs w:val="28"/>
          <w:lang w:val="en-US"/>
        </w:rPr>
        <w:t>http</w:t>
      </w:r>
      <w:r w:rsidRPr="00B00B26">
        <w:rPr>
          <w:rFonts w:ascii="Times New Roman" w:hAnsi="Times New Roman"/>
          <w:sz w:val="28"/>
          <w:szCs w:val="28"/>
        </w:rPr>
        <w:t>://</w:t>
      </w:r>
      <w:r w:rsidRPr="00B00B26">
        <w:rPr>
          <w:rFonts w:ascii="Times New Roman" w:hAnsi="Times New Roman"/>
          <w:sz w:val="28"/>
          <w:szCs w:val="28"/>
          <w:lang w:val="en-US"/>
        </w:rPr>
        <w:t>days</w:t>
      </w:r>
      <w:r w:rsidRPr="00B00B26">
        <w:rPr>
          <w:rFonts w:ascii="Times New Roman" w:hAnsi="Times New Roman"/>
          <w:sz w:val="28"/>
          <w:szCs w:val="28"/>
        </w:rPr>
        <w:t>.</w:t>
      </w:r>
      <w:r w:rsidRPr="00B00B26">
        <w:rPr>
          <w:rFonts w:ascii="Times New Roman" w:hAnsi="Times New Roman"/>
          <w:sz w:val="28"/>
          <w:szCs w:val="28"/>
          <w:lang w:val="en-US"/>
        </w:rPr>
        <w:t>pravoslavie</w:t>
      </w:r>
      <w:r w:rsidRPr="00B00B26">
        <w:rPr>
          <w:rFonts w:ascii="Times New Roman" w:hAnsi="Times New Roman"/>
          <w:sz w:val="28"/>
          <w:szCs w:val="28"/>
        </w:rPr>
        <w:t>.</w:t>
      </w:r>
      <w:r w:rsidRPr="00B00B26">
        <w:rPr>
          <w:rFonts w:ascii="Times New Roman" w:hAnsi="Times New Roman"/>
          <w:sz w:val="28"/>
          <w:szCs w:val="28"/>
          <w:lang w:val="en-US"/>
        </w:rPr>
        <w:t>ru</w:t>
      </w:r>
      <w:r w:rsidRPr="00B00B26">
        <w:rPr>
          <w:rFonts w:ascii="Times New Roman" w:hAnsi="Times New Roman"/>
          <w:sz w:val="28"/>
          <w:szCs w:val="28"/>
        </w:rPr>
        <w:t>/</w:t>
      </w:r>
      <w:r w:rsidRPr="00B00B26">
        <w:rPr>
          <w:rFonts w:ascii="Times New Roman" w:hAnsi="Times New Roman"/>
          <w:sz w:val="28"/>
          <w:szCs w:val="28"/>
          <w:lang w:val="en-US"/>
        </w:rPr>
        <w:t>bible</w:t>
      </w:r>
      <w:r w:rsidRPr="00B00B26">
        <w:rPr>
          <w:rFonts w:ascii="Times New Roman" w:hAnsi="Times New Roman"/>
          <w:sz w:val="28"/>
          <w:szCs w:val="28"/>
        </w:rPr>
        <w:t>/</w:t>
      </w:r>
      <w:r w:rsidRPr="00B00B26">
        <w:rPr>
          <w:rFonts w:ascii="Times New Roman" w:hAnsi="Times New Roman"/>
          <w:sz w:val="28"/>
          <w:szCs w:val="28"/>
          <w:lang w:val="en-US"/>
        </w:rPr>
        <w:t>z</w:t>
      </w:r>
      <w:r w:rsidRPr="00B00B26">
        <w:rPr>
          <w:rFonts w:ascii="Times New Roman" w:hAnsi="Times New Roman"/>
          <w:sz w:val="28"/>
          <w:szCs w:val="28"/>
        </w:rPr>
        <w:t>_</w:t>
      </w:r>
      <w:r w:rsidRPr="00B00B26">
        <w:rPr>
          <w:rFonts w:ascii="Times New Roman" w:hAnsi="Times New Roman"/>
          <w:sz w:val="28"/>
          <w:szCs w:val="28"/>
          <w:lang w:val="en-US"/>
        </w:rPr>
        <w:t>in</w:t>
      </w:r>
      <w:r w:rsidRPr="00B00B26">
        <w:rPr>
          <w:rFonts w:ascii="Times New Roman" w:hAnsi="Times New Roman"/>
          <w:sz w:val="28"/>
          <w:szCs w:val="28"/>
        </w:rPr>
        <w:t>_1_9999_0.</w:t>
      </w:r>
      <w:r w:rsidRPr="00B00B26">
        <w:rPr>
          <w:rFonts w:ascii="Times New Roman" w:hAnsi="Times New Roman"/>
          <w:sz w:val="28"/>
          <w:szCs w:val="28"/>
          <w:lang w:val="en-US"/>
        </w:rPr>
        <w:t>html</w:t>
      </w:r>
    </w:p>
    <w:p w:rsidR="00396DEF" w:rsidRDefault="00396DEF" w:rsidP="00E01295">
      <w:pPr>
        <w:numPr>
          <w:ilvl w:val="0"/>
          <w:numId w:val="55"/>
        </w:numPr>
        <w:tabs>
          <w:tab w:val="left" w:pos="1440"/>
        </w:tabs>
        <w:autoSpaceDE w:val="0"/>
        <w:autoSpaceDN w:val="0"/>
        <w:adjustRightInd w:val="0"/>
        <w:spacing w:after="0" w:line="240" w:lineRule="auto"/>
        <w:jc w:val="both"/>
        <w:rPr>
          <w:rFonts w:ascii="Times New Roman" w:hAnsi="Times New Roman"/>
          <w:sz w:val="28"/>
          <w:szCs w:val="28"/>
          <w:lang w:eastAsia="ru-RU"/>
        </w:rPr>
      </w:pPr>
      <w:r w:rsidRPr="00396DEF">
        <w:rPr>
          <w:rFonts w:ascii="Times New Roman" w:eastAsia="Times New Roman" w:hAnsi="Times New Roman"/>
          <w:spacing w:val="41"/>
          <w:sz w:val="28"/>
          <w:szCs w:val="28"/>
          <w:fitText w:val="2155" w:id="1634468100"/>
          <w:lang w:eastAsia="ru-RU"/>
        </w:rPr>
        <w:t>Шевеленко И</w:t>
      </w:r>
      <w:r w:rsidRPr="00396DEF">
        <w:rPr>
          <w:rFonts w:ascii="Times New Roman" w:eastAsia="Times New Roman" w:hAnsi="Times New Roman"/>
          <w:spacing w:val="9"/>
          <w:sz w:val="28"/>
          <w:szCs w:val="28"/>
          <w:fitText w:val="2155" w:id="1634468100"/>
          <w:lang w:eastAsia="ru-RU"/>
        </w:rPr>
        <w:t>.</w:t>
      </w:r>
      <w:r>
        <w:rPr>
          <w:rFonts w:ascii="Times New Roman" w:eastAsia="Times New Roman" w:hAnsi="Times New Roman"/>
          <w:sz w:val="28"/>
          <w:szCs w:val="28"/>
          <w:lang w:eastAsia="ru-RU"/>
        </w:rPr>
        <w:t xml:space="preserve"> Литературный путь Цветаевой. М.: Новое литературное обозрение, 2002. </w:t>
      </w:r>
    </w:p>
    <w:p w:rsidR="00396DEF" w:rsidRDefault="00396DEF" w:rsidP="00E01295">
      <w:pPr>
        <w:numPr>
          <w:ilvl w:val="0"/>
          <w:numId w:val="55"/>
        </w:numPr>
        <w:tabs>
          <w:tab w:val="left" w:pos="1440"/>
        </w:tabs>
        <w:autoSpaceDE w:val="0"/>
        <w:autoSpaceDN w:val="0"/>
        <w:adjustRightInd w:val="0"/>
        <w:spacing w:after="0" w:line="240" w:lineRule="auto"/>
        <w:jc w:val="both"/>
        <w:rPr>
          <w:rFonts w:ascii="Times New Roman" w:hAnsi="Times New Roman"/>
          <w:sz w:val="28"/>
          <w:szCs w:val="28"/>
          <w:lang w:eastAsia="ru-RU"/>
        </w:rPr>
      </w:pPr>
      <w:r w:rsidRPr="00396DEF">
        <w:rPr>
          <w:rFonts w:ascii="Times New Roman" w:eastAsia="Times New Roman" w:hAnsi="Times New Roman"/>
          <w:spacing w:val="22"/>
          <w:sz w:val="28"/>
          <w:szCs w:val="28"/>
          <w:fitText w:val="2155" w:id="1634468101"/>
          <w:lang w:eastAsia="ru-RU"/>
        </w:rPr>
        <w:t>Ефремова Т. Ф</w:t>
      </w:r>
      <w:r w:rsidRPr="00396DEF">
        <w:rPr>
          <w:rFonts w:ascii="Times New Roman" w:eastAsia="Times New Roman" w:hAnsi="Times New Roman"/>
          <w:spacing w:val="7"/>
          <w:sz w:val="28"/>
          <w:szCs w:val="28"/>
          <w:fitText w:val="2155" w:id="1634468101"/>
          <w:lang w:eastAsia="ru-RU"/>
        </w:rPr>
        <w:t>.</w:t>
      </w:r>
      <w:r w:rsidRPr="007B68E5">
        <w:rPr>
          <w:rFonts w:ascii="Times New Roman" w:eastAsia="Times New Roman" w:hAnsi="Times New Roman"/>
          <w:sz w:val="28"/>
          <w:szCs w:val="28"/>
          <w:lang w:eastAsia="ru-RU"/>
        </w:rPr>
        <w:t>Современный толковый</w:t>
      </w:r>
      <w:r>
        <w:rPr>
          <w:rFonts w:ascii="Times New Roman" w:hAnsi="Times New Roman"/>
          <w:sz w:val="28"/>
          <w:szCs w:val="28"/>
        </w:rPr>
        <w:t xml:space="preserve"> словарь Ефремовой </w:t>
      </w:r>
      <w:r w:rsidRPr="007B68E5">
        <w:rPr>
          <w:rFonts w:ascii="Times New Roman" w:eastAsia="Times New Roman" w:hAnsi="Times New Roman"/>
          <w:sz w:val="28"/>
          <w:szCs w:val="28"/>
          <w:lang w:eastAsia="ru-RU"/>
        </w:rPr>
        <w:t xml:space="preserve">// </w:t>
      </w:r>
      <w:r w:rsidRPr="00EA2145">
        <w:rPr>
          <w:rFonts w:ascii="Times New Roman" w:eastAsia="Times New Roman" w:hAnsi="Times New Roman"/>
          <w:sz w:val="28"/>
          <w:szCs w:val="28"/>
          <w:lang w:eastAsia="ru-RU"/>
        </w:rPr>
        <w:t>Электронный</w:t>
      </w:r>
      <w:r w:rsidRPr="007B68E5">
        <w:rPr>
          <w:rFonts w:ascii="Times New Roman" w:eastAsia="Times New Roman" w:hAnsi="Times New Roman"/>
          <w:sz w:val="28"/>
          <w:szCs w:val="28"/>
          <w:lang w:eastAsia="ru-RU"/>
        </w:rPr>
        <w:t xml:space="preserve"> </w:t>
      </w:r>
      <w:r w:rsidRPr="00EA2145">
        <w:rPr>
          <w:rFonts w:ascii="Times New Roman" w:eastAsia="Times New Roman" w:hAnsi="Times New Roman"/>
          <w:sz w:val="28"/>
          <w:szCs w:val="28"/>
          <w:lang w:eastAsia="ru-RU"/>
        </w:rPr>
        <w:t>ресурс</w:t>
      </w:r>
      <w:r w:rsidRPr="007B68E5">
        <w:rPr>
          <w:rFonts w:ascii="Times New Roman" w:eastAsia="Times New Roman" w:hAnsi="Times New Roman"/>
          <w:sz w:val="28"/>
          <w:szCs w:val="28"/>
          <w:lang w:eastAsia="ru-RU"/>
        </w:rPr>
        <w:t xml:space="preserve"> </w:t>
      </w:r>
      <w:r w:rsidRPr="00EA2145">
        <w:rPr>
          <w:rFonts w:ascii="Times New Roman" w:eastAsia="Times New Roman" w:hAnsi="Times New Roman"/>
          <w:sz w:val="28"/>
          <w:szCs w:val="28"/>
          <w:lang w:eastAsia="ru-RU"/>
        </w:rPr>
        <w:t>Интернет</w:t>
      </w:r>
      <w:r>
        <w:rPr>
          <w:rFonts w:ascii="Times New Roman" w:eastAsia="Times New Roman" w:hAnsi="Times New Roman"/>
          <w:sz w:val="28"/>
          <w:szCs w:val="28"/>
          <w:lang w:val="uk-UA" w:eastAsia="ru-RU"/>
        </w:rPr>
        <w:t xml:space="preserve">: </w:t>
      </w:r>
      <w:r w:rsidRPr="00B00B26">
        <w:rPr>
          <w:rFonts w:ascii="Times New Roman" w:hAnsi="Times New Roman"/>
          <w:sz w:val="28"/>
          <w:szCs w:val="28"/>
        </w:rPr>
        <w:t>https://dic.academic.ru/dic.nsf/efremova/хлыстовщина</w:t>
      </w:r>
    </w:p>
    <w:p w:rsidR="00D046B5" w:rsidRDefault="00D046B5" w:rsidP="00C6198E">
      <w:pPr>
        <w:spacing w:after="0" w:line="240" w:lineRule="auto"/>
        <w:ind w:firstLine="567"/>
        <w:jc w:val="right"/>
        <w:rPr>
          <w:rFonts w:ascii="Times New Roman" w:hAnsi="Times New Roman" w:cs="Times New Roman"/>
          <w:b/>
          <w:sz w:val="28"/>
          <w:szCs w:val="28"/>
        </w:rPr>
      </w:pPr>
    </w:p>
    <w:p w:rsidR="00D046B5" w:rsidRDefault="00D046B5"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B91DFA" w:rsidRDefault="00B91DFA" w:rsidP="00C6198E">
      <w:pPr>
        <w:spacing w:after="0" w:line="240" w:lineRule="auto"/>
        <w:ind w:firstLine="567"/>
        <w:jc w:val="right"/>
        <w:rPr>
          <w:rFonts w:ascii="Times New Roman" w:hAnsi="Times New Roman" w:cs="Times New Roman"/>
          <w:b/>
          <w:sz w:val="28"/>
          <w:szCs w:val="28"/>
        </w:rPr>
      </w:pPr>
    </w:p>
    <w:p w:rsidR="00D046B5" w:rsidRDefault="00D046B5" w:rsidP="00C6198E">
      <w:pPr>
        <w:spacing w:after="0" w:line="240" w:lineRule="auto"/>
        <w:ind w:firstLine="567"/>
        <w:jc w:val="right"/>
        <w:rPr>
          <w:rFonts w:ascii="Times New Roman" w:hAnsi="Times New Roman" w:cs="Times New Roman"/>
          <w:b/>
          <w:sz w:val="28"/>
          <w:szCs w:val="28"/>
        </w:rPr>
      </w:pPr>
    </w:p>
    <w:p w:rsidR="00C6198E" w:rsidRDefault="00C6198E" w:rsidP="00C6198E">
      <w:pPr>
        <w:spacing w:after="0" w:line="240" w:lineRule="auto"/>
        <w:ind w:firstLine="567"/>
        <w:jc w:val="right"/>
        <w:rPr>
          <w:rFonts w:ascii="Times New Roman" w:hAnsi="Times New Roman" w:cs="Times New Roman"/>
          <w:b/>
          <w:sz w:val="28"/>
          <w:szCs w:val="28"/>
        </w:rPr>
      </w:pPr>
      <w:r w:rsidRPr="00C820F0">
        <w:rPr>
          <w:rFonts w:ascii="Times New Roman" w:hAnsi="Times New Roman" w:cs="Times New Roman"/>
          <w:b/>
          <w:sz w:val="28"/>
          <w:szCs w:val="28"/>
        </w:rPr>
        <w:lastRenderedPageBreak/>
        <w:t>В.Ю. Писарева</w:t>
      </w:r>
      <w:r w:rsidRPr="00C820F0">
        <w:rPr>
          <w:rStyle w:val="a6"/>
          <w:rFonts w:ascii="Times New Roman" w:hAnsi="Times New Roman" w:cs="Times New Roman"/>
          <w:b/>
          <w:sz w:val="28"/>
          <w:szCs w:val="28"/>
        </w:rPr>
        <w:footnoteReference w:id="30"/>
      </w:r>
      <w:r w:rsidRPr="00C820F0">
        <w:rPr>
          <w:rFonts w:ascii="Times New Roman" w:hAnsi="Times New Roman" w:cs="Times New Roman"/>
          <w:b/>
          <w:sz w:val="28"/>
          <w:szCs w:val="28"/>
        </w:rPr>
        <w:t xml:space="preserve"> </w:t>
      </w:r>
    </w:p>
    <w:p w:rsidR="00C6198E" w:rsidRDefault="00C6198E" w:rsidP="00C6198E">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C6198E" w:rsidRDefault="00C6198E" w:rsidP="00C6198E">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C6198E" w:rsidRPr="00C820F0" w:rsidRDefault="00C6198E" w:rsidP="00C6198E">
      <w:pPr>
        <w:spacing w:after="0" w:line="240" w:lineRule="auto"/>
        <w:ind w:firstLine="567"/>
        <w:jc w:val="right"/>
        <w:rPr>
          <w:rFonts w:ascii="Times New Roman" w:hAnsi="Times New Roman" w:cs="Times New Roman"/>
          <w:i/>
          <w:sz w:val="28"/>
          <w:szCs w:val="28"/>
        </w:rPr>
      </w:pPr>
    </w:p>
    <w:p w:rsidR="00C6198E" w:rsidRDefault="00C6198E" w:rsidP="00C6198E">
      <w:pPr>
        <w:spacing w:after="0" w:line="240" w:lineRule="auto"/>
        <w:jc w:val="center"/>
        <w:rPr>
          <w:rFonts w:ascii="Times New Roman" w:hAnsi="Times New Roman" w:cs="Times New Roman"/>
          <w:b/>
          <w:i/>
          <w:sz w:val="28"/>
          <w:szCs w:val="28"/>
        </w:rPr>
      </w:pPr>
      <w:r w:rsidRPr="00EB1E77">
        <w:rPr>
          <w:rFonts w:ascii="Times New Roman" w:hAnsi="Times New Roman" w:cs="Times New Roman"/>
          <w:b/>
          <w:i/>
          <w:sz w:val="28"/>
          <w:szCs w:val="28"/>
        </w:rPr>
        <w:t>ОПЫТ ПЕРЕВОДА ПРЕСС-РЕЛИЗА В ОБЛАСТИ ИНФОРМАЦИОННЫХ ТЕХНОЛОГИЙ</w:t>
      </w:r>
    </w:p>
    <w:p w:rsidR="00C6198E" w:rsidRPr="00EB1E77" w:rsidRDefault="00C6198E" w:rsidP="00C6198E">
      <w:pPr>
        <w:spacing w:after="0" w:line="240" w:lineRule="auto"/>
        <w:ind w:firstLine="567"/>
        <w:jc w:val="center"/>
        <w:rPr>
          <w:rFonts w:ascii="Times New Roman" w:hAnsi="Times New Roman" w:cs="Times New Roman"/>
          <w:b/>
          <w:i/>
          <w:sz w:val="28"/>
          <w:szCs w:val="28"/>
        </w:rPr>
      </w:pP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Пресс-релиз (от англ. press-release - выпуск для прессы) – специально подготовленная информация о товаре или фирме, распространяемая фирмой для воз</w:t>
      </w:r>
      <w:r>
        <w:rPr>
          <w:rFonts w:ascii="Times New Roman" w:hAnsi="Times New Roman" w:cs="Times New Roman"/>
          <w:sz w:val="28"/>
          <w:szCs w:val="28"/>
        </w:rPr>
        <w:t>можного опубликования в печати</w:t>
      </w:r>
      <w:r w:rsidRPr="007F05FF">
        <w:rPr>
          <w:rFonts w:ascii="Times New Roman" w:hAnsi="Times New Roman" w:cs="Times New Roman"/>
          <w:sz w:val="28"/>
          <w:szCs w:val="28"/>
        </w:rPr>
        <w:t xml:space="preserve"> [</w:t>
      </w:r>
      <w:r>
        <w:rPr>
          <w:rFonts w:ascii="Times New Roman" w:hAnsi="Times New Roman" w:cs="Times New Roman"/>
          <w:sz w:val="28"/>
          <w:szCs w:val="28"/>
        </w:rPr>
        <w:t>1</w:t>
      </w:r>
      <w:r w:rsidRPr="007F05FF">
        <w:rPr>
          <w:rFonts w:ascii="Times New Roman" w:hAnsi="Times New Roman" w:cs="Times New Roman"/>
          <w:sz w:val="28"/>
          <w:szCs w:val="28"/>
        </w:rPr>
        <w:t>]</w:t>
      </w:r>
      <w:r>
        <w:rPr>
          <w:rFonts w:ascii="Times New Roman" w:hAnsi="Times New Roman" w:cs="Times New Roman"/>
          <w:sz w:val="28"/>
          <w:szCs w:val="28"/>
        </w:rPr>
        <w:t>.</w:t>
      </w:r>
      <w:r w:rsidRPr="007F05FF">
        <w:rPr>
          <w:rFonts w:ascii="Times New Roman" w:hAnsi="Times New Roman" w:cs="Times New Roman"/>
          <w:sz w:val="28"/>
          <w:szCs w:val="28"/>
        </w:rPr>
        <w:t xml:space="preserve"> </w:t>
      </w:r>
      <w:r>
        <w:rPr>
          <w:rFonts w:ascii="Times New Roman" w:hAnsi="Times New Roman" w:cs="Times New Roman"/>
          <w:sz w:val="28"/>
          <w:szCs w:val="28"/>
        </w:rPr>
        <w:t xml:space="preserve">Это довольно популярный жанр в </w:t>
      </w:r>
      <w:r w:rsidRPr="00EB1E77">
        <w:rPr>
          <w:rFonts w:ascii="Times New Roman" w:hAnsi="Times New Roman" w:cs="Times New Roman"/>
          <w:sz w:val="28"/>
          <w:szCs w:val="28"/>
        </w:rPr>
        <w:t>сфере</w:t>
      </w:r>
      <w:r>
        <w:rPr>
          <w:rFonts w:ascii="Times New Roman" w:hAnsi="Times New Roman" w:cs="Times New Roman"/>
          <w:sz w:val="28"/>
          <w:szCs w:val="28"/>
        </w:rPr>
        <w:t xml:space="preserve"> информационных технологий</w:t>
      </w:r>
      <w:r w:rsidRPr="00EB1E77">
        <w:rPr>
          <w:rFonts w:ascii="Times New Roman" w:hAnsi="Times New Roman" w:cs="Times New Roman"/>
          <w:sz w:val="28"/>
          <w:szCs w:val="28"/>
        </w:rPr>
        <w:t>, который позволяет донести до аудитории наиболее важную информацию</w:t>
      </w:r>
      <w:r>
        <w:rPr>
          <w:rFonts w:ascii="Times New Roman" w:hAnsi="Times New Roman" w:cs="Times New Roman"/>
          <w:sz w:val="28"/>
          <w:szCs w:val="28"/>
        </w:rPr>
        <w:t>.</w:t>
      </w:r>
      <w:r w:rsidRPr="00B75527">
        <w:rPr>
          <w:rFonts w:ascii="Times New Roman" w:hAnsi="Times New Roman" w:cs="Times New Roman"/>
          <w:sz w:val="28"/>
          <w:szCs w:val="28"/>
        </w:rPr>
        <w:t xml:space="preserve"> </w:t>
      </w:r>
      <w:r w:rsidRPr="00EB1E77">
        <w:rPr>
          <w:rFonts w:ascii="Times New Roman" w:hAnsi="Times New Roman" w:cs="Times New Roman"/>
          <w:sz w:val="28"/>
          <w:szCs w:val="28"/>
        </w:rPr>
        <w:t>Например, пресс-релиз может быть связан с выпуском новой версии ПО</w:t>
      </w:r>
      <w:r>
        <w:rPr>
          <w:rFonts w:ascii="Times New Roman" w:hAnsi="Times New Roman" w:cs="Times New Roman"/>
          <w:sz w:val="28"/>
          <w:szCs w:val="28"/>
        </w:rPr>
        <w:t>.</w:t>
      </w:r>
    </w:p>
    <w:p w:rsidR="00C6198E" w:rsidRPr="004E0106"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4E0106">
        <w:rPr>
          <w:rFonts w:ascii="Times New Roman" w:hAnsi="Times New Roman" w:cs="Times New Roman"/>
          <w:sz w:val="28"/>
          <w:szCs w:val="28"/>
        </w:rPr>
        <w:t>атериалом для анализа послужили переводы, выполненные во время работы</w:t>
      </w:r>
      <w:r>
        <w:rPr>
          <w:rFonts w:ascii="Times New Roman" w:hAnsi="Times New Roman" w:cs="Times New Roman"/>
          <w:sz w:val="28"/>
          <w:szCs w:val="28"/>
        </w:rPr>
        <w:t xml:space="preserve"> в компании, занимающейся разработкой программного обеспечения под названием </w:t>
      </w:r>
      <w:r w:rsidRPr="00EB1E77">
        <w:rPr>
          <w:rFonts w:ascii="Times New Roman" w:hAnsi="Times New Roman" w:cs="Times New Roman"/>
          <w:sz w:val="28"/>
          <w:szCs w:val="28"/>
        </w:rPr>
        <w:t>VSDC Free Video Editor</w:t>
      </w:r>
      <w:r>
        <w:rPr>
          <w:rFonts w:ascii="Times New Roman" w:hAnsi="Times New Roman" w:cs="Times New Roman"/>
          <w:sz w:val="28"/>
          <w:szCs w:val="28"/>
        </w:rPr>
        <w:t>. Эта программа представляет собой полупрофессиональный</w:t>
      </w:r>
      <w:r w:rsidRPr="00EB1E77">
        <w:rPr>
          <w:rFonts w:ascii="Times New Roman" w:hAnsi="Times New Roman" w:cs="Times New Roman"/>
          <w:sz w:val="28"/>
          <w:szCs w:val="28"/>
        </w:rPr>
        <w:t xml:space="preserve"> видеоредактор</w:t>
      </w:r>
      <w:r>
        <w:rPr>
          <w:rFonts w:ascii="Times New Roman" w:hAnsi="Times New Roman" w:cs="Times New Roman"/>
          <w:sz w:val="28"/>
          <w:szCs w:val="28"/>
        </w:rPr>
        <w:t xml:space="preserve"> для</w:t>
      </w:r>
      <w:r w:rsidRPr="00EB1E77">
        <w:rPr>
          <w:rFonts w:ascii="Times New Roman" w:hAnsi="Times New Roman" w:cs="Times New Roman"/>
          <w:sz w:val="28"/>
          <w:szCs w:val="28"/>
        </w:rPr>
        <w:t xml:space="preserve"> нелинейного </w:t>
      </w:r>
      <w:r>
        <w:rPr>
          <w:rFonts w:ascii="Times New Roman" w:hAnsi="Times New Roman" w:cs="Times New Roman"/>
          <w:sz w:val="28"/>
          <w:szCs w:val="28"/>
        </w:rPr>
        <w:t>монтажа. Перевод пресс-релизов был выполнен с английского на японский язык.</w:t>
      </w:r>
    </w:p>
    <w:p w:rsidR="00C6198E" w:rsidRPr="00EB1E77" w:rsidRDefault="00C6198E" w:rsidP="00C6198E">
      <w:pPr>
        <w:spacing w:after="0" w:line="240" w:lineRule="auto"/>
        <w:ind w:firstLine="709"/>
        <w:jc w:val="both"/>
        <w:rPr>
          <w:rFonts w:ascii="Times New Roman" w:hAnsi="Times New Roman" w:cs="Times New Roman"/>
          <w:b/>
          <w:sz w:val="28"/>
          <w:szCs w:val="28"/>
        </w:rPr>
      </w:pPr>
      <w:r w:rsidRPr="00EB1E77">
        <w:rPr>
          <w:rFonts w:ascii="Times New Roman" w:hAnsi="Times New Roman" w:cs="Times New Roman"/>
          <w:b/>
          <w:sz w:val="28"/>
          <w:szCs w:val="28"/>
        </w:rPr>
        <w:t xml:space="preserve">Трудности перевода: </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Главную трудность в моём случае представляет большое количество терминологии и недостаточное знание предметной области. Видеоредактирование более узкая область компьютерных технологий, поэтому содержит более специфический набор лексики. Примеры лексики, свойственной для видеомонтажа:</w:t>
      </w:r>
    </w:p>
    <w:p w:rsidR="00C6198E" w:rsidRPr="00EB1E77"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hint="eastAsia"/>
          <w:sz w:val="28"/>
          <w:szCs w:val="28"/>
        </w:rPr>
        <w:t>B</w:t>
      </w:r>
      <w:r w:rsidRPr="00EB1E77">
        <w:rPr>
          <w:rFonts w:ascii="Times New Roman" w:hAnsi="Times New Roman" w:cs="Times New Roman"/>
          <w:sz w:val="28"/>
          <w:szCs w:val="28"/>
        </w:rPr>
        <w:t xml:space="preserve">itrate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MS Mincho" w:eastAsia="MS Mincho" w:hAnsi="MS Mincho" w:cs="MS Mincho" w:hint="eastAsia"/>
          <w:sz w:val="28"/>
          <w:szCs w:val="28"/>
        </w:rPr>
        <w:t>ビットレート</w:t>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количество данных в единицу времени используемое для передачи аудио потока.</w:t>
      </w:r>
    </w:p>
    <w:p w:rsidR="00C6198E" w:rsidRPr="00EB1E77"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w:t>
      </w:r>
      <w:r w:rsidRPr="00EB1E77">
        <w:rPr>
          <w:rFonts w:ascii="Times New Roman" w:hAnsi="Times New Roman" w:cs="Times New Roman"/>
          <w:sz w:val="28"/>
          <w:szCs w:val="28"/>
        </w:rPr>
        <w:t xml:space="preserve">lpha channel </w:t>
      </w:r>
      <w:r>
        <w:rPr>
          <w:rFonts w:ascii="Times New Roman" w:hAnsi="Times New Roman" w:cs="Times New Roman"/>
          <w:sz w:val="28"/>
          <w:szCs w:val="28"/>
        </w:rPr>
        <w:tab/>
      </w:r>
      <w:r>
        <w:rPr>
          <w:rFonts w:ascii="Times New Roman" w:hAnsi="Times New Roman" w:cs="Times New Roman"/>
          <w:sz w:val="28"/>
          <w:szCs w:val="28"/>
        </w:rPr>
        <w:tab/>
      </w:r>
      <w:r w:rsidRPr="00EB1E77">
        <w:rPr>
          <w:rFonts w:ascii="MS Mincho" w:eastAsia="MS Mincho" w:hAnsi="MS Mincho" w:cs="MS Mincho" w:hint="eastAsia"/>
          <w:sz w:val="28"/>
          <w:szCs w:val="28"/>
        </w:rPr>
        <w:t>アルファブレンド</w:t>
      </w:r>
      <w:r>
        <w:rPr>
          <w:rFonts w:ascii="Times New Roman" w:hAnsi="Times New Roman" w:cs="Times New Roman"/>
          <w:sz w:val="28"/>
          <w:szCs w:val="28"/>
        </w:rPr>
        <w:tab/>
      </w:r>
      <w:r w:rsidRPr="00EB1E77">
        <w:rPr>
          <w:rFonts w:ascii="Times New Roman" w:hAnsi="Times New Roman" w:cs="Times New Roman"/>
          <w:sz w:val="28"/>
          <w:szCs w:val="28"/>
        </w:rPr>
        <w:t>комбинирование изображения с фоном с целью создания эффекта частичной прозрачности. канал прозрачности</w:t>
      </w:r>
    </w:p>
    <w:p w:rsidR="00C6198E" w:rsidRPr="00EB1E77"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C</w:t>
      </w:r>
      <w:r w:rsidRPr="00EB1E77">
        <w:rPr>
          <w:rFonts w:ascii="Times New Roman" w:hAnsi="Times New Roman" w:cs="Times New Roman"/>
          <w:sz w:val="28"/>
          <w:szCs w:val="28"/>
        </w:rPr>
        <w:t>hroma key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MS Mincho" w:eastAsia="MS Mincho" w:hAnsi="MS Mincho" w:cs="MS Mincho" w:hint="eastAsia"/>
          <w:sz w:val="28"/>
          <w:szCs w:val="28"/>
        </w:rPr>
        <w:t>クロマキー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это технология, которая позволяет сделать задний фон прозрачным и совместить несколько кадров в одной композиции.</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画像</w:t>
      </w:r>
      <w:r w:rsidRPr="00EB1E77">
        <w:rPr>
          <w:rFonts w:ascii="Times New Roman" w:hAnsi="Times New Roman" w:cs="Times New Roman"/>
          <w:sz w:val="28"/>
          <w:szCs w:val="28"/>
        </w:rPr>
        <w:t>(</w:t>
      </w:r>
      <w:r w:rsidRPr="00EB1E77">
        <w:rPr>
          <w:rFonts w:ascii="MS Mincho" w:eastAsia="MS Mincho" w:hAnsi="MS Mincho" w:cs="MS Mincho" w:hint="eastAsia"/>
          <w:sz w:val="28"/>
          <w:szCs w:val="28"/>
        </w:rPr>
        <w:t>映像</w:t>
      </w:r>
      <w:r w:rsidRPr="00EB1E77">
        <w:rPr>
          <w:rFonts w:ascii="Times New Roman" w:hAnsi="Times New Roman" w:cs="Times New Roman"/>
          <w:sz w:val="28"/>
          <w:szCs w:val="28"/>
        </w:rPr>
        <w:t>)</w:t>
      </w:r>
      <w:r w:rsidRPr="00EB1E77">
        <w:rPr>
          <w:rFonts w:ascii="MS Mincho" w:eastAsia="MS Mincho" w:hAnsi="MS Mincho" w:cs="MS Mincho" w:hint="eastAsia"/>
          <w:sz w:val="28"/>
          <w:szCs w:val="28"/>
        </w:rPr>
        <w:t>編集技術の一つで、特定の色を持つ領域を切り抜き、そこに他の画像</w:t>
      </w:r>
      <w:r w:rsidRPr="00EB1E77">
        <w:rPr>
          <w:rFonts w:ascii="Times New Roman" w:hAnsi="Times New Roman" w:cs="Times New Roman"/>
          <w:sz w:val="28"/>
          <w:szCs w:val="28"/>
        </w:rPr>
        <w:t>(</w:t>
      </w:r>
      <w:r w:rsidRPr="00EB1E77">
        <w:rPr>
          <w:rFonts w:ascii="MS Mincho" w:eastAsia="MS Mincho" w:hAnsi="MS Mincho" w:cs="MS Mincho" w:hint="eastAsia"/>
          <w:sz w:val="28"/>
          <w:szCs w:val="28"/>
        </w:rPr>
        <w:t>映像</w:t>
      </w:r>
      <w:r w:rsidRPr="00EB1E77">
        <w:rPr>
          <w:rFonts w:ascii="Times New Roman" w:hAnsi="Times New Roman" w:cs="Times New Roman"/>
          <w:sz w:val="28"/>
          <w:szCs w:val="28"/>
        </w:rPr>
        <w:t>)</w:t>
      </w:r>
      <w:r w:rsidRPr="00EB1E77">
        <w:rPr>
          <w:rFonts w:ascii="MS Mincho" w:eastAsia="MS Mincho" w:hAnsi="MS Mincho" w:cs="MS Mincho" w:hint="eastAsia"/>
          <w:sz w:val="28"/>
          <w:szCs w:val="28"/>
        </w:rPr>
        <w:t>をはめこむもの。</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Voice Over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MS Mincho" w:eastAsia="MS Mincho" w:hAnsi="MS Mincho" w:cs="MS Mincho" w:hint="eastAsia"/>
          <w:sz w:val="28"/>
          <w:szCs w:val="28"/>
        </w:rPr>
        <w:t>ボイスオーバー</w:t>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 xml:space="preserve">функция, которая позволяет добавлять звуковые комментарии одновременно с просмотром видео.  </w:t>
      </w:r>
    </w:p>
    <w:p w:rsidR="00C6198E" w:rsidRPr="00A62132"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С этимологической точки зрения систем</w:t>
      </w:r>
      <w:r>
        <w:rPr>
          <w:rFonts w:ascii="Times New Roman" w:hAnsi="Times New Roman" w:cs="Times New Roman"/>
          <w:sz w:val="28"/>
          <w:szCs w:val="28"/>
        </w:rPr>
        <w:t>у</w:t>
      </w:r>
      <w:r w:rsidRPr="00EB1E77">
        <w:rPr>
          <w:rFonts w:ascii="Times New Roman" w:hAnsi="Times New Roman" w:cs="Times New Roman"/>
          <w:sz w:val="28"/>
          <w:szCs w:val="28"/>
        </w:rPr>
        <w:t xml:space="preserve"> лексики </w:t>
      </w:r>
      <w:r>
        <w:rPr>
          <w:rFonts w:ascii="Times New Roman" w:hAnsi="Times New Roman" w:cs="Times New Roman"/>
          <w:sz w:val="28"/>
          <w:szCs w:val="28"/>
        </w:rPr>
        <w:t xml:space="preserve">японского языка можно поделить на </w:t>
      </w:r>
      <w:r w:rsidRPr="00EB1E77">
        <w:rPr>
          <w:rFonts w:ascii="Times New Roman" w:hAnsi="Times New Roman" w:cs="Times New Roman"/>
          <w:sz w:val="28"/>
          <w:szCs w:val="28"/>
        </w:rPr>
        <w:t xml:space="preserve">три основных подсистемы: исконные слова вместе с немногочисленными дописьменными заимствованиями – ваго, слова </w:t>
      </w:r>
      <w:r w:rsidRPr="00EB1E77">
        <w:rPr>
          <w:rFonts w:ascii="Times New Roman" w:hAnsi="Times New Roman" w:cs="Times New Roman"/>
          <w:sz w:val="28"/>
          <w:szCs w:val="28"/>
        </w:rPr>
        <w:lastRenderedPageBreak/>
        <w:t xml:space="preserve">китайского корня – канго и заимствования из всех других языков, кроме китайского, - гайрайго. </w:t>
      </w:r>
      <w:r>
        <w:rPr>
          <w:rFonts w:ascii="Times New Roman" w:hAnsi="Times New Roman" w:cs="Times New Roman"/>
          <w:sz w:val="28"/>
          <w:szCs w:val="28"/>
        </w:rPr>
        <w:t>В</w:t>
      </w:r>
      <w:r w:rsidRPr="00EB1E77">
        <w:rPr>
          <w:rFonts w:ascii="Times New Roman" w:hAnsi="Times New Roman" w:cs="Times New Roman"/>
          <w:sz w:val="28"/>
          <w:szCs w:val="28"/>
        </w:rPr>
        <w:t xml:space="preserve"> эпоху Мэйдзи </w:t>
      </w:r>
      <w:r>
        <w:rPr>
          <w:rFonts w:ascii="Times New Roman" w:hAnsi="Times New Roman" w:cs="Times New Roman"/>
          <w:sz w:val="28"/>
          <w:szCs w:val="28"/>
        </w:rPr>
        <w:t xml:space="preserve">(1868-1912 гг.) основным способом образования новой лексики было калькирование. Для этого </w:t>
      </w:r>
      <w:r w:rsidRPr="00EB1E77">
        <w:rPr>
          <w:rFonts w:ascii="Times New Roman" w:hAnsi="Times New Roman" w:cs="Times New Roman"/>
          <w:sz w:val="28"/>
          <w:szCs w:val="28"/>
        </w:rPr>
        <w:t>переводчики и учёные использова</w:t>
      </w:r>
      <w:r>
        <w:rPr>
          <w:rFonts w:ascii="Times New Roman" w:hAnsi="Times New Roman" w:cs="Times New Roman"/>
          <w:sz w:val="28"/>
          <w:szCs w:val="28"/>
        </w:rPr>
        <w:t>ли</w:t>
      </w:r>
      <w:r w:rsidRPr="00EB1E77">
        <w:rPr>
          <w:rFonts w:ascii="Times New Roman" w:hAnsi="Times New Roman" w:cs="Times New Roman"/>
          <w:sz w:val="28"/>
          <w:szCs w:val="28"/>
        </w:rPr>
        <w:t xml:space="preserve"> </w:t>
      </w:r>
      <w:r>
        <w:rPr>
          <w:rFonts w:ascii="Times New Roman" w:hAnsi="Times New Roman" w:cs="Times New Roman"/>
          <w:sz w:val="28"/>
          <w:szCs w:val="28"/>
        </w:rPr>
        <w:t>в качестве исходного материала</w:t>
      </w:r>
      <w:r w:rsidRPr="00EB1E77">
        <w:rPr>
          <w:rFonts w:ascii="Times New Roman" w:hAnsi="Times New Roman" w:cs="Times New Roman"/>
          <w:sz w:val="28"/>
          <w:szCs w:val="28"/>
        </w:rPr>
        <w:t xml:space="preserve"> весь иероглифический запас</w:t>
      </w:r>
      <w:r>
        <w:rPr>
          <w:rFonts w:ascii="Times New Roman" w:hAnsi="Times New Roman" w:cs="Times New Roman"/>
          <w:sz w:val="28"/>
          <w:szCs w:val="28"/>
        </w:rPr>
        <w:t xml:space="preserve"> японского и китайского языков, в частности</w:t>
      </w:r>
      <w:r w:rsidRPr="00EB1E77">
        <w:rPr>
          <w:rFonts w:ascii="Times New Roman" w:hAnsi="Times New Roman" w:cs="Times New Roman"/>
          <w:sz w:val="28"/>
          <w:szCs w:val="28"/>
        </w:rPr>
        <w:t xml:space="preserve"> произведений к</w:t>
      </w:r>
      <w:r>
        <w:rPr>
          <w:rFonts w:ascii="Times New Roman" w:hAnsi="Times New Roman" w:cs="Times New Roman"/>
          <w:sz w:val="28"/>
          <w:szCs w:val="28"/>
        </w:rPr>
        <w:t>итайской литературы и философии</w:t>
      </w:r>
      <w:r w:rsidRPr="00EB1E77">
        <w:rPr>
          <w:rFonts w:ascii="Times New Roman" w:hAnsi="Times New Roman" w:cs="Times New Roman"/>
          <w:sz w:val="28"/>
          <w:szCs w:val="28"/>
        </w:rPr>
        <w:t xml:space="preserve">. </w:t>
      </w:r>
      <w:r>
        <w:rPr>
          <w:rFonts w:ascii="Times New Roman" w:hAnsi="Times New Roman" w:cs="Times New Roman"/>
          <w:sz w:val="28"/>
          <w:szCs w:val="28"/>
        </w:rPr>
        <w:t>С течением времени</w:t>
      </w:r>
      <w:r w:rsidRPr="00EB1E77">
        <w:rPr>
          <w:rFonts w:ascii="Times New Roman" w:hAnsi="Times New Roman" w:cs="Times New Roman"/>
          <w:sz w:val="28"/>
          <w:szCs w:val="28"/>
        </w:rPr>
        <w:t xml:space="preserve"> словообразовательного потенциала канго</w:t>
      </w:r>
      <w:r>
        <w:rPr>
          <w:rFonts w:ascii="Times New Roman" w:hAnsi="Times New Roman" w:cs="Times New Roman"/>
          <w:sz w:val="28"/>
          <w:szCs w:val="28"/>
        </w:rPr>
        <w:t xml:space="preserve"> снизился и</w:t>
      </w:r>
      <w:r w:rsidRPr="00EB1E77">
        <w:rPr>
          <w:rFonts w:ascii="Times New Roman" w:hAnsi="Times New Roman" w:cs="Times New Roman"/>
          <w:sz w:val="28"/>
          <w:szCs w:val="28"/>
        </w:rPr>
        <w:t xml:space="preserve">, начиная с послевоенных лет, </w:t>
      </w:r>
      <w:r>
        <w:rPr>
          <w:rFonts w:ascii="Times New Roman" w:hAnsi="Times New Roman" w:cs="Times New Roman"/>
          <w:sz w:val="28"/>
          <w:szCs w:val="28"/>
        </w:rPr>
        <w:t xml:space="preserve">ведущая роль переходит </w:t>
      </w:r>
      <w:r w:rsidRPr="00EB1E77">
        <w:rPr>
          <w:rFonts w:ascii="Times New Roman" w:hAnsi="Times New Roman" w:cs="Times New Roman"/>
          <w:sz w:val="28"/>
          <w:szCs w:val="28"/>
        </w:rPr>
        <w:t>к прямому заимствованию</w:t>
      </w:r>
      <w:r w:rsidRPr="00A62132">
        <w:rPr>
          <w:rFonts w:ascii="Times New Roman" w:hAnsi="Times New Roman" w:cs="Times New Roman"/>
          <w:sz w:val="28"/>
          <w:szCs w:val="28"/>
        </w:rPr>
        <w:t xml:space="preserve"> [2. </w:t>
      </w:r>
      <w:r>
        <w:rPr>
          <w:rFonts w:ascii="Times New Roman" w:hAnsi="Times New Roman" w:cs="Times New Roman"/>
          <w:sz w:val="28"/>
          <w:szCs w:val="28"/>
          <w:lang w:val="en-US"/>
        </w:rPr>
        <w:t>C</w:t>
      </w:r>
      <w:r w:rsidRPr="00A62132">
        <w:rPr>
          <w:rFonts w:ascii="Times New Roman" w:hAnsi="Times New Roman" w:cs="Times New Roman"/>
          <w:sz w:val="28"/>
          <w:szCs w:val="28"/>
        </w:rPr>
        <w:t>.48]</w:t>
      </w:r>
      <w:r>
        <w:rPr>
          <w:rFonts w:ascii="Times New Roman" w:hAnsi="Times New Roman" w:cs="Times New Roman"/>
          <w:sz w:val="28"/>
          <w:szCs w:val="28"/>
        </w:rPr>
        <w:t>.</w:t>
      </w:r>
      <w:r w:rsidRPr="00EB1E77">
        <w:rPr>
          <w:rFonts w:ascii="Times New Roman" w:hAnsi="Times New Roman" w:cs="Times New Roman"/>
          <w:sz w:val="28"/>
          <w:szCs w:val="28"/>
        </w:rPr>
        <w:t xml:space="preserve"> </w:t>
      </w:r>
    </w:p>
    <w:p w:rsidR="00C6198E" w:rsidRPr="00D81B0C" w:rsidRDefault="00C6198E" w:rsidP="00C6198E">
      <w:pPr>
        <w:spacing w:after="0" w:line="240" w:lineRule="auto"/>
        <w:ind w:firstLine="709"/>
        <w:jc w:val="both"/>
        <w:rPr>
          <w:rFonts w:ascii="Times New Roman" w:hAnsi="Times New Roman" w:cs="Times New Roman"/>
          <w:b/>
          <w:sz w:val="28"/>
          <w:szCs w:val="28"/>
        </w:rPr>
      </w:pPr>
      <w:r w:rsidRPr="00D81B0C">
        <w:rPr>
          <w:rFonts w:ascii="Times New Roman" w:hAnsi="Times New Roman" w:cs="Times New Roman"/>
          <w:b/>
          <w:sz w:val="28"/>
          <w:szCs w:val="28"/>
        </w:rPr>
        <w:t>Основные способы пополнения терминологического фонда:</w:t>
      </w:r>
    </w:p>
    <w:p w:rsidR="00C6198E" w:rsidRPr="00D81B0C"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 xml:space="preserve">Как известно, основной язык компьютерной сферы – это английский, и прямое заимствование один из наиболее популярных способов образования новой лексики. Японский язык не является исключением. </w:t>
      </w:r>
      <w:r>
        <w:rPr>
          <w:rFonts w:ascii="Times New Roman" w:hAnsi="Times New Roman" w:cs="Times New Roman"/>
          <w:sz w:val="28"/>
          <w:szCs w:val="28"/>
        </w:rPr>
        <w:t>Например, данные слова были напрямую заимствованы из английского:</w:t>
      </w:r>
    </w:p>
    <w:p w:rsidR="00C6198E" w:rsidRPr="00B759DE" w:rsidRDefault="00C6198E" w:rsidP="00C6198E">
      <w:pPr>
        <w:spacing w:after="0" w:line="240" w:lineRule="auto"/>
        <w:ind w:firstLine="709"/>
        <w:jc w:val="both"/>
        <w:rPr>
          <w:rFonts w:ascii="Times New Roman" w:hAnsi="Times New Roman" w:cs="Times New Roman"/>
          <w:i/>
          <w:sz w:val="28"/>
          <w:szCs w:val="28"/>
          <w:lang w:val="en-US"/>
        </w:rPr>
      </w:pPr>
      <w:r w:rsidRPr="00B759DE">
        <w:rPr>
          <w:rFonts w:ascii="Times New Roman" w:hAnsi="Times New Roman" w:cs="Times New Roman"/>
          <w:sz w:val="28"/>
          <w:szCs w:val="28"/>
          <w:lang w:val="en-US"/>
        </w:rPr>
        <w:t xml:space="preserve">Mask tool </w:t>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EB1E77">
        <w:rPr>
          <w:rFonts w:ascii="MS Mincho" w:eastAsia="MS Mincho" w:hAnsi="MS Mincho" w:cs="MS Mincho" w:hint="eastAsia"/>
          <w:sz w:val="28"/>
          <w:szCs w:val="28"/>
        </w:rPr>
        <w:t>マスクツール</w:t>
      </w:r>
      <w:r w:rsidRPr="00B759DE">
        <w:rPr>
          <w:rFonts w:ascii="Times New Roman" w:hAnsi="Times New Roman" w:cs="Times New Roman"/>
          <w:sz w:val="28"/>
          <w:szCs w:val="28"/>
          <w:lang w:val="en-US"/>
        </w:rPr>
        <w:t xml:space="preserve"> </w:t>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B759DE">
        <w:rPr>
          <w:rFonts w:ascii="Times New Roman" w:hAnsi="Times New Roman" w:cs="Times New Roman"/>
          <w:i/>
          <w:sz w:val="28"/>
          <w:szCs w:val="28"/>
          <w:lang w:val="en-US"/>
        </w:rPr>
        <w:t xml:space="preserve">masuku tsu:ru </w:t>
      </w:r>
    </w:p>
    <w:p w:rsidR="00C6198E" w:rsidRPr="00C6198E" w:rsidRDefault="00C6198E" w:rsidP="00C6198E">
      <w:pPr>
        <w:spacing w:after="0" w:line="240" w:lineRule="auto"/>
        <w:ind w:firstLine="709"/>
        <w:jc w:val="both"/>
        <w:rPr>
          <w:rFonts w:ascii="Times New Roman" w:hAnsi="Times New Roman" w:cs="Times New Roman"/>
          <w:sz w:val="28"/>
          <w:szCs w:val="28"/>
          <w:lang w:val="en-US"/>
        </w:rPr>
      </w:pPr>
      <w:r w:rsidRPr="00C6198E">
        <w:rPr>
          <w:rFonts w:ascii="Times New Roman" w:hAnsi="Times New Roman" w:cs="Times New Roman"/>
          <w:sz w:val="28"/>
          <w:szCs w:val="28"/>
          <w:lang w:val="en-US"/>
        </w:rPr>
        <w:t xml:space="preserve">Sepia </w:t>
      </w:r>
      <w:r w:rsidRPr="00C6198E">
        <w:rPr>
          <w:rFonts w:ascii="Times New Roman" w:hAnsi="Times New Roman" w:cs="Times New Roman"/>
          <w:sz w:val="28"/>
          <w:szCs w:val="28"/>
          <w:lang w:val="en-US"/>
        </w:rPr>
        <w:tab/>
      </w:r>
      <w:r w:rsidRPr="00C6198E">
        <w:rPr>
          <w:rFonts w:ascii="Times New Roman" w:hAnsi="Times New Roman" w:cs="Times New Roman"/>
          <w:sz w:val="28"/>
          <w:szCs w:val="28"/>
          <w:lang w:val="en-US"/>
        </w:rPr>
        <w:tab/>
      </w:r>
      <w:r w:rsidRPr="00C6198E">
        <w:rPr>
          <w:rFonts w:ascii="Times New Roman" w:hAnsi="Times New Roman" w:cs="Times New Roman"/>
          <w:sz w:val="28"/>
          <w:szCs w:val="28"/>
          <w:lang w:val="en-US"/>
        </w:rPr>
        <w:tab/>
      </w:r>
      <w:r w:rsidRPr="00EB1E77">
        <w:rPr>
          <w:rFonts w:ascii="MS Mincho" w:eastAsia="MS Mincho" w:hAnsi="MS Mincho" w:cs="MS Mincho" w:hint="eastAsia"/>
          <w:sz w:val="28"/>
          <w:szCs w:val="28"/>
        </w:rPr>
        <w:t>セピア</w:t>
      </w:r>
      <w:r w:rsidRPr="00C6198E">
        <w:rPr>
          <w:rFonts w:ascii="Times New Roman" w:hAnsi="Times New Roman" w:cs="Times New Roman"/>
          <w:sz w:val="28"/>
          <w:szCs w:val="28"/>
          <w:lang w:val="en-US"/>
        </w:rPr>
        <w:t xml:space="preserve"> </w:t>
      </w:r>
      <w:r w:rsidRPr="00C6198E">
        <w:rPr>
          <w:rFonts w:ascii="Times New Roman" w:hAnsi="Times New Roman" w:cs="Times New Roman"/>
          <w:sz w:val="28"/>
          <w:szCs w:val="28"/>
          <w:lang w:val="en-US"/>
        </w:rPr>
        <w:tab/>
      </w:r>
      <w:r w:rsidRPr="00C6198E">
        <w:rPr>
          <w:rFonts w:ascii="Times New Roman" w:hAnsi="Times New Roman" w:cs="Times New Roman"/>
          <w:sz w:val="28"/>
          <w:szCs w:val="28"/>
          <w:lang w:val="en-US"/>
        </w:rPr>
        <w:tab/>
      </w:r>
      <w:r w:rsidRPr="00C6198E">
        <w:rPr>
          <w:rFonts w:ascii="Times New Roman" w:hAnsi="Times New Roman" w:cs="Times New Roman"/>
          <w:sz w:val="28"/>
          <w:szCs w:val="28"/>
          <w:lang w:val="en-US"/>
        </w:rPr>
        <w:tab/>
      </w:r>
      <w:r w:rsidRPr="00C6198E">
        <w:rPr>
          <w:rFonts w:ascii="Times New Roman" w:hAnsi="Times New Roman" w:cs="Times New Roman"/>
          <w:i/>
          <w:sz w:val="28"/>
          <w:szCs w:val="28"/>
          <w:lang w:val="en-US"/>
        </w:rPr>
        <w:t>sepia</w:t>
      </w:r>
      <w:r w:rsidRPr="00C6198E">
        <w:rPr>
          <w:rFonts w:ascii="Times New Roman" w:hAnsi="Times New Roman" w:cs="Times New Roman"/>
          <w:sz w:val="28"/>
          <w:szCs w:val="28"/>
          <w:lang w:val="en-US"/>
        </w:rPr>
        <w:t xml:space="preserve"> </w:t>
      </w:r>
    </w:p>
    <w:p w:rsidR="00C6198E" w:rsidRPr="00B759DE" w:rsidRDefault="00C6198E" w:rsidP="00C6198E">
      <w:pPr>
        <w:spacing w:after="0" w:line="240" w:lineRule="auto"/>
        <w:ind w:firstLine="709"/>
        <w:jc w:val="both"/>
        <w:rPr>
          <w:rFonts w:ascii="Times New Roman" w:hAnsi="Times New Roman" w:cs="Times New Roman"/>
          <w:i/>
          <w:sz w:val="28"/>
          <w:szCs w:val="28"/>
          <w:lang w:val="en-US"/>
        </w:rPr>
      </w:pPr>
      <w:r w:rsidRPr="00B759DE">
        <w:rPr>
          <w:rFonts w:ascii="Times New Roman" w:hAnsi="Times New Roman" w:cs="Times New Roman"/>
          <w:sz w:val="28"/>
          <w:szCs w:val="28"/>
          <w:lang w:val="en-US"/>
        </w:rPr>
        <w:t xml:space="preserve">Scene </w:t>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EB1E77">
        <w:rPr>
          <w:rFonts w:ascii="MS Mincho" w:eastAsia="MS Mincho" w:hAnsi="MS Mincho" w:cs="MS Mincho" w:hint="eastAsia"/>
          <w:sz w:val="28"/>
          <w:szCs w:val="28"/>
        </w:rPr>
        <w:t>シーン</w:t>
      </w:r>
      <w:r w:rsidRPr="00B759DE">
        <w:rPr>
          <w:rFonts w:ascii="Times New Roman" w:hAnsi="Times New Roman" w:cs="Times New Roman"/>
          <w:sz w:val="28"/>
          <w:szCs w:val="28"/>
          <w:lang w:val="en-US"/>
        </w:rPr>
        <w:t xml:space="preserve"> </w:t>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B759DE">
        <w:rPr>
          <w:rFonts w:ascii="Times New Roman" w:hAnsi="Times New Roman" w:cs="Times New Roman"/>
          <w:i/>
          <w:sz w:val="28"/>
          <w:szCs w:val="28"/>
          <w:lang w:val="en-US"/>
        </w:rPr>
        <w:t xml:space="preserve">shi:n </w:t>
      </w:r>
    </w:p>
    <w:p w:rsidR="00C6198E"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L</w:t>
      </w:r>
      <w:r w:rsidRPr="00EB1E77">
        <w:rPr>
          <w:rFonts w:ascii="Times New Roman" w:hAnsi="Times New Roman" w:cs="Times New Roman"/>
          <w:sz w:val="28"/>
          <w:szCs w:val="28"/>
        </w:rPr>
        <w:t xml:space="preserve">ayout </w:t>
      </w:r>
      <w:r>
        <w:rPr>
          <w:rFonts w:ascii="Times New Roman" w:hAnsi="Times New Roman" w:cs="Times New Roman"/>
          <w:sz w:val="28"/>
          <w:szCs w:val="28"/>
        </w:rPr>
        <w:tab/>
      </w:r>
      <w:r>
        <w:rPr>
          <w:rFonts w:ascii="Times New Roman" w:hAnsi="Times New Roman" w:cs="Times New Roman"/>
          <w:sz w:val="28"/>
          <w:szCs w:val="28"/>
        </w:rPr>
        <w:tab/>
      </w:r>
      <w:r w:rsidRPr="00EB1E77">
        <w:rPr>
          <w:rFonts w:ascii="MS Mincho" w:eastAsia="MS Mincho" w:hAnsi="MS Mincho" w:cs="MS Mincho" w:hint="eastAsia"/>
          <w:sz w:val="28"/>
          <w:szCs w:val="28"/>
        </w:rPr>
        <w:t>レイアウト</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i/>
          <w:sz w:val="28"/>
          <w:szCs w:val="28"/>
        </w:rPr>
        <w:t>reiauto</w:t>
      </w:r>
      <w:r w:rsidRPr="00EB1E77">
        <w:rPr>
          <w:rFonts w:ascii="Times New Roman" w:hAnsi="Times New Roman" w:cs="Times New Roman"/>
          <w:sz w:val="28"/>
          <w:szCs w:val="28"/>
        </w:rPr>
        <w:t xml:space="preserve"> </w:t>
      </w:r>
    </w:p>
    <w:p w:rsidR="00C6198E" w:rsidRPr="00EB1E77"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Инструмент «Маска» служит для </w:t>
      </w:r>
      <w:r w:rsidRPr="00EB1E77">
        <w:rPr>
          <w:rFonts w:ascii="Times New Roman" w:hAnsi="Times New Roman" w:cs="Times New Roman"/>
          <w:sz w:val="28"/>
          <w:szCs w:val="28"/>
        </w:rPr>
        <w:t xml:space="preserve">выделения </w:t>
      </w:r>
      <w:r>
        <w:rPr>
          <w:rFonts w:ascii="Times New Roman" w:hAnsi="Times New Roman" w:cs="Times New Roman"/>
          <w:sz w:val="28"/>
          <w:szCs w:val="28"/>
        </w:rPr>
        <w:t>области на фотографии или видео</w:t>
      </w:r>
      <w:r w:rsidRPr="00EB1E77">
        <w:rPr>
          <w:rFonts w:ascii="Times New Roman" w:hAnsi="Times New Roman" w:cs="Times New Roman"/>
          <w:sz w:val="28"/>
          <w:szCs w:val="28"/>
        </w:rPr>
        <w:t>, на которую</w:t>
      </w:r>
      <w:r>
        <w:rPr>
          <w:rFonts w:ascii="Times New Roman" w:hAnsi="Times New Roman" w:cs="Times New Roman"/>
          <w:sz w:val="28"/>
          <w:szCs w:val="28"/>
        </w:rPr>
        <w:t xml:space="preserve"> потом</w:t>
      </w:r>
      <w:r w:rsidRPr="00EB1E77">
        <w:rPr>
          <w:rFonts w:ascii="Times New Roman" w:hAnsi="Times New Roman" w:cs="Times New Roman"/>
          <w:sz w:val="28"/>
          <w:szCs w:val="28"/>
        </w:rPr>
        <w:t xml:space="preserve"> накладывают</w:t>
      </w:r>
      <w:r>
        <w:rPr>
          <w:rFonts w:ascii="Times New Roman" w:hAnsi="Times New Roman" w:cs="Times New Roman"/>
          <w:sz w:val="28"/>
          <w:szCs w:val="28"/>
        </w:rPr>
        <w:t xml:space="preserve"> эффекты. Сцена представляет собой </w:t>
      </w:r>
      <w:r w:rsidRPr="00EB1E77">
        <w:rPr>
          <w:rFonts w:ascii="Times New Roman" w:hAnsi="Times New Roman" w:cs="Times New Roman"/>
          <w:sz w:val="28"/>
          <w:szCs w:val="28"/>
        </w:rPr>
        <w:t>рабоч</w:t>
      </w:r>
      <w:r>
        <w:rPr>
          <w:rFonts w:ascii="Times New Roman" w:hAnsi="Times New Roman" w:cs="Times New Roman"/>
          <w:sz w:val="28"/>
          <w:szCs w:val="28"/>
        </w:rPr>
        <w:t>ую</w:t>
      </w:r>
      <w:r w:rsidRPr="00EB1E77">
        <w:rPr>
          <w:rFonts w:ascii="Times New Roman" w:hAnsi="Times New Roman" w:cs="Times New Roman"/>
          <w:sz w:val="28"/>
          <w:szCs w:val="28"/>
        </w:rPr>
        <w:t xml:space="preserve"> зон</w:t>
      </w:r>
      <w:r>
        <w:rPr>
          <w:rFonts w:ascii="Times New Roman" w:hAnsi="Times New Roman" w:cs="Times New Roman"/>
          <w:sz w:val="28"/>
          <w:szCs w:val="28"/>
        </w:rPr>
        <w:t>у</w:t>
      </w:r>
      <w:r w:rsidRPr="00EB1E77">
        <w:rPr>
          <w:rFonts w:ascii="Times New Roman" w:hAnsi="Times New Roman" w:cs="Times New Roman"/>
          <w:sz w:val="28"/>
          <w:szCs w:val="28"/>
        </w:rPr>
        <w:t>, куд</w:t>
      </w:r>
      <w:r>
        <w:rPr>
          <w:rFonts w:ascii="Times New Roman" w:hAnsi="Times New Roman" w:cs="Times New Roman"/>
          <w:sz w:val="28"/>
          <w:szCs w:val="28"/>
        </w:rPr>
        <w:t xml:space="preserve">а добавляют видео и изображения. Также в рабочей зоне для каждого объекта используется отдельный слой </w:t>
      </w:r>
      <w:r>
        <w:rPr>
          <w:rFonts w:ascii="Times New Roman" w:hAnsi="Times New Roman" w:cs="Times New Roman"/>
          <w:sz w:val="28"/>
          <w:szCs w:val="28"/>
          <w:lang w:val="en-US"/>
        </w:rPr>
        <w:t>layout</w:t>
      </w:r>
      <w:r w:rsidRPr="00D81B0C">
        <w:rPr>
          <w:rFonts w:ascii="Times New Roman" w:hAnsi="Times New Roman" w:cs="Times New Roman"/>
          <w:sz w:val="28"/>
          <w:szCs w:val="28"/>
        </w:rPr>
        <w:t>.</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Встречается также калькирование терминов. Например:</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 xml:space="preserve">Timelapse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MS Mincho" w:eastAsia="MS Mincho" w:hAnsi="MS Mincho" w:cs="MS Mincho" w:hint="eastAsia"/>
          <w:sz w:val="28"/>
          <w:szCs w:val="28"/>
        </w:rPr>
        <w:t>低速度撮影</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低速度撮影（ていそくどさつえい）とは高速度撮影とは逆にカメラの回転速度を低くして、つまり撮影するコマ数を</w:t>
      </w:r>
      <w:r w:rsidRPr="00EB1E77">
        <w:rPr>
          <w:rFonts w:ascii="Times New Roman" w:hAnsi="Times New Roman" w:cs="Times New Roman"/>
          <w:sz w:val="28"/>
          <w:szCs w:val="28"/>
        </w:rPr>
        <w:t>24</w:t>
      </w:r>
      <w:r w:rsidRPr="00EB1E77">
        <w:rPr>
          <w:rFonts w:ascii="MS Mincho" w:eastAsia="MS Mincho" w:hAnsi="MS Mincho" w:cs="MS Mincho" w:hint="eastAsia"/>
          <w:sz w:val="28"/>
          <w:szCs w:val="28"/>
        </w:rPr>
        <w:t>枚</w:t>
      </w:r>
      <w:r w:rsidRPr="00EB1E77">
        <w:rPr>
          <w:rFonts w:ascii="Times New Roman" w:hAnsi="Times New Roman" w:cs="Times New Roman"/>
          <w:sz w:val="28"/>
          <w:szCs w:val="28"/>
        </w:rPr>
        <w:t>/</w:t>
      </w:r>
      <w:r w:rsidRPr="00EB1E77">
        <w:rPr>
          <w:rFonts w:ascii="MS Mincho" w:eastAsia="MS Mincho" w:hAnsi="MS Mincho" w:cs="MS Mincho" w:hint="eastAsia"/>
          <w:sz w:val="28"/>
          <w:szCs w:val="28"/>
        </w:rPr>
        <w:t>秒（ビデオの場合には</w:t>
      </w:r>
      <w:r w:rsidRPr="00EB1E77">
        <w:rPr>
          <w:rFonts w:ascii="Times New Roman" w:hAnsi="Times New Roman" w:cs="Times New Roman"/>
          <w:sz w:val="28"/>
          <w:szCs w:val="28"/>
        </w:rPr>
        <w:t>30</w:t>
      </w:r>
      <w:r w:rsidRPr="00EB1E77">
        <w:rPr>
          <w:rFonts w:ascii="MS Mincho" w:eastAsia="MS Mincho" w:hAnsi="MS Mincho" w:cs="MS Mincho" w:hint="eastAsia"/>
          <w:sz w:val="28"/>
          <w:szCs w:val="28"/>
        </w:rPr>
        <w:t>枚</w:t>
      </w:r>
      <w:r w:rsidRPr="00EB1E77">
        <w:rPr>
          <w:rFonts w:ascii="Times New Roman" w:hAnsi="Times New Roman" w:cs="Times New Roman"/>
          <w:sz w:val="28"/>
          <w:szCs w:val="28"/>
        </w:rPr>
        <w:t>/</w:t>
      </w:r>
      <w:r w:rsidRPr="00EB1E77">
        <w:rPr>
          <w:rFonts w:ascii="MS Mincho" w:eastAsia="MS Mincho" w:hAnsi="MS Mincho" w:cs="MS Mincho" w:hint="eastAsia"/>
          <w:sz w:val="28"/>
          <w:szCs w:val="28"/>
        </w:rPr>
        <w:t>秒）より少なくして撮影する技法。</w:t>
      </w:r>
    </w:p>
    <w:p w:rsidR="00C6198E"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低速度</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81B0C">
        <w:rPr>
          <w:rFonts w:ascii="Times New Roman" w:hAnsi="Times New Roman" w:cs="Times New Roman"/>
          <w:i/>
          <w:sz w:val="28"/>
          <w:szCs w:val="28"/>
        </w:rPr>
        <w:t>teisokudo</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маленькая скорость</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撮影</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81B0C">
        <w:rPr>
          <w:rFonts w:ascii="Times New Roman" w:hAnsi="Times New Roman" w:cs="Times New Roman"/>
          <w:i/>
          <w:sz w:val="28"/>
          <w:szCs w:val="28"/>
        </w:rPr>
        <w:t>satsuei</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съ</w:t>
      </w:r>
      <w:r>
        <w:rPr>
          <w:rFonts w:ascii="Times New Roman" w:hAnsi="Times New Roman" w:cs="Times New Roman"/>
          <w:sz w:val="28"/>
          <w:szCs w:val="28"/>
        </w:rPr>
        <w:t>ё</w:t>
      </w:r>
      <w:r w:rsidRPr="00EB1E77">
        <w:rPr>
          <w:rFonts w:ascii="Times New Roman" w:hAnsi="Times New Roman" w:cs="Times New Roman"/>
          <w:sz w:val="28"/>
          <w:szCs w:val="28"/>
        </w:rPr>
        <w:t>мка</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 xml:space="preserve">Transparency settings </w:t>
      </w:r>
      <w:r>
        <w:rPr>
          <w:rFonts w:ascii="Times New Roman" w:hAnsi="Times New Roman" w:cs="Times New Roman"/>
          <w:sz w:val="28"/>
          <w:szCs w:val="28"/>
        </w:rPr>
        <w:tab/>
      </w:r>
      <w:r w:rsidRPr="00EB1E77">
        <w:rPr>
          <w:rFonts w:ascii="MS Mincho" w:eastAsia="MS Mincho" w:hAnsi="MS Mincho" w:cs="MS Mincho" w:hint="eastAsia"/>
          <w:sz w:val="28"/>
          <w:szCs w:val="28"/>
        </w:rPr>
        <w:t>透明度の設定</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透明度</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81B0C">
        <w:rPr>
          <w:rFonts w:ascii="Times New Roman" w:hAnsi="Times New Roman" w:cs="Times New Roman"/>
          <w:i/>
          <w:sz w:val="28"/>
          <w:szCs w:val="28"/>
        </w:rPr>
        <w:t>toumeido</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степень прозрачности</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r w:rsidRPr="00EB1E77">
        <w:rPr>
          <w:rFonts w:ascii="MS Mincho" w:eastAsia="MS Mincho" w:hAnsi="MS Mincho" w:cs="MS Mincho" w:hint="eastAsia"/>
          <w:sz w:val="28"/>
          <w:szCs w:val="28"/>
        </w:rPr>
        <w:t>設定</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i/>
          <w:sz w:val="28"/>
          <w:szCs w:val="28"/>
          <w:lang w:val="en-US"/>
        </w:rPr>
        <w:t>settei</w:t>
      </w:r>
      <w:r w:rsidRPr="00C820F0">
        <w:rPr>
          <w:rFonts w:ascii="Times New Roman" w:hAnsi="Times New Roman" w:cs="Times New Roman"/>
          <w:sz w:val="28"/>
          <w:szCs w:val="28"/>
          <w:lang w:val="en-US"/>
        </w:rPr>
        <w:t xml:space="preserve"> </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EB1E77">
        <w:rPr>
          <w:rFonts w:ascii="Times New Roman" w:hAnsi="Times New Roman" w:cs="Times New Roman"/>
          <w:sz w:val="28"/>
          <w:szCs w:val="28"/>
        </w:rPr>
        <w:t>настройки</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r w:rsidRPr="00C820F0">
        <w:rPr>
          <w:rFonts w:ascii="Times New Roman" w:hAnsi="Times New Roman" w:cs="Times New Roman"/>
          <w:sz w:val="28"/>
          <w:szCs w:val="28"/>
          <w:lang w:val="en-US"/>
        </w:rPr>
        <w:t>Linear motion</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EB1E77">
        <w:rPr>
          <w:rFonts w:ascii="MS Mincho" w:eastAsia="MS Mincho" w:hAnsi="MS Mincho" w:cs="MS Mincho" w:hint="eastAsia"/>
          <w:sz w:val="28"/>
          <w:szCs w:val="28"/>
        </w:rPr>
        <w:t>直線移動</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直線</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81B0C">
        <w:rPr>
          <w:rFonts w:ascii="Times New Roman" w:hAnsi="Times New Roman" w:cs="Times New Roman"/>
          <w:i/>
          <w:sz w:val="28"/>
          <w:szCs w:val="28"/>
        </w:rPr>
        <w:t>chokusen</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прямая линия</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移動</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81B0C">
        <w:rPr>
          <w:rFonts w:ascii="Times New Roman" w:hAnsi="Times New Roman" w:cs="Times New Roman"/>
          <w:i/>
          <w:sz w:val="28"/>
          <w:szCs w:val="28"/>
        </w:rPr>
        <w:t>idou</w:t>
      </w:r>
      <w:r w:rsidRPr="00EB1E7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1E77">
        <w:rPr>
          <w:rFonts w:ascii="Times New Roman" w:hAnsi="Times New Roman" w:cs="Times New Roman"/>
          <w:sz w:val="28"/>
          <w:szCs w:val="28"/>
        </w:rPr>
        <w:t>движение</w:t>
      </w:r>
    </w:p>
    <w:p w:rsidR="00C6198E" w:rsidRPr="00EB1E77" w:rsidRDefault="00C6198E" w:rsidP="00C6198E">
      <w:pPr>
        <w:spacing w:after="0" w:line="240" w:lineRule="auto"/>
        <w:ind w:firstLine="709"/>
        <w:jc w:val="both"/>
        <w:rPr>
          <w:rFonts w:ascii="Times New Roman" w:hAnsi="Times New Roman" w:cs="Times New Roman"/>
          <w:sz w:val="28"/>
          <w:szCs w:val="28"/>
        </w:rPr>
      </w:pPr>
    </w:p>
    <w:p w:rsidR="00C6198E" w:rsidRPr="00C6198E" w:rsidRDefault="00C6198E" w:rsidP="00C6198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Отдельный тип заимствования представляет собой </w:t>
      </w:r>
      <w:r w:rsidRPr="00EB1E77">
        <w:rPr>
          <w:rFonts w:ascii="Times New Roman" w:hAnsi="Times New Roman" w:cs="Times New Roman"/>
          <w:sz w:val="28"/>
          <w:szCs w:val="28"/>
        </w:rPr>
        <w:t xml:space="preserve">оформление заимствования как глагола с помощью </w:t>
      </w:r>
      <w:r w:rsidRPr="00EB3086">
        <w:rPr>
          <w:rFonts w:ascii="Times New Roman" w:hAnsi="Times New Roman" w:cs="Times New Roman"/>
          <w:i/>
          <w:sz w:val="28"/>
          <w:szCs w:val="28"/>
          <w:lang w:val="en-US"/>
        </w:rPr>
        <w:t>suru</w:t>
      </w:r>
      <w:r w:rsidRPr="00D81B0C">
        <w:rPr>
          <w:rFonts w:ascii="Times New Roman" w:hAnsi="Times New Roman" w:cs="Times New Roman"/>
          <w:sz w:val="28"/>
          <w:szCs w:val="28"/>
        </w:rPr>
        <w:t xml:space="preserve">. </w:t>
      </w:r>
      <w:r w:rsidRPr="00EB1E77">
        <w:rPr>
          <w:rFonts w:ascii="Times New Roman" w:hAnsi="Times New Roman" w:cs="Times New Roman"/>
          <w:sz w:val="28"/>
          <w:szCs w:val="28"/>
        </w:rPr>
        <w:t xml:space="preserve">В английском языке глагол </w:t>
      </w:r>
      <w:r>
        <w:rPr>
          <w:rFonts w:ascii="Times New Roman" w:hAnsi="Times New Roman" w:cs="Times New Roman"/>
          <w:sz w:val="28"/>
          <w:szCs w:val="28"/>
        </w:rPr>
        <w:t>часто по форме</w:t>
      </w:r>
      <w:r w:rsidRPr="00EB1E77">
        <w:rPr>
          <w:rFonts w:ascii="Times New Roman" w:hAnsi="Times New Roman" w:cs="Times New Roman"/>
          <w:sz w:val="28"/>
          <w:szCs w:val="28"/>
        </w:rPr>
        <w:t xml:space="preserve"> не отличается от имени. Единица заимствуется как имя со значением действия и затем грамматически оформляется с помощью глагольного форм</w:t>
      </w:r>
      <w:r>
        <w:rPr>
          <w:rFonts w:ascii="Times New Roman" w:hAnsi="Times New Roman" w:cs="Times New Roman"/>
          <w:sz w:val="28"/>
          <w:szCs w:val="28"/>
        </w:rPr>
        <w:t xml:space="preserve">анта – </w:t>
      </w:r>
      <w:r w:rsidRPr="00EB3086">
        <w:rPr>
          <w:rFonts w:ascii="Times New Roman" w:hAnsi="Times New Roman" w:cs="Times New Roman"/>
          <w:i/>
          <w:sz w:val="28"/>
          <w:szCs w:val="28"/>
          <w:lang w:val="en-US"/>
        </w:rPr>
        <w:t>suru</w:t>
      </w:r>
      <w:r w:rsidRPr="00F63819">
        <w:rPr>
          <w:rFonts w:ascii="Times New Roman" w:hAnsi="Times New Roman" w:cs="Times New Roman"/>
          <w:sz w:val="28"/>
          <w:szCs w:val="28"/>
        </w:rPr>
        <w:t xml:space="preserve"> </w:t>
      </w:r>
      <w:r w:rsidRPr="00EB1E77">
        <w:rPr>
          <w:rFonts w:ascii="Times New Roman" w:hAnsi="Times New Roman" w:cs="Times New Roman"/>
          <w:sz w:val="28"/>
          <w:szCs w:val="28"/>
        </w:rPr>
        <w:t>«делать», позволяющего единице функционировать в предложении как глагол</w:t>
      </w:r>
      <w:r w:rsidRPr="00501049">
        <w:rPr>
          <w:rFonts w:ascii="Times New Roman" w:hAnsi="Times New Roman" w:cs="Times New Roman"/>
          <w:sz w:val="28"/>
          <w:szCs w:val="28"/>
        </w:rPr>
        <w:t xml:space="preserve"> [2. </w:t>
      </w:r>
      <w:r>
        <w:rPr>
          <w:rFonts w:ascii="Times New Roman" w:hAnsi="Times New Roman" w:cs="Times New Roman"/>
          <w:sz w:val="28"/>
          <w:szCs w:val="28"/>
          <w:lang w:val="en-US"/>
        </w:rPr>
        <w:t>C</w:t>
      </w:r>
      <w:r w:rsidRPr="00C6198E">
        <w:rPr>
          <w:rFonts w:ascii="Times New Roman" w:hAnsi="Times New Roman" w:cs="Times New Roman"/>
          <w:sz w:val="28"/>
          <w:szCs w:val="28"/>
          <w:lang w:val="en-US"/>
        </w:rPr>
        <w:t>.137].</w:t>
      </w:r>
    </w:p>
    <w:p w:rsidR="00C6198E" w:rsidRPr="00B759DE" w:rsidRDefault="00C6198E" w:rsidP="00C6198E">
      <w:pPr>
        <w:spacing w:after="0" w:line="240" w:lineRule="auto"/>
        <w:ind w:firstLine="709"/>
        <w:jc w:val="both"/>
        <w:rPr>
          <w:rFonts w:ascii="Times New Roman" w:hAnsi="Times New Roman" w:cs="Times New Roman"/>
          <w:i/>
          <w:sz w:val="28"/>
          <w:szCs w:val="28"/>
          <w:lang w:val="en-US"/>
        </w:rPr>
      </w:pPr>
      <w:r w:rsidRPr="00B759DE">
        <w:rPr>
          <w:rFonts w:ascii="Times New Roman" w:hAnsi="Times New Roman" w:cs="Times New Roman"/>
          <w:sz w:val="28"/>
          <w:szCs w:val="28"/>
          <w:lang w:val="en-US"/>
        </w:rPr>
        <w:lastRenderedPageBreak/>
        <w:t xml:space="preserve">Upload </w:t>
      </w:r>
      <w:r w:rsidRPr="00B759DE">
        <w:rPr>
          <w:rFonts w:ascii="Times New Roman" w:hAnsi="Times New Roman" w:cs="Times New Roman"/>
          <w:sz w:val="28"/>
          <w:szCs w:val="28"/>
          <w:lang w:val="en-US"/>
        </w:rPr>
        <w:tab/>
      </w:r>
      <w:r w:rsidRPr="00B759DE">
        <w:rPr>
          <w:rFonts w:ascii="Times New Roman" w:hAnsi="Times New Roman" w:cs="Times New Roman"/>
          <w:sz w:val="28"/>
          <w:szCs w:val="28"/>
          <w:lang w:val="en-US"/>
        </w:rPr>
        <w:tab/>
      </w:r>
      <w:r w:rsidRPr="00EB1E77">
        <w:rPr>
          <w:rFonts w:ascii="MS Mincho" w:eastAsia="MS Mincho" w:hAnsi="MS Mincho" w:cs="MS Mincho" w:hint="eastAsia"/>
          <w:sz w:val="28"/>
          <w:szCs w:val="28"/>
        </w:rPr>
        <w:t>アップロードする</w:t>
      </w:r>
      <w:r w:rsidRPr="00B759DE">
        <w:rPr>
          <w:rFonts w:ascii="Times New Roman" w:hAnsi="Times New Roman" w:cs="Times New Roman"/>
          <w:sz w:val="28"/>
          <w:szCs w:val="28"/>
          <w:lang w:val="en-US"/>
        </w:rPr>
        <w:tab/>
      </w:r>
      <w:r w:rsidRPr="00D81B0C">
        <w:rPr>
          <w:rFonts w:ascii="Times New Roman" w:hAnsi="Times New Roman" w:cs="Times New Roman"/>
          <w:i/>
          <w:sz w:val="28"/>
          <w:szCs w:val="28"/>
          <w:lang w:val="en-US"/>
        </w:rPr>
        <w:t>appuro</w:t>
      </w:r>
      <w:r w:rsidRPr="00B759DE">
        <w:rPr>
          <w:rFonts w:ascii="Times New Roman" w:hAnsi="Times New Roman" w:cs="Times New Roman"/>
          <w:i/>
          <w:sz w:val="28"/>
          <w:szCs w:val="28"/>
          <w:lang w:val="en-US"/>
        </w:rPr>
        <w:t>:</w:t>
      </w:r>
      <w:r w:rsidRPr="00D81B0C">
        <w:rPr>
          <w:rFonts w:ascii="Times New Roman" w:hAnsi="Times New Roman" w:cs="Times New Roman"/>
          <w:i/>
          <w:sz w:val="28"/>
          <w:szCs w:val="28"/>
          <w:lang w:val="en-US"/>
        </w:rPr>
        <w:t>do</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r w:rsidRPr="00C820F0">
        <w:rPr>
          <w:rFonts w:ascii="Times New Roman" w:hAnsi="Times New Roman" w:cs="Times New Roman"/>
          <w:sz w:val="28"/>
          <w:szCs w:val="28"/>
          <w:lang w:val="en-US"/>
        </w:rPr>
        <w:t xml:space="preserve">Cover </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EB1E77">
        <w:rPr>
          <w:rFonts w:ascii="MS Mincho" w:eastAsia="MS Mincho" w:hAnsi="MS Mincho" w:cs="MS Mincho" w:hint="eastAsia"/>
          <w:sz w:val="28"/>
          <w:szCs w:val="28"/>
        </w:rPr>
        <w:t>カバーする</w:t>
      </w:r>
      <w:r w:rsidRPr="00C820F0">
        <w:rPr>
          <w:rFonts w:ascii="Times New Roman" w:hAnsi="Times New Roman" w:cs="Times New Roman"/>
          <w:sz w:val="28"/>
          <w:szCs w:val="28"/>
          <w:lang w:val="en-US"/>
        </w:rPr>
        <w:t xml:space="preserve"> </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i/>
          <w:sz w:val="28"/>
          <w:szCs w:val="28"/>
          <w:lang w:val="en-US"/>
        </w:rPr>
        <w:t>kaba:</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r w:rsidRPr="00C820F0">
        <w:rPr>
          <w:rFonts w:ascii="Times New Roman" w:hAnsi="Times New Roman" w:cs="Times New Roman"/>
          <w:sz w:val="28"/>
          <w:szCs w:val="28"/>
          <w:lang w:val="en-US"/>
        </w:rPr>
        <w:t>Click</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EB1E77">
        <w:rPr>
          <w:rFonts w:ascii="MS Mincho" w:eastAsia="MS Mincho" w:hAnsi="MS Mincho" w:cs="MS Mincho" w:hint="eastAsia"/>
          <w:sz w:val="28"/>
          <w:szCs w:val="28"/>
        </w:rPr>
        <w:t>クリックする</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i/>
          <w:sz w:val="28"/>
          <w:szCs w:val="28"/>
          <w:lang w:val="en-US"/>
        </w:rPr>
        <w:t>kurikku</w:t>
      </w:r>
    </w:p>
    <w:p w:rsidR="00C6198E" w:rsidRPr="00C820F0" w:rsidRDefault="00C6198E" w:rsidP="00C6198E">
      <w:pPr>
        <w:spacing w:after="0" w:line="240" w:lineRule="auto"/>
        <w:ind w:firstLine="709"/>
        <w:jc w:val="both"/>
        <w:rPr>
          <w:rFonts w:ascii="Times New Roman" w:hAnsi="Times New Roman" w:cs="Times New Roman"/>
          <w:i/>
          <w:sz w:val="28"/>
          <w:szCs w:val="28"/>
          <w:lang w:val="en-US"/>
        </w:rPr>
      </w:pPr>
      <w:r w:rsidRPr="00C820F0">
        <w:rPr>
          <w:rFonts w:ascii="Times New Roman" w:hAnsi="Times New Roman" w:cs="Times New Roman" w:hint="eastAsia"/>
          <w:sz w:val="28"/>
          <w:szCs w:val="28"/>
          <w:lang w:val="en-US"/>
        </w:rPr>
        <w:t>P</w:t>
      </w:r>
      <w:r w:rsidRPr="00C820F0">
        <w:rPr>
          <w:rFonts w:ascii="Times New Roman" w:hAnsi="Times New Roman" w:cs="Times New Roman"/>
          <w:sz w:val="28"/>
          <w:szCs w:val="28"/>
          <w:lang w:val="en-US"/>
        </w:rPr>
        <w:t xml:space="preserve">review </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EB1E77">
        <w:rPr>
          <w:rFonts w:ascii="MS Mincho" w:eastAsia="MS Mincho" w:hAnsi="MS Mincho" w:cs="MS Mincho" w:hint="eastAsia"/>
          <w:sz w:val="28"/>
          <w:szCs w:val="28"/>
        </w:rPr>
        <w:t>プレビューする</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i/>
          <w:sz w:val="28"/>
          <w:szCs w:val="28"/>
          <w:lang w:val="en-US"/>
        </w:rPr>
        <w:t>purebyu:</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EB1E77" w:rsidRDefault="00C6198E" w:rsidP="00C6198E">
      <w:pPr>
        <w:spacing w:after="0" w:line="240" w:lineRule="auto"/>
        <w:ind w:firstLine="709"/>
        <w:jc w:val="both"/>
        <w:rPr>
          <w:rFonts w:ascii="Times New Roman" w:hAnsi="Times New Roman" w:cs="Times New Roman"/>
          <w:sz w:val="28"/>
          <w:szCs w:val="28"/>
          <w:lang w:val="en-US"/>
        </w:rPr>
      </w:pPr>
      <w:r w:rsidRPr="00EB1E77">
        <w:rPr>
          <w:rFonts w:ascii="Times New Roman" w:hAnsi="Times New Roman" w:cs="Times New Roman"/>
          <w:sz w:val="28"/>
          <w:szCs w:val="28"/>
          <w:lang w:val="en-US"/>
        </w:rPr>
        <w:t xml:space="preserve">It supports the most popular video/audio formats and codecs, including DVD, HD, H264/H265 and is compatible with any action cam or drone footage with GoPro among them. </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これは、</w:t>
      </w:r>
      <w:r w:rsidRPr="00C820F0">
        <w:rPr>
          <w:rFonts w:ascii="Times New Roman" w:hAnsi="Times New Roman" w:cs="Times New Roman"/>
          <w:sz w:val="28"/>
          <w:szCs w:val="28"/>
          <w:lang w:val="en-US"/>
        </w:rPr>
        <w:t>DVD</w:t>
      </w:r>
      <w:r w:rsidRPr="00EB1E77">
        <w:rPr>
          <w:rFonts w:ascii="MS Mincho" w:eastAsia="MS Mincho" w:hAnsi="MS Mincho" w:cs="MS Mincho" w:hint="eastAsia"/>
          <w:sz w:val="28"/>
          <w:szCs w:val="28"/>
        </w:rPr>
        <w:t>、</w:t>
      </w:r>
      <w:r w:rsidRPr="00C820F0">
        <w:rPr>
          <w:rFonts w:ascii="Times New Roman" w:hAnsi="Times New Roman" w:cs="Times New Roman"/>
          <w:sz w:val="28"/>
          <w:szCs w:val="28"/>
          <w:lang w:val="en-US"/>
        </w:rPr>
        <w:t>HD</w:t>
      </w:r>
      <w:r w:rsidRPr="00EB1E77">
        <w:rPr>
          <w:rFonts w:ascii="MS Mincho" w:eastAsia="MS Mincho" w:hAnsi="MS Mincho" w:cs="MS Mincho" w:hint="eastAsia"/>
          <w:sz w:val="28"/>
          <w:szCs w:val="28"/>
        </w:rPr>
        <w:t>の動画、</w:t>
      </w:r>
      <w:r w:rsidRPr="00C820F0">
        <w:rPr>
          <w:rFonts w:ascii="Times New Roman" w:hAnsi="Times New Roman" w:cs="Times New Roman"/>
          <w:sz w:val="28"/>
          <w:szCs w:val="28"/>
          <w:lang w:val="en-US"/>
        </w:rPr>
        <w:t>H264/H265</w:t>
      </w:r>
      <w:r w:rsidRPr="00EB1E77">
        <w:rPr>
          <w:rFonts w:ascii="MS Mincho" w:eastAsia="MS Mincho" w:hAnsi="MS Mincho" w:cs="MS Mincho" w:hint="eastAsia"/>
          <w:sz w:val="28"/>
          <w:szCs w:val="28"/>
        </w:rPr>
        <w:t>を含めて、最も一般的な動画</w:t>
      </w:r>
      <w:r w:rsidRPr="00C820F0">
        <w:rPr>
          <w:rFonts w:ascii="Times New Roman" w:hAnsi="Times New Roman" w:cs="Times New Roman"/>
          <w:sz w:val="28"/>
          <w:szCs w:val="28"/>
          <w:lang w:val="en-US"/>
        </w:rPr>
        <w:t xml:space="preserve"> </w:t>
      </w:r>
      <w:r w:rsidRPr="00EB1E77">
        <w:rPr>
          <w:rFonts w:ascii="MS Mincho" w:eastAsia="MS Mincho" w:hAnsi="MS Mincho" w:cs="MS Mincho" w:hint="eastAsia"/>
          <w:sz w:val="28"/>
          <w:szCs w:val="28"/>
        </w:rPr>
        <w:t>形式</w:t>
      </w:r>
      <w:r w:rsidRPr="00C820F0">
        <w:rPr>
          <w:rFonts w:ascii="Times New Roman" w:hAnsi="Times New Roman" w:cs="Times New Roman"/>
          <w:sz w:val="28"/>
          <w:szCs w:val="28"/>
          <w:lang w:val="en-US"/>
        </w:rPr>
        <w:t>/</w:t>
      </w:r>
      <w:r w:rsidRPr="00EB1E77">
        <w:rPr>
          <w:rFonts w:ascii="MS Mincho" w:eastAsia="MS Mincho" w:hAnsi="MS Mincho" w:cs="MS Mincho" w:hint="eastAsia"/>
          <w:sz w:val="28"/>
          <w:szCs w:val="28"/>
        </w:rPr>
        <w:t>音声フォーマットやコーデックをサポートしています。</w:t>
      </w:r>
      <w:r w:rsidRPr="00EB1E77">
        <w:rPr>
          <w:rFonts w:ascii="Times New Roman" w:hAnsi="Times New Roman" w:cs="Times New Roman"/>
          <w:sz w:val="28"/>
          <w:szCs w:val="28"/>
        </w:rPr>
        <w:t>GoPro</w:t>
      </w:r>
      <w:r w:rsidRPr="00EB1E77">
        <w:rPr>
          <w:rFonts w:ascii="MS Mincho" w:eastAsia="MS Mincho" w:hAnsi="MS Mincho" w:cs="MS Mincho" w:hint="eastAsia"/>
          <w:sz w:val="28"/>
          <w:szCs w:val="28"/>
        </w:rPr>
        <w:t>を入れて、あらゆるアクションカメラとやローンと互換性があります。</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Отдельную трудность вызывает отсутствие словарей, связанных с обработкой фото- и видеоматериалов. Есть языковой портал Microsoft и словари компьютерных терминов, но в них часто нет специализированной лексики.</w:t>
      </w:r>
      <w:r w:rsidRPr="00F63819">
        <w:rPr>
          <w:rFonts w:ascii="Times New Roman" w:hAnsi="Times New Roman" w:cs="Times New Roman"/>
          <w:sz w:val="28"/>
          <w:szCs w:val="28"/>
        </w:rPr>
        <w:t xml:space="preserve"> </w:t>
      </w:r>
      <w:r w:rsidRPr="00EB1E77">
        <w:rPr>
          <w:rFonts w:ascii="Times New Roman" w:hAnsi="Times New Roman" w:cs="Times New Roman"/>
          <w:sz w:val="28"/>
          <w:szCs w:val="28"/>
        </w:rPr>
        <w:t>Подобную можно найти либо в специальных японских учебниках по курсу видеообработки, либо в обучающих роликах и статьях. Например, много тьюториалов по редактированию для программ Adobe Illustrator, Adobe Premier на сайте.</w:t>
      </w:r>
    </w:p>
    <w:p w:rsidR="00C6198E" w:rsidRPr="00F63819" w:rsidRDefault="00C6198E" w:rsidP="00C6198E">
      <w:pPr>
        <w:spacing w:after="0" w:line="240" w:lineRule="auto"/>
        <w:ind w:firstLine="709"/>
        <w:jc w:val="both"/>
        <w:rPr>
          <w:rFonts w:ascii="Times New Roman" w:hAnsi="Times New Roman" w:cs="Times New Roman"/>
          <w:b/>
          <w:sz w:val="28"/>
          <w:szCs w:val="28"/>
        </w:rPr>
      </w:pPr>
      <w:r w:rsidRPr="00F63819">
        <w:rPr>
          <w:rFonts w:ascii="Times New Roman" w:hAnsi="Times New Roman" w:cs="Times New Roman"/>
          <w:b/>
          <w:sz w:val="28"/>
          <w:szCs w:val="28"/>
        </w:rPr>
        <w:t>Словари:</w:t>
      </w:r>
    </w:p>
    <w:p w:rsidR="00C6198E"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マイクロソフト用語集</w:t>
      </w:r>
      <w:r w:rsidRPr="00C820F0">
        <w:rPr>
          <w:rFonts w:ascii="Times New Roman" w:hAnsi="Times New Roman" w:cs="Times New Roman" w:hint="eastAsia"/>
          <w:sz w:val="28"/>
          <w:szCs w:val="28"/>
        </w:rPr>
        <w:t>https://www.microsoft.com/ja-jp/language</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研究社</w:t>
      </w:r>
      <w:r w:rsidRPr="00EB1E77">
        <w:rPr>
          <w:rFonts w:ascii="Times New Roman" w:hAnsi="Times New Roman" w:cs="Times New Roman"/>
          <w:sz w:val="28"/>
          <w:szCs w:val="28"/>
        </w:rPr>
        <w:t xml:space="preserve"> </w:t>
      </w:r>
      <w:r w:rsidRPr="00EB1E77">
        <w:rPr>
          <w:rFonts w:ascii="MS Mincho" w:eastAsia="MS Mincho" w:hAnsi="MS Mincho" w:cs="MS Mincho" w:hint="eastAsia"/>
          <w:sz w:val="28"/>
          <w:szCs w:val="28"/>
        </w:rPr>
        <w:t>英和コンピューター用語辞典</w:t>
      </w:r>
    </w:p>
    <w:p w:rsidR="00C6198E" w:rsidRDefault="00C6198E" w:rsidP="00C6198E">
      <w:pPr>
        <w:spacing w:after="0" w:line="240" w:lineRule="auto"/>
        <w:ind w:firstLine="709"/>
        <w:jc w:val="both"/>
        <w:rPr>
          <w:rFonts w:ascii="Times New Roman" w:hAnsi="Times New Roman" w:cs="Times New Roman"/>
          <w:sz w:val="28"/>
          <w:szCs w:val="28"/>
        </w:rPr>
      </w:pPr>
      <w:r w:rsidRPr="00C820F0">
        <w:rPr>
          <w:rFonts w:ascii="Times New Roman" w:hAnsi="Times New Roman" w:cs="Times New Roman" w:hint="eastAsia"/>
          <w:sz w:val="28"/>
          <w:szCs w:val="28"/>
        </w:rPr>
        <w:t>https://www.</w:t>
      </w:r>
      <w:r w:rsidRPr="00C820F0">
        <w:rPr>
          <w:rFonts w:ascii="Times New Roman" w:hAnsi="Times New Roman" w:cs="Times New Roman"/>
          <w:sz w:val="28"/>
          <w:szCs w:val="28"/>
        </w:rPr>
        <w:t>ejje.weblio.jp</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Times New Roman" w:hAnsi="Times New Roman" w:cs="Times New Roman"/>
          <w:sz w:val="28"/>
          <w:szCs w:val="28"/>
        </w:rPr>
        <w:t>Weblio</w:t>
      </w:r>
      <w:r w:rsidRPr="00EB1E77">
        <w:rPr>
          <w:rFonts w:ascii="MS Mincho" w:eastAsia="MS Mincho" w:hAnsi="MS Mincho" w:cs="MS Mincho" w:hint="eastAsia"/>
          <w:sz w:val="28"/>
          <w:szCs w:val="28"/>
        </w:rPr>
        <w:t>英和対訳辞書</w:t>
      </w:r>
    </w:p>
    <w:p w:rsidR="00C6198E" w:rsidRPr="00EB1E77" w:rsidRDefault="00C6198E" w:rsidP="00C6198E">
      <w:pPr>
        <w:spacing w:after="0" w:line="240" w:lineRule="auto"/>
        <w:ind w:firstLine="709"/>
        <w:jc w:val="both"/>
        <w:rPr>
          <w:rFonts w:ascii="Times New Roman" w:hAnsi="Times New Roman" w:cs="Times New Roman"/>
          <w:sz w:val="28"/>
          <w:szCs w:val="28"/>
        </w:rPr>
      </w:pPr>
      <w:r w:rsidRPr="00EB1E77">
        <w:rPr>
          <w:rFonts w:ascii="MS Mincho" w:eastAsia="MS Mincho" w:hAnsi="MS Mincho" w:cs="MS Mincho" w:hint="eastAsia"/>
          <w:sz w:val="28"/>
          <w:szCs w:val="28"/>
        </w:rPr>
        <w:t>コンピューター用語辞典</w:t>
      </w:r>
    </w:p>
    <w:p w:rsidR="00C6198E" w:rsidRPr="00F63819" w:rsidRDefault="00C6198E" w:rsidP="00C6198E">
      <w:pPr>
        <w:spacing w:after="0" w:line="240" w:lineRule="auto"/>
        <w:ind w:firstLine="709"/>
        <w:jc w:val="both"/>
        <w:rPr>
          <w:rFonts w:ascii="Times New Roman" w:hAnsi="Times New Roman" w:cs="Times New Roman"/>
          <w:b/>
          <w:sz w:val="28"/>
          <w:szCs w:val="28"/>
        </w:rPr>
      </w:pPr>
      <w:r w:rsidRPr="00F63819">
        <w:rPr>
          <w:rFonts w:ascii="Times New Roman" w:hAnsi="Times New Roman" w:cs="Times New Roman"/>
          <w:b/>
          <w:sz w:val="28"/>
          <w:szCs w:val="28"/>
        </w:rPr>
        <w:t>Тьюториалы:</w:t>
      </w:r>
    </w:p>
    <w:p w:rsidR="00C6198E" w:rsidRDefault="00C6198E" w:rsidP="00C6198E">
      <w:pPr>
        <w:spacing w:after="0" w:line="240" w:lineRule="auto"/>
        <w:ind w:firstLine="709"/>
        <w:jc w:val="both"/>
        <w:rPr>
          <w:rFonts w:ascii="Times New Roman" w:hAnsi="Times New Roman" w:cs="Times New Roman"/>
          <w:sz w:val="28"/>
          <w:szCs w:val="28"/>
        </w:rPr>
      </w:pPr>
      <w:r w:rsidRPr="00C820F0">
        <w:rPr>
          <w:rFonts w:ascii="Times New Roman" w:hAnsi="Times New Roman" w:cs="Times New Roman"/>
          <w:sz w:val="28"/>
          <w:szCs w:val="28"/>
        </w:rPr>
        <w:t>http://designers-tips.com/genre/use-illustrator</w:t>
      </w:r>
    </w:p>
    <w:p w:rsidR="00C6198E" w:rsidRDefault="00C6198E" w:rsidP="00C6198E">
      <w:pPr>
        <w:spacing w:after="0" w:line="240" w:lineRule="auto"/>
        <w:ind w:firstLine="709"/>
        <w:jc w:val="both"/>
        <w:rPr>
          <w:rFonts w:ascii="Times New Roman" w:hAnsi="Times New Roman" w:cs="Times New Roman"/>
          <w:sz w:val="28"/>
          <w:szCs w:val="28"/>
        </w:rPr>
      </w:pPr>
      <w:r w:rsidRPr="00C820F0">
        <w:rPr>
          <w:rFonts w:ascii="Times New Roman" w:hAnsi="Times New Roman" w:cs="Times New Roman"/>
          <w:sz w:val="28"/>
          <w:szCs w:val="28"/>
        </w:rPr>
        <w:t>https://helpx.adobe.com/jp/illustrator/user-guide.html</w:t>
      </w:r>
    </w:p>
    <w:p w:rsidR="00C6198E" w:rsidRDefault="00C6198E" w:rsidP="00C6198E">
      <w:pPr>
        <w:spacing w:after="0" w:line="240" w:lineRule="auto"/>
        <w:ind w:firstLine="709"/>
        <w:jc w:val="both"/>
        <w:rPr>
          <w:rFonts w:ascii="Times New Roman" w:hAnsi="Times New Roman" w:cs="Times New Roman"/>
          <w:sz w:val="28"/>
          <w:szCs w:val="28"/>
        </w:rPr>
      </w:pPr>
      <w:r w:rsidRPr="00C820F0">
        <w:rPr>
          <w:rFonts w:ascii="Times New Roman" w:hAnsi="Times New Roman" w:cs="Times New Roman"/>
          <w:sz w:val="28"/>
          <w:szCs w:val="28"/>
        </w:rPr>
        <w:t>http://nippori30.hatenablog.com/entry/2016/11/15/201536</w:t>
      </w:r>
    </w:p>
    <w:p w:rsidR="00C6198E" w:rsidRDefault="00C6198E" w:rsidP="00C6198E">
      <w:pPr>
        <w:spacing w:after="0" w:line="240" w:lineRule="auto"/>
        <w:ind w:firstLine="709"/>
        <w:jc w:val="both"/>
        <w:rPr>
          <w:rFonts w:ascii="Times New Roman" w:hAnsi="Times New Roman" w:cs="Times New Roman"/>
          <w:sz w:val="28"/>
          <w:szCs w:val="28"/>
        </w:rPr>
      </w:pPr>
      <w:r w:rsidRPr="00C820F0">
        <w:rPr>
          <w:rFonts w:ascii="Times New Roman" w:hAnsi="Times New Roman" w:cs="Times New Roman"/>
          <w:sz w:val="28"/>
          <w:szCs w:val="28"/>
        </w:rPr>
        <w:t>http://www.conic.co.jp/punch_support/tech_1-9.html</w:t>
      </w:r>
    </w:p>
    <w:p w:rsidR="00C6198E" w:rsidRPr="00EB1E77" w:rsidRDefault="00C6198E" w:rsidP="00C6198E">
      <w:pPr>
        <w:spacing w:after="0" w:line="240" w:lineRule="auto"/>
        <w:ind w:firstLine="709"/>
        <w:jc w:val="both"/>
        <w:rPr>
          <w:rFonts w:ascii="Times New Roman" w:hAnsi="Times New Roman" w:cs="Times New Roman"/>
          <w:sz w:val="28"/>
          <w:szCs w:val="28"/>
        </w:rPr>
      </w:pPr>
    </w:p>
    <w:p w:rsidR="00C6198E" w:rsidRPr="007F05FF"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переводе термина «обводка текста» больших сложностей не возникло, т.к. в японском словаре был соответствующий термин. Однако примеры типов обводки удалось найти только в обучающих статьях. Хорошим помощником в таких случаях </w:t>
      </w:r>
      <w:r w:rsidRPr="007F05FF">
        <w:rPr>
          <w:rFonts w:ascii="Times New Roman" w:hAnsi="Times New Roman" w:cs="Times New Roman"/>
          <w:sz w:val="28"/>
          <w:szCs w:val="28"/>
        </w:rPr>
        <w:t xml:space="preserve">также </w:t>
      </w:r>
      <w:r>
        <w:rPr>
          <w:rFonts w:ascii="Times New Roman" w:hAnsi="Times New Roman" w:cs="Times New Roman"/>
          <w:sz w:val="28"/>
          <w:szCs w:val="28"/>
        </w:rPr>
        <w:t xml:space="preserve">выступают различные схемы с пояснением отдельных терминов </w:t>
      </w:r>
      <w:r w:rsidRPr="007F05FF">
        <w:rPr>
          <w:rFonts w:ascii="Times New Roman" w:hAnsi="Times New Roman" w:cs="Times New Roman"/>
          <w:sz w:val="28"/>
          <w:szCs w:val="28"/>
        </w:rPr>
        <w:t>[</w:t>
      </w:r>
      <w:r>
        <w:rPr>
          <w:rFonts w:ascii="Times New Roman" w:hAnsi="Times New Roman" w:cs="Times New Roman"/>
          <w:sz w:val="28"/>
          <w:szCs w:val="28"/>
        </w:rPr>
        <w:t>3</w:t>
      </w:r>
      <w:r w:rsidRPr="007F05FF">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w:t>
      </w:r>
      <w:r w:rsidRPr="00A62132">
        <w:rPr>
          <w:rFonts w:ascii="Times New Roman" w:hAnsi="Times New Roman" w:cs="Times New Roman"/>
          <w:sz w:val="28"/>
          <w:szCs w:val="28"/>
        </w:rPr>
        <w:t>86</w:t>
      </w:r>
      <w:r w:rsidRPr="007F05FF">
        <w:rPr>
          <w:rFonts w:ascii="Times New Roman" w:hAnsi="Times New Roman" w:cs="Times New Roman"/>
          <w:sz w:val="28"/>
          <w:szCs w:val="28"/>
        </w:rPr>
        <w:t>]</w:t>
      </w:r>
      <w:r>
        <w:rPr>
          <w:rFonts w:ascii="Times New Roman" w:hAnsi="Times New Roman" w:cs="Times New Roman"/>
          <w:sz w:val="28"/>
          <w:szCs w:val="28"/>
        </w:rPr>
        <w:t>.</w:t>
      </w:r>
    </w:p>
    <w:p w:rsidR="00C6198E" w:rsidRPr="00F63819"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hint="eastAsia"/>
          <w:sz w:val="28"/>
          <w:szCs w:val="28"/>
        </w:rPr>
        <w:t>O</w:t>
      </w:r>
      <w:r>
        <w:rPr>
          <w:rFonts w:ascii="Times New Roman" w:hAnsi="Times New Roman" w:cs="Times New Roman"/>
          <w:sz w:val="28"/>
          <w:szCs w:val="28"/>
          <w:lang w:val="en-US"/>
        </w:rPr>
        <w:t>utline</w:t>
      </w:r>
      <w:r w:rsidRPr="004E0106">
        <w:rPr>
          <w:rFonts w:ascii="Times New Roman" w:hAnsi="Times New Roman" w:cs="Times New Roman"/>
          <w:sz w:val="28"/>
          <w:szCs w:val="28"/>
        </w:rPr>
        <w:tab/>
      </w:r>
      <w:r w:rsidRPr="004E0106">
        <w:rPr>
          <w:rFonts w:ascii="Times New Roman" w:hAnsi="Times New Roman" w:cs="Times New Roman"/>
          <w:sz w:val="28"/>
          <w:szCs w:val="28"/>
        </w:rPr>
        <w:tab/>
      </w:r>
      <w:r w:rsidRPr="00F63819">
        <w:rPr>
          <w:rFonts w:ascii="MS Mincho" w:eastAsia="MS Mincho" w:hAnsi="MS Mincho" w:cs="MS Mincho" w:hint="eastAsia"/>
          <w:sz w:val="28"/>
          <w:szCs w:val="28"/>
        </w:rPr>
        <w:t>縁取り</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3819">
        <w:rPr>
          <w:rFonts w:ascii="Times New Roman" w:hAnsi="Times New Roman" w:cs="Times New Roman"/>
          <w:i/>
          <w:sz w:val="28"/>
          <w:szCs w:val="28"/>
        </w:rPr>
        <w:t>fuchidori</w:t>
      </w:r>
      <w:r w:rsidRPr="00F63819">
        <w:rPr>
          <w:rFonts w:ascii="Times New Roman" w:hAnsi="Times New Roman" w:cs="Times New Roman"/>
          <w:sz w:val="28"/>
          <w:szCs w:val="28"/>
        </w:rPr>
        <w:t xml:space="preserve"> </w:t>
      </w:r>
      <w:r>
        <w:rPr>
          <w:rFonts w:ascii="Times New Roman" w:hAnsi="Times New Roman" w:cs="Times New Roman"/>
          <w:sz w:val="28"/>
          <w:szCs w:val="28"/>
        </w:rPr>
        <w:tab/>
      </w:r>
      <w:r w:rsidRPr="00F63819">
        <w:rPr>
          <w:rFonts w:ascii="Times New Roman" w:hAnsi="Times New Roman" w:cs="Times New Roman"/>
          <w:sz w:val="28"/>
          <w:szCs w:val="28"/>
        </w:rPr>
        <w:t xml:space="preserve"> </w:t>
      </w:r>
    </w:p>
    <w:p w:rsidR="00C6198E" w:rsidRPr="00F63819" w:rsidRDefault="00C6198E" w:rsidP="00C6198E">
      <w:pPr>
        <w:spacing w:after="0" w:line="240" w:lineRule="auto"/>
        <w:ind w:firstLine="709"/>
        <w:jc w:val="both"/>
        <w:rPr>
          <w:rFonts w:ascii="Times New Roman" w:hAnsi="Times New Roman" w:cs="Times New Roman"/>
          <w:sz w:val="28"/>
          <w:szCs w:val="28"/>
        </w:rPr>
      </w:pPr>
      <w:r w:rsidRPr="00F63819">
        <w:rPr>
          <w:rFonts w:ascii="Times New Roman" w:hAnsi="Times New Roman" w:cs="Times New Roman"/>
          <w:sz w:val="28"/>
          <w:szCs w:val="28"/>
        </w:rPr>
        <w:t xml:space="preserve">Dashes </w:t>
      </w:r>
      <w:r>
        <w:rPr>
          <w:rFonts w:ascii="Times New Roman" w:hAnsi="Times New Roman" w:cs="Times New Roman"/>
          <w:sz w:val="28"/>
          <w:szCs w:val="28"/>
        </w:rPr>
        <w:tab/>
      </w:r>
      <w:r>
        <w:rPr>
          <w:rFonts w:ascii="Times New Roman" w:hAnsi="Times New Roman" w:cs="Times New Roman"/>
          <w:sz w:val="28"/>
          <w:szCs w:val="28"/>
        </w:rPr>
        <w:tab/>
      </w:r>
      <w:r w:rsidRPr="00F63819">
        <w:rPr>
          <w:rFonts w:ascii="MS Mincho" w:eastAsia="MS Mincho" w:hAnsi="MS Mincho" w:cs="MS Mincho" w:hint="eastAsia"/>
          <w:sz w:val="28"/>
          <w:szCs w:val="28"/>
        </w:rPr>
        <w:t>破線</w:t>
      </w:r>
      <w:r w:rsidRPr="00F6381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3819">
        <w:rPr>
          <w:rFonts w:ascii="Times New Roman" w:hAnsi="Times New Roman" w:cs="Times New Roman"/>
          <w:i/>
          <w:sz w:val="28"/>
          <w:szCs w:val="28"/>
        </w:rPr>
        <w:t>hasen</w:t>
      </w:r>
      <w:r w:rsidRPr="00F63819">
        <w:rPr>
          <w:rFonts w:ascii="Times New Roman" w:hAnsi="Times New Roman" w:cs="Times New Roman"/>
          <w:sz w:val="28"/>
          <w:szCs w:val="28"/>
        </w:rPr>
        <w:t xml:space="preserve"> </w:t>
      </w:r>
      <w:r>
        <w:rPr>
          <w:rFonts w:ascii="Times New Roman" w:hAnsi="Times New Roman" w:cs="Times New Roman"/>
          <w:sz w:val="28"/>
          <w:szCs w:val="28"/>
        </w:rPr>
        <w:t>(</w:t>
      </w:r>
      <w:r w:rsidRPr="00F63819">
        <w:rPr>
          <w:rFonts w:ascii="Times New Roman" w:hAnsi="Times New Roman" w:cs="Times New Roman"/>
          <w:sz w:val="28"/>
          <w:szCs w:val="28"/>
        </w:rPr>
        <w:t>штриховой</w:t>
      </w:r>
      <w:r>
        <w:rPr>
          <w:rFonts w:ascii="Times New Roman" w:hAnsi="Times New Roman" w:cs="Times New Roman"/>
          <w:sz w:val="28"/>
          <w:szCs w:val="28"/>
        </w:rPr>
        <w:t>)</w:t>
      </w:r>
    </w:p>
    <w:p w:rsidR="00C6198E" w:rsidRPr="00F63819" w:rsidRDefault="00C6198E" w:rsidP="00C6198E">
      <w:pPr>
        <w:spacing w:after="0" w:line="240" w:lineRule="auto"/>
        <w:ind w:firstLine="709"/>
        <w:jc w:val="both"/>
        <w:rPr>
          <w:rFonts w:ascii="Times New Roman" w:hAnsi="Times New Roman" w:cs="Times New Roman"/>
          <w:sz w:val="28"/>
          <w:szCs w:val="28"/>
        </w:rPr>
      </w:pPr>
      <w:r w:rsidRPr="00F63819">
        <w:rPr>
          <w:rFonts w:ascii="Times New Roman" w:hAnsi="Times New Roman" w:cs="Times New Roman"/>
          <w:sz w:val="28"/>
          <w:szCs w:val="28"/>
        </w:rPr>
        <w:t xml:space="preserve">Dots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3819">
        <w:rPr>
          <w:rFonts w:ascii="MS Mincho" w:eastAsia="MS Mincho" w:hAnsi="MS Mincho" w:cs="MS Mincho" w:hint="eastAsia"/>
          <w:sz w:val="28"/>
          <w:szCs w:val="28"/>
        </w:rPr>
        <w:t>点線</w:t>
      </w:r>
      <w:r w:rsidRPr="00F6381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3819">
        <w:rPr>
          <w:rFonts w:ascii="Times New Roman" w:hAnsi="Times New Roman" w:cs="Times New Roman"/>
          <w:i/>
          <w:sz w:val="28"/>
          <w:szCs w:val="28"/>
        </w:rPr>
        <w:t>tensen</w:t>
      </w:r>
      <w:r w:rsidRPr="00F63819">
        <w:rPr>
          <w:rFonts w:ascii="Times New Roman" w:hAnsi="Times New Roman" w:cs="Times New Roman"/>
          <w:sz w:val="28"/>
          <w:szCs w:val="28"/>
        </w:rPr>
        <w:t xml:space="preserve"> </w:t>
      </w:r>
      <w:r>
        <w:rPr>
          <w:rFonts w:ascii="Times New Roman" w:hAnsi="Times New Roman" w:cs="Times New Roman"/>
          <w:sz w:val="28"/>
          <w:szCs w:val="28"/>
        </w:rPr>
        <w:t>(</w:t>
      </w:r>
      <w:r w:rsidRPr="00F63819">
        <w:rPr>
          <w:rFonts w:ascii="Times New Roman" w:hAnsi="Times New Roman" w:cs="Times New Roman"/>
          <w:sz w:val="28"/>
          <w:szCs w:val="28"/>
        </w:rPr>
        <w:t>пунктирный</w:t>
      </w:r>
      <w:r>
        <w:rPr>
          <w:rFonts w:ascii="Times New Roman" w:hAnsi="Times New Roman" w:cs="Times New Roman"/>
          <w:sz w:val="28"/>
          <w:szCs w:val="28"/>
        </w:rPr>
        <w:t>)</w:t>
      </w:r>
    </w:p>
    <w:p w:rsidR="00C6198E" w:rsidRPr="00F63819" w:rsidRDefault="00C6198E" w:rsidP="00C6198E">
      <w:pPr>
        <w:spacing w:after="0" w:line="240" w:lineRule="auto"/>
        <w:ind w:firstLine="709"/>
        <w:jc w:val="both"/>
        <w:rPr>
          <w:rFonts w:ascii="Times New Roman" w:hAnsi="Times New Roman" w:cs="Times New Roman"/>
          <w:sz w:val="28"/>
          <w:szCs w:val="28"/>
        </w:rPr>
      </w:pPr>
      <w:r w:rsidRPr="00F63819">
        <w:rPr>
          <w:rFonts w:ascii="Times New Roman" w:hAnsi="Times New Roman" w:cs="Times New Roman"/>
          <w:sz w:val="28"/>
          <w:szCs w:val="28"/>
        </w:rPr>
        <w:t xml:space="preserve">Dash-dot </w:t>
      </w:r>
      <w:r>
        <w:rPr>
          <w:rFonts w:ascii="Times New Roman" w:hAnsi="Times New Roman" w:cs="Times New Roman"/>
          <w:sz w:val="28"/>
          <w:szCs w:val="28"/>
        </w:rPr>
        <w:tab/>
      </w:r>
      <w:r>
        <w:rPr>
          <w:rFonts w:ascii="Times New Roman" w:hAnsi="Times New Roman" w:cs="Times New Roman"/>
          <w:sz w:val="28"/>
          <w:szCs w:val="28"/>
        </w:rPr>
        <w:tab/>
      </w:r>
      <w:r w:rsidRPr="00F63819">
        <w:rPr>
          <w:rFonts w:ascii="MS Mincho" w:eastAsia="MS Mincho" w:hAnsi="MS Mincho" w:cs="MS Mincho" w:hint="eastAsia"/>
          <w:sz w:val="28"/>
          <w:szCs w:val="28"/>
        </w:rPr>
        <w:t>一点鎖線</w:t>
      </w:r>
      <w:r w:rsidRPr="00F6381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3819">
        <w:rPr>
          <w:rFonts w:ascii="Times New Roman" w:hAnsi="Times New Roman" w:cs="Times New Roman"/>
          <w:i/>
          <w:sz w:val="28"/>
          <w:szCs w:val="28"/>
        </w:rPr>
        <w:t>ittensasen</w:t>
      </w:r>
      <w:r w:rsidRPr="00F63819">
        <w:rPr>
          <w:rFonts w:ascii="Times New Roman" w:hAnsi="Times New Roman" w:cs="Times New Roman"/>
          <w:sz w:val="28"/>
          <w:szCs w:val="28"/>
        </w:rPr>
        <w:t xml:space="preserve"> </w:t>
      </w:r>
      <w:r>
        <w:rPr>
          <w:rFonts w:ascii="Times New Roman" w:hAnsi="Times New Roman" w:cs="Times New Roman"/>
          <w:sz w:val="28"/>
          <w:szCs w:val="28"/>
        </w:rPr>
        <w:t>(</w:t>
      </w:r>
      <w:r w:rsidRPr="00F63819">
        <w:rPr>
          <w:rFonts w:ascii="Times New Roman" w:hAnsi="Times New Roman" w:cs="Times New Roman"/>
          <w:sz w:val="28"/>
          <w:szCs w:val="28"/>
        </w:rPr>
        <w:t>штрихпунктирный</w:t>
      </w:r>
      <w:r>
        <w:rPr>
          <w:rFonts w:ascii="Times New Roman" w:hAnsi="Times New Roman" w:cs="Times New Roman"/>
          <w:sz w:val="28"/>
          <w:szCs w:val="28"/>
        </w:rPr>
        <w:t>)</w:t>
      </w:r>
    </w:p>
    <w:p w:rsidR="00C6198E" w:rsidRPr="00F63819" w:rsidRDefault="00C6198E" w:rsidP="00C6198E">
      <w:pPr>
        <w:spacing w:after="0" w:line="240" w:lineRule="auto"/>
        <w:ind w:firstLine="709"/>
        <w:jc w:val="both"/>
        <w:rPr>
          <w:rFonts w:ascii="Times New Roman" w:hAnsi="Times New Roman" w:cs="Times New Roman"/>
          <w:sz w:val="28"/>
          <w:szCs w:val="28"/>
        </w:rPr>
      </w:pPr>
      <w:r w:rsidRPr="00F63819">
        <w:rPr>
          <w:rFonts w:ascii="Times New Roman" w:hAnsi="Times New Roman" w:cs="Times New Roman"/>
          <w:sz w:val="28"/>
          <w:szCs w:val="28"/>
        </w:rPr>
        <w:lastRenderedPageBreak/>
        <w:t xml:space="preserve">Dash-dot-dot </w:t>
      </w:r>
      <w:r>
        <w:rPr>
          <w:rFonts w:ascii="Times New Roman" w:hAnsi="Times New Roman" w:cs="Times New Roman"/>
          <w:sz w:val="28"/>
          <w:szCs w:val="28"/>
        </w:rPr>
        <w:tab/>
      </w:r>
      <w:r w:rsidRPr="00F63819">
        <w:rPr>
          <w:rFonts w:ascii="MS Mincho" w:eastAsia="MS Mincho" w:hAnsi="MS Mincho" w:cs="MS Mincho" w:hint="eastAsia"/>
          <w:sz w:val="28"/>
          <w:szCs w:val="28"/>
        </w:rPr>
        <w:t>二点鎖線</w:t>
      </w:r>
      <w:r w:rsidRPr="00F6381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3819">
        <w:rPr>
          <w:rFonts w:ascii="Times New Roman" w:hAnsi="Times New Roman" w:cs="Times New Roman"/>
          <w:i/>
          <w:sz w:val="28"/>
          <w:szCs w:val="28"/>
        </w:rPr>
        <w:t>nitensasen</w:t>
      </w:r>
      <w:r>
        <w:rPr>
          <w:rFonts w:ascii="Times New Roman" w:hAnsi="Times New Roman" w:cs="Times New Roman"/>
          <w:sz w:val="28"/>
          <w:szCs w:val="28"/>
        </w:rPr>
        <w:t xml:space="preserve"> (</w:t>
      </w:r>
      <w:r w:rsidRPr="00F63819">
        <w:rPr>
          <w:rFonts w:ascii="Times New Roman" w:hAnsi="Times New Roman" w:cs="Times New Roman"/>
          <w:sz w:val="28"/>
          <w:szCs w:val="28"/>
        </w:rPr>
        <w:t>штрих-двойной пунктир</w:t>
      </w:r>
      <w:r>
        <w:rPr>
          <w:rFonts w:ascii="Times New Roman" w:hAnsi="Times New Roman" w:cs="Times New Roman"/>
          <w:sz w:val="28"/>
          <w:szCs w:val="28"/>
        </w:rPr>
        <w:t>)</w:t>
      </w:r>
    </w:p>
    <w:p w:rsidR="00C6198E" w:rsidRPr="00F63819" w:rsidRDefault="00C6198E" w:rsidP="00C6198E">
      <w:pPr>
        <w:spacing w:after="0" w:line="240" w:lineRule="auto"/>
        <w:ind w:firstLine="709"/>
        <w:jc w:val="both"/>
        <w:rPr>
          <w:rFonts w:ascii="Times New Roman" w:hAnsi="Times New Roman" w:cs="Times New Roman"/>
          <w:sz w:val="28"/>
          <w:szCs w:val="28"/>
        </w:rPr>
      </w:pPr>
      <w:r w:rsidRPr="00F63819">
        <w:rPr>
          <w:rFonts w:ascii="Times New Roman" w:hAnsi="Times New Roman" w:cs="Times New Roman"/>
          <w:sz w:val="28"/>
          <w:szCs w:val="28"/>
          <w:lang w:val="en-US"/>
        </w:rPr>
        <w:t>Dash</w:t>
      </w:r>
      <w:r w:rsidRPr="00F63819">
        <w:rPr>
          <w:rFonts w:ascii="Times New Roman" w:hAnsi="Times New Roman" w:cs="Times New Roman"/>
          <w:sz w:val="28"/>
          <w:szCs w:val="28"/>
        </w:rPr>
        <w:t>-</w:t>
      </w:r>
      <w:r w:rsidRPr="00F63819">
        <w:rPr>
          <w:rFonts w:ascii="Times New Roman" w:hAnsi="Times New Roman" w:cs="Times New Roman"/>
          <w:sz w:val="28"/>
          <w:szCs w:val="28"/>
          <w:lang w:val="en-US"/>
        </w:rPr>
        <w:t>dot</w:t>
      </w:r>
      <w:r w:rsidRPr="00F63819">
        <w:rPr>
          <w:rFonts w:ascii="Times New Roman" w:hAnsi="Times New Roman" w:cs="Times New Roman"/>
          <w:sz w:val="28"/>
          <w:szCs w:val="28"/>
        </w:rPr>
        <w:t>-</w:t>
      </w:r>
      <w:r w:rsidRPr="00F63819">
        <w:rPr>
          <w:rFonts w:ascii="Times New Roman" w:hAnsi="Times New Roman" w:cs="Times New Roman"/>
          <w:sz w:val="28"/>
          <w:szCs w:val="28"/>
          <w:lang w:val="en-US"/>
        </w:rPr>
        <w:t>dot</w:t>
      </w:r>
      <w:r w:rsidRPr="00F63819">
        <w:rPr>
          <w:rFonts w:ascii="Times New Roman" w:hAnsi="Times New Roman" w:cs="Times New Roman"/>
          <w:sz w:val="28"/>
          <w:szCs w:val="28"/>
        </w:rPr>
        <w:t>-</w:t>
      </w:r>
      <w:r w:rsidRPr="00F63819">
        <w:rPr>
          <w:rFonts w:ascii="Times New Roman" w:hAnsi="Times New Roman" w:cs="Times New Roman"/>
          <w:sz w:val="28"/>
          <w:szCs w:val="28"/>
          <w:lang w:val="en-US"/>
        </w:rPr>
        <w:t>dot</w:t>
      </w:r>
      <w:r w:rsidRPr="00F63819">
        <w:rPr>
          <w:rFonts w:ascii="Times New Roman" w:hAnsi="Times New Roman" w:cs="Times New Roman"/>
          <w:sz w:val="28"/>
          <w:szCs w:val="28"/>
        </w:rPr>
        <w:t xml:space="preserve"> </w:t>
      </w:r>
      <w:r w:rsidRPr="00F63819">
        <w:rPr>
          <w:rFonts w:ascii="Times New Roman" w:hAnsi="Times New Roman" w:cs="Times New Roman"/>
          <w:sz w:val="28"/>
          <w:szCs w:val="28"/>
        </w:rPr>
        <w:tab/>
      </w:r>
      <w:r w:rsidRPr="00F63819">
        <w:rPr>
          <w:rFonts w:ascii="MS Mincho" w:eastAsia="MS Mincho" w:hAnsi="MS Mincho" w:cs="MS Mincho" w:hint="eastAsia"/>
          <w:sz w:val="28"/>
          <w:szCs w:val="28"/>
        </w:rPr>
        <w:t>三点鎖線</w:t>
      </w:r>
      <w:r w:rsidRPr="00F63819">
        <w:rPr>
          <w:rFonts w:ascii="Times New Roman" w:hAnsi="Times New Roman" w:cs="Times New Roman"/>
          <w:sz w:val="28"/>
          <w:szCs w:val="28"/>
        </w:rPr>
        <w:t xml:space="preserve"> </w:t>
      </w:r>
      <w:r w:rsidRPr="00F63819">
        <w:rPr>
          <w:rFonts w:ascii="Times New Roman" w:hAnsi="Times New Roman" w:cs="Times New Roman"/>
          <w:sz w:val="28"/>
          <w:szCs w:val="28"/>
        </w:rPr>
        <w:tab/>
      </w:r>
      <w:r w:rsidRPr="00F63819">
        <w:rPr>
          <w:rFonts w:ascii="Times New Roman" w:hAnsi="Times New Roman" w:cs="Times New Roman"/>
          <w:sz w:val="28"/>
          <w:szCs w:val="28"/>
        </w:rPr>
        <w:tab/>
      </w:r>
      <w:r w:rsidRPr="00F63819">
        <w:rPr>
          <w:rFonts w:ascii="Times New Roman" w:hAnsi="Times New Roman" w:cs="Times New Roman"/>
          <w:sz w:val="28"/>
          <w:szCs w:val="28"/>
        </w:rPr>
        <w:tab/>
      </w:r>
      <w:r w:rsidRPr="00F63819">
        <w:rPr>
          <w:rFonts w:ascii="Times New Roman" w:hAnsi="Times New Roman" w:cs="Times New Roman"/>
          <w:i/>
          <w:sz w:val="28"/>
          <w:szCs w:val="28"/>
          <w:lang w:val="en-US"/>
        </w:rPr>
        <w:t>santensasen</w:t>
      </w:r>
      <w:r w:rsidRPr="00F63819">
        <w:rPr>
          <w:rFonts w:ascii="Times New Roman" w:hAnsi="Times New Roman" w:cs="Times New Roman"/>
          <w:sz w:val="28"/>
          <w:szCs w:val="28"/>
        </w:rPr>
        <w:t xml:space="preserve"> </w:t>
      </w:r>
      <w:r>
        <w:rPr>
          <w:rFonts w:ascii="Times New Roman" w:hAnsi="Times New Roman" w:cs="Times New Roman"/>
          <w:sz w:val="28"/>
          <w:szCs w:val="28"/>
        </w:rPr>
        <w:t>(</w:t>
      </w:r>
      <w:r w:rsidRPr="00F63819">
        <w:rPr>
          <w:rFonts w:ascii="Times New Roman" w:hAnsi="Times New Roman" w:cs="Times New Roman"/>
          <w:sz w:val="28"/>
          <w:szCs w:val="28"/>
        </w:rPr>
        <w:t>штрих-тройной пунктир</w:t>
      </w:r>
      <w:r>
        <w:rPr>
          <w:rFonts w:ascii="Times New Roman" w:hAnsi="Times New Roman" w:cs="Times New Roman"/>
          <w:sz w:val="28"/>
          <w:szCs w:val="28"/>
        </w:rPr>
        <w:t>)</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r w:rsidRPr="00C820F0">
        <w:rPr>
          <w:rFonts w:ascii="Times New Roman" w:hAnsi="Times New Roman" w:cs="Times New Roman"/>
          <w:sz w:val="28"/>
          <w:szCs w:val="28"/>
          <w:lang w:val="en-US"/>
        </w:rPr>
        <w:t xml:space="preserve">Dash style </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F63819">
        <w:rPr>
          <w:rFonts w:ascii="MS Mincho" w:eastAsia="MS Mincho" w:hAnsi="MS Mincho" w:cs="MS Mincho" w:hint="eastAsia"/>
          <w:sz w:val="28"/>
          <w:szCs w:val="28"/>
        </w:rPr>
        <w:t>鎖線の種類</w:t>
      </w:r>
      <w:r w:rsidRPr="00C820F0">
        <w:rPr>
          <w:rFonts w:ascii="Times New Roman" w:hAnsi="Times New Roman" w:cs="Times New Roman"/>
          <w:sz w:val="28"/>
          <w:szCs w:val="28"/>
          <w:lang w:val="en-US"/>
        </w:rPr>
        <w:t xml:space="preserve"> </w:t>
      </w:r>
      <w:r w:rsidRPr="00C820F0">
        <w:rPr>
          <w:rFonts w:ascii="Times New Roman" w:hAnsi="Times New Roman" w:cs="Times New Roman"/>
          <w:sz w:val="28"/>
          <w:szCs w:val="28"/>
          <w:lang w:val="en-US"/>
        </w:rPr>
        <w:tab/>
      </w:r>
      <w:r w:rsidRPr="00C820F0">
        <w:rPr>
          <w:rFonts w:ascii="Times New Roman" w:hAnsi="Times New Roman" w:cs="Times New Roman"/>
          <w:sz w:val="28"/>
          <w:szCs w:val="28"/>
          <w:lang w:val="en-US"/>
        </w:rPr>
        <w:tab/>
      </w:r>
      <w:r w:rsidRPr="00C820F0">
        <w:rPr>
          <w:rFonts w:ascii="Times New Roman" w:hAnsi="Times New Roman" w:cs="Times New Roman"/>
          <w:i/>
          <w:sz w:val="28"/>
          <w:szCs w:val="28"/>
          <w:lang w:val="en-US"/>
        </w:rPr>
        <w:t>sasen no shurui</w:t>
      </w:r>
      <w:r w:rsidRPr="00C820F0">
        <w:rPr>
          <w:rFonts w:ascii="Times New Roman" w:hAnsi="Times New Roman" w:cs="Times New Roman"/>
          <w:sz w:val="28"/>
          <w:szCs w:val="28"/>
          <w:lang w:val="en-US"/>
        </w:rPr>
        <w:t xml:space="preserve"> (</w:t>
      </w:r>
      <w:r w:rsidRPr="00F63819">
        <w:rPr>
          <w:rFonts w:ascii="Times New Roman" w:hAnsi="Times New Roman" w:cs="Times New Roman"/>
          <w:sz w:val="28"/>
          <w:szCs w:val="28"/>
        </w:rPr>
        <w:t>вид</w:t>
      </w:r>
      <w:r w:rsidRPr="00C820F0">
        <w:rPr>
          <w:rFonts w:ascii="Times New Roman" w:hAnsi="Times New Roman" w:cs="Times New Roman"/>
          <w:sz w:val="28"/>
          <w:szCs w:val="28"/>
          <w:lang w:val="en-US"/>
        </w:rPr>
        <w:t xml:space="preserve"> </w:t>
      </w:r>
      <w:r w:rsidRPr="00F63819">
        <w:rPr>
          <w:rFonts w:ascii="Times New Roman" w:hAnsi="Times New Roman" w:cs="Times New Roman"/>
          <w:sz w:val="28"/>
          <w:szCs w:val="28"/>
        </w:rPr>
        <w:t>пунктира</w:t>
      </w:r>
      <w:r w:rsidRPr="00C820F0">
        <w:rPr>
          <w:rFonts w:ascii="Times New Roman" w:hAnsi="Times New Roman" w:cs="Times New Roman"/>
          <w:sz w:val="28"/>
          <w:szCs w:val="28"/>
          <w:lang w:val="en-US"/>
        </w:rPr>
        <w:t>)</w:t>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r w:rsidRPr="00F63819">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854415</wp:posOffset>
            </wp:positionH>
            <wp:positionV relativeFrom="paragraph">
              <wp:posOffset>129127</wp:posOffset>
            </wp:positionV>
            <wp:extent cx="4008120" cy="2550160"/>
            <wp:effectExtent l="0" t="0" r="0" b="2540"/>
            <wp:wrapSquare wrapText="bothSides"/>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8120" cy="2550160"/>
                    </a:xfrm>
                    <a:prstGeom prst="rect">
                      <a:avLst/>
                    </a:prstGeom>
                  </pic:spPr>
                </pic:pic>
              </a:graphicData>
            </a:graphic>
          </wp:anchor>
        </w:drawing>
      </w: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Pr="00C820F0" w:rsidRDefault="00C6198E" w:rsidP="00C6198E">
      <w:pPr>
        <w:spacing w:after="0" w:line="240" w:lineRule="auto"/>
        <w:ind w:firstLine="709"/>
        <w:jc w:val="both"/>
        <w:rPr>
          <w:rFonts w:ascii="Times New Roman" w:hAnsi="Times New Roman" w:cs="Times New Roman"/>
          <w:sz w:val="28"/>
          <w:szCs w:val="28"/>
          <w:lang w:val="en-US"/>
        </w:rPr>
      </w:pPr>
    </w:p>
    <w:p w:rsidR="00C6198E" w:rsidRDefault="00C6198E" w:rsidP="00C619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C6198E" w:rsidRPr="0041030C" w:rsidRDefault="00C6198E" w:rsidP="00C6198E">
      <w:pPr>
        <w:spacing w:after="0" w:line="240" w:lineRule="auto"/>
        <w:ind w:firstLine="709"/>
        <w:jc w:val="center"/>
        <w:rPr>
          <w:rFonts w:ascii="Times New Roman" w:hAnsi="Times New Roman" w:cs="Times New Roman"/>
          <w:b/>
          <w:sz w:val="28"/>
          <w:szCs w:val="28"/>
        </w:rPr>
      </w:pPr>
    </w:p>
    <w:p w:rsidR="00C6198E" w:rsidRDefault="00C6198E" w:rsidP="00C61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приобретением опыта перевода технических текстов у меня выработался определенный алгоритм работы с текстами и сформировался список ресурсов для перевода терминов. В дальнейшем планирую оформить свои переводы в единую </w:t>
      </w:r>
      <w:r w:rsidRPr="004B2331">
        <w:rPr>
          <w:rFonts w:ascii="Times New Roman" w:hAnsi="Times New Roman" w:cs="Times New Roman"/>
          <w:sz w:val="28"/>
          <w:szCs w:val="28"/>
        </w:rPr>
        <w:t>ба</w:t>
      </w:r>
      <w:r>
        <w:rPr>
          <w:rFonts w:ascii="Times New Roman" w:hAnsi="Times New Roman" w:cs="Times New Roman"/>
          <w:sz w:val="28"/>
          <w:szCs w:val="28"/>
        </w:rPr>
        <w:t>зу</w:t>
      </w:r>
      <w:r w:rsidRPr="004B2331">
        <w:rPr>
          <w:rFonts w:ascii="Times New Roman" w:hAnsi="Times New Roman" w:cs="Times New Roman"/>
          <w:sz w:val="28"/>
          <w:szCs w:val="28"/>
        </w:rPr>
        <w:t xml:space="preserve"> терминологических соответствий</w:t>
      </w:r>
      <w:r>
        <w:rPr>
          <w:rFonts w:ascii="Times New Roman" w:hAnsi="Times New Roman" w:cs="Times New Roman"/>
          <w:sz w:val="28"/>
          <w:szCs w:val="28"/>
        </w:rPr>
        <w:t xml:space="preserve"> translation memory, что значительно облегчит процесс перевода [</w:t>
      </w:r>
      <w:r w:rsidRPr="000D0D90">
        <w:rPr>
          <w:rFonts w:ascii="Times New Roman" w:hAnsi="Times New Roman" w:cs="Times New Roman"/>
          <w:sz w:val="28"/>
          <w:szCs w:val="28"/>
        </w:rPr>
        <w:t xml:space="preserve">4. </w:t>
      </w:r>
      <w:r>
        <w:rPr>
          <w:rFonts w:ascii="Times New Roman" w:hAnsi="Times New Roman" w:cs="Times New Roman"/>
          <w:sz w:val="28"/>
          <w:szCs w:val="28"/>
          <w:lang w:val="en-US"/>
        </w:rPr>
        <w:t>C</w:t>
      </w:r>
      <w:r w:rsidRPr="000D0D90">
        <w:rPr>
          <w:rFonts w:ascii="Times New Roman" w:hAnsi="Times New Roman" w:cs="Times New Roman"/>
          <w:sz w:val="28"/>
          <w:szCs w:val="28"/>
        </w:rPr>
        <w:t>. 157]</w:t>
      </w:r>
      <w:r>
        <w:rPr>
          <w:rFonts w:ascii="Times New Roman" w:hAnsi="Times New Roman" w:cs="Times New Roman"/>
          <w:sz w:val="28"/>
          <w:szCs w:val="28"/>
        </w:rPr>
        <w:t>.</w:t>
      </w:r>
    </w:p>
    <w:p w:rsidR="00D046B5" w:rsidRPr="000D0D90" w:rsidRDefault="00D046B5" w:rsidP="00C6198E">
      <w:pPr>
        <w:spacing w:after="0" w:line="240" w:lineRule="auto"/>
        <w:ind w:firstLine="709"/>
        <w:jc w:val="both"/>
        <w:rPr>
          <w:rFonts w:ascii="Times New Roman" w:hAnsi="Times New Roman" w:cs="Times New Roman"/>
          <w:sz w:val="28"/>
          <w:szCs w:val="28"/>
        </w:rPr>
      </w:pPr>
    </w:p>
    <w:p w:rsidR="00C6198E" w:rsidRDefault="00C6198E" w:rsidP="00C6198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p>
    <w:p w:rsidR="00C6198E" w:rsidRPr="00C820F0" w:rsidRDefault="00C6198E" w:rsidP="00C6198E">
      <w:pPr>
        <w:spacing w:after="0" w:line="240" w:lineRule="auto"/>
        <w:ind w:firstLine="567"/>
        <w:jc w:val="center"/>
        <w:rPr>
          <w:rFonts w:ascii="Times New Roman" w:hAnsi="Times New Roman" w:cs="Times New Roman"/>
          <w:b/>
          <w:i/>
          <w:sz w:val="28"/>
          <w:szCs w:val="28"/>
        </w:rPr>
      </w:pPr>
    </w:p>
    <w:p w:rsidR="00C6198E" w:rsidRPr="00C820F0" w:rsidRDefault="00C6198E" w:rsidP="00E01295">
      <w:pPr>
        <w:pStyle w:val="a7"/>
        <w:numPr>
          <w:ilvl w:val="0"/>
          <w:numId w:val="56"/>
        </w:numPr>
        <w:spacing w:after="0" w:line="240" w:lineRule="auto"/>
        <w:jc w:val="both"/>
        <w:rPr>
          <w:rFonts w:ascii="Times New Roman" w:hAnsi="Times New Roman" w:cs="Times New Roman"/>
          <w:sz w:val="28"/>
          <w:szCs w:val="28"/>
        </w:rPr>
      </w:pPr>
      <w:r w:rsidRPr="00C820F0">
        <w:rPr>
          <w:rFonts w:ascii="Times New Roman" w:hAnsi="Times New Roman" w:cs="Times New Roman"/>
          <w:sz w:val="28"/>
          <w:szCs w:val="28"/>
        </w:rPr>
        <w:t xml:space="preserve">Словарь экономических терминов. Буква П. 2013 </w:t>
      </w:r>
      <w:r w:rsidRPr="00C820F0">
        <w:rPr>
          <w:rFonts w:ascii="Times New Roman" w:hAnsi="Times New Roman" w:cs="Times New Roman"/>
          <w:sz w:val="28"/>
          <w:szCs w:val="28"/>
          <w:lang w:val="en-US"/>
        </w:rPr>
        <w:t>URL</w:t>
      </w:r>
      <w:r w:rsidRPr="00C820F0">
        <w:rPr>
          <w:rFonts w:ascii="Times New Roman" w:hAnsi="Times New Roman" w:cs="Times New Roman"/>
          <w:sz w:val="28"/>
          <w:szCs w:val="28"/>
        </w:rPr>
        <w:t xml:space="preserve">: </w:t>
      </w:r>
      <w:r w:rsidRPr="00C820F0">
        <w:rPr>
          <w:rFonts w:ascii="Times New Roman" w:hAnsi="Times New Roman" w:cs="Times New Roman"/>
          <w:sz w:val="28"/>
          <w:szCs w:val="28"/>
          <w:lang w:val="en-US"/>
        </w:rPr>
        <w:t>https</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economylit</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online</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rabotyi</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obschie</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slovar</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ekonomicheskih</w:t>
      </w:r>
      <w:r w:rsidRPr="00C820F0">
        <w:rPr>
          <w:rFonts w:ascii="Times New Roman" w:hAnsi="Times New Roman" w:cs="Times New Roman"/>
          <w:sz w:val="28"/>
          <w:szCs w:val="28"/>
        </w:rPr>
        <w:t>-</w:t>
      </w:r>
      <w:r w:rsidRPr="00C820F0">
        <w:rPr>
          <w:rFonts w:ascii="Times New Roman" w:hAnsi="Times New Roman" w:cs="Times New Roman"/>
          <w:sz w:val="28"/>
          <w:szCs w:val="28"/>
          <w:lang w:val="en-US"/>
        </w:rPr>
        <w:t>terminov</w:t>
      </w:r>
      <w:r w:rsidRPr="00C820F0">
        <w:rPr>
          <w:rFonts w:ascii="Times New Roman" w:hAnsi="Times New Roman" w:cs="Times New Roman"/>
          <w:sz w:val="28"/>
          <w:szCs w:val="28"/>
        </w:rPr>
        <w:t>248.</w:t>
      </w:r>
      <w:r w:rsidRPr="00C820F0">
        <w:rPr>
          <w:rFonts w:ascii="Times New Roman" w:hAnsi="Times New Roman" w:cs="Times New Roman"/>
          <w:sz w:val="28"/>
          <w:szCs w:val="28"/>
          <w:lang w:val="en-US"/>
        </w:rPr>
        <w:t>html</w:t>
      </w:r>
      <w:r w:rsidRPr="00C820F0">
        <w:rPr>
          <w:rFonts w:ascii="Times New Roman" w:hAnsi="Times New Roman" w:cs="Times New Roman"/>
          <w:sz w:val="28"/>
          <w:szCs w:val="28"/>
        </w:rPr>
        <w:t xml:space="preserve"> (дата обращения 19.11.2017) </w:t>
      </w:r>
    </w:p>
    <w:p w:rsidR="00C6198E" w:rsidRPr="00C820F0" w:rsidRDefault="00C6198E" w:rsidP="00E01295">
      <w:pPr>
        <w:pStyle w:val="a7"/>
        <w:numPr>
          <w:ilvl w:val="0"/>
          <w:numId w:val="56"/>
        </w:numPr>
        <w:spacing w:after="0"/>
        <w:jc w:val="both"/>
        <w:rPr>
          <w:rFonts w:ascii="Times New Roman" w:hAnsi="Times New Roman" w:cs="Times New Roman"/>
          <w:sz w:val="28"/>
          <w:szCs w:val="28"/>
        </w:rPr>
      </w:pPr>
      <w:r w:rsidRPr="00C820F0">
        <w:rPr>
          <w:rFonts w:ascii="Times New Roman" w:hAnsi="Times New Roman" w:cs="Times New Roman"/>
          <w:sz w:val="28"/>
          <w:szCs w:val="28"/>
        </w:rPr>
        <w:t xml:space="preserve">Кострова М.А. Глагольная синонимия в современном </w:t>
      </w:r>
      <w:r>
        <w:rPr>
          <w:rFonts w:ascii="Times New Roman" w:hAnsi="Times New Roman" w:cs="Times New Roman"/>
          <w:sz w:val="28"/>
          <w:szCs w:val="28"/>
        </w:rPr>
        <w:t>японском языке: дис…</w:t>
      </w:r>
      <w:r w:rsidRPr="00C820F0">
        <w:rPr>
          <w:rFonts w:ascii="Times New Roman" w:hAnsi="Times New Roman" w:cs="Times New Roman"/>
          <w:sz w:val="28"/>
          <w:szCs w:val="28"/>
        </w:rPr>
        <w:t xml:space="preserve"> канд</w:t>
      </w:r>
      <w:r>
        <w:rPr>
          <w:rFonts w:ascii="Times New Roman" w:hAnsi="Times New Roman" w:cs="Times New Roman"/>
          <w:sz w:val="28"/>
          <w:szCs w:val="28"/>
        </w:rPr>
        <w:t xml:space="preserve">. </w:t>
      </w:r>
      <w:r w:rsidRPr="00C820F0">
        <w:rPr>
          <w:rFonts w:ascii="Times New Roman" w:hAnsi="Times New Roman" w:cs="Times New Roman"/>
          <w:sz w:val="28"/>
          <w:szCs w:val="28"/>
        </w:rPr>
        <w:t>филол</w:t>
      </w:r>
      <w:r>
        <w:rPr>
          <w:rFonts w:ascii="Times New Roman" w:hAnsi="Times New Roman" w:cs="Times New Roman"/>
          <w:sz w:val="28"/>
          <w:szCs w:val="28"/>
        </w:rPr>
        <w:t>.</w:t>
      </w:r>
      <w:r w:rsidRPr="00C820F0">
        <w:rPr>
          <w:rFonts w:ascii="Times New Roman" w:hAnsi="Times New Roman" w:cs="Times New Roman"/>
          <w:sz w:val="28"/>
          <w:szCs w:val="28"/>
        </w:rPr>
        <w:t xml:space="preserve"> наук.</w:t>
      </w:r>
      <w:r>
        <w:rPr>
          <w:rFonts w:ascii="Times New Roman" w:hAnsi="Times New Roman" w:cs="Times New Roman"/>
          <w:sz w:val="28"/>
          <w:szCs w:val="28"/>
        </w:rPr>
        <w:t xml:space="preserve"> – </w:t>
      </w:r>
      <w:r w:rsidRPr="00C820F0">
        <w:rPr>
          <w:rFonts w:ascii="Times New Roman" w:hAnsi="Times New Roman" w:cs="Times New Roman"/>
          <w:sz w:val="28"/>
          <w:szCs w:val="28"/>
        </w:rPr>
        <w:t>М</w:t>
      </w:r>
      <w:r>
        <w:rPr>
          <w:rFonts w:ascii="Times New Roman" w:hAnsi="Times New Roman" w:cs="Times New Roman"/>
          <w:sz w:val="28"/>
          <w:szCs w:val="28"/>
        </w:rPr>
        <w:t>.,</w:t>
      </w:r>
      <w:r w:rsidRPr="00C820F0">
        <w:rPr>
          <w:rFonts w:ascii="Times New Roman" w:hAnsi="Times New Roman" w:cs="Times New Roman"/>
          <w:sz w:val="28"/>
          <w:szCs w:val="28"/>
        </w:rPr>
        <w:t xml:space="preserve"> 2012.</w:t>
      </w:r>
    </w:p>
    <w:p w:rsidR="00C6198E" w:rsidRPr="00C820F0" w:rsidRDefault="00C6198E" w:rsidP="00E01295">
      <w:pPr>
        <w:pStyle w:val="a7"/>
        <w:numPr>
          <w:ilvl w:val="0"/>
          <w:numId w:val="56"/>
        </w:numPr>
        <w:spacing w:after="0"/>
        <w:jc w:val="both"/>
        <w:rPr>
          <w:rFonts w:ascii="Times New Roman" w:hAnsi="Times New Roman" w:cs="Times New Roman"/>
          <w:sz w:val="28"/>
          <w:szCs w:val="28"/>
        </w:rPr>
      </w:pPr>
      <w:r w:rsidRPr="00C820F0">
        <w:rPr>
          <w:rFonts w:ascii="Times New Roman" w:hAnsi="Times New Roman" w:cs="Times New Roman"/>
          <w:sz w:val="28"/>
          <w:szCs w:val="28"/>
        </w:rPr>
        <w:t>Гаврилова Е.В. Опыт работы с иллюстративным материалом в рамках курса специального (технического) перевода // Индустрия перевода</w:t>
      </w:r>
      <w:r>
        <w:rPr>
          <w:rFonts w:ascii="Times New Roman" w:hAnsi="Times New Roman" w:cs="Times New Roman"/>
          <w:sz w:val="28"/>
          <w:szCs w:val="28"/>
        </w:rPr>
        <w:t>.</w:t>
      </w:r>
      <w:r w:rsidRPr="00C820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820F0">
        <w:rPr>
          <w:rFonts w:ascii="Times New Roman" w:hAnsi="Times New Roman" w:cs="Times New Roman"/>
          <w:sz w:val="28"/>
          <w:szCs w:val="28"/>
        </w:rPr>
        <w:t>Пермь, 2015.</w:t>
      </w:r>
    </w:p>
    <w:p w:rsidR="00C6198E" w:rsidRPr="00B91DFA" w:rsidRDefault="00C6198E" w:rsidP="00B91DFA">
      <w:pPr>
        <w:pStyle w:val="a7"/>
        <w:numPr>
          <w:ilvl w:val="0"/>
          <w:numId w:val="56"/>
        </w:numPr>
        <w:spacing w:after="0" w:line="240" w:lineRule="auto"/>
        <w:jc w:val="both"/>
        <w:rPr>
          <w:rFonts w:ascii="Times New Roman" w:hAnsi="Times New Roman" w:cs="Times New Roman"/>
          <w:sz w:val="28"/>
          <w:szCs w:val="28"/>
        </w:rPr>
      </w:pPr>
      <w:r w:rsidRPr="00C820F0">
        <w:rPr>
          <w:rFonts w:ascii="Times New Roman" w:hAnsi="Times New Roman" w:cs="Times New Roman"/>
          <w:sz w:val="28"/>
          <w:szCs w:val="28"/>
        </w:rPr>
        <w:t xml:space="preserve">Вебер Е.А. Технические средства в арсенале переводчика: о некоторых плюсах и минусах технологии накопительного перевода // </w:t>
      </w:r>
      <w:r>
        <w:rPr>
          <w:rFonts w:ascii="Times New Roman" w:hAnsi="Times New Roman" w:cs="Times New Roman"/>
          <w:sz w:val="28"/>
          <w:szCs w:val="28"/>
        </w:rPr>
        <w:t xml:space="preserve"> Проблемы теории, практики и дидактики перевода: сборник науч. трудов. Серия «</w:t>
      </w:r>
      <w:r w:rsidRPr="00C820F0">
        <w:rPr>
          <w:rFonts w:ascii="Times New Roman" w:hAnsi="Times New Roman" w:cs="Times New Roman"/>
          <w:sz w:val="28"/>
          <w:szCs w:val="28"/>
        </w:rPr>
        <w:t>Язык. Культура. Коммуникация</w:t>
      </w:r>
      <w:r>
        <w:rPr>
          <w:rFonts w:ascii="Times New Roman" w:hAnsi="Times New Roman" w:cs="Times New Roman"/>
          <w:sz w:val="28"/>
          <w:szCs w:val="28"/>
        </w:rPr>
        <w:t>»</w:t>
      </w:r>
      <w:r w:rsidRPr="00C820F0">
        <w:rPr>
          <w:rFonts w:ascii="Times New Roman" w:hAnsi="Times New Roman" w:cs="Times New Roman"/>
          <w:sz w:val="28"/>
          <w:szCs w:val="28"/>
        </w:rPr>
        <w:t xml:space="preserve">. </w:t>
      </w:r>
      <w:r>
        <w:rPr>
          <w:rFonts w:ascii="Times New Roman" w:hAnsi="Times New Roman" w:cs="Times New Roman"/>
          <w:sz w:val="28"/>
          <w:szCs w:val="28"/>
        </w:rPr>
        <w:t>Вып. 18. Том 1. Н.</w:t>
      </w:r>
      <w:r w:rsidRPr="00C820F0">
        <w:rPr>
          <w:rFonts w:ascii="Times New Roman" w:hAnsi="Times New Roman" w:cs="Times New Roman"/>
          <w:sz w:val="28"/>
          <w:szCs w:val="28"/>
        </w:rPr>
        <w:t xml:space="preserve"> Новгород: Издательств</w:t>
      </w:r>
      <w:r>
        <w:rPr>
          <w:rFonts w:ascii="Times New Roman" w:hAnsi="Times New Roman" w:cs="Times New Roman"/>
          <w:sz w:val="28"/>
          <w:szCs w:val="28"/>
        </w:rPr>
        <w:t>о НГЛУ им. Н.А.Добролюбова, 2015</w:t>
      </w:r>
      <w:r w:rsidRPr="00C820F0">
        <w:rPr>
          <w:rFonts w:ascii="Times New Roman" w:hAnsi="Times New Roman" w:cs="Times New Roman"/>
          <w:sz w:val="28"/>
          <w:szCs w:val="28"/>
        </w:rPr>
        <w:t>.</w:t>
      </w:r>
    </w:p>
    <w:p w:rsidR="00614BE9" w:rsidRDefault="00614BE9" w:rsidP="00614BE9">
      <w:pPr>
        <w:spacing w:after="0" w:line="240" w:lineRule="auto"/>
        <w:ind w:left="-284" w:firstLine="568"/>
        <w:jc w:val="right"/>
        <w:rPr>
          <w:rFonts w:ascii="Times New Roman" w:hAnsi="Times New Roman" w:cs="Times New Roman"/>
          <w:b/>
          <w:sz w:val="28"/>
          <w:szCs w:val="28"/>
          <w:vertAlign w:val="superscript"/>
        </w:rPr>
      </w:pPr>
      <w:r w:rsidRPr="00D46E29">
        <w:rPr>
          <w:rFonts w:ascii="Times New Roman" w:hAnsi="Times New Roman" w:cs="Times New Roman"/>
          <w:b/>
          <w:sz w:val="28"/>
          <w:szCs w:val="28"/>
        </w:rPr>
        <w:lastRenderedPageBreak/>
        <w:t>К. Ю. Половинко</w:t>
      </w:r>
      <w:r w:rsidRPr="00D46E29">
        <w:rPr>
          <w:rFonts w:ascii="Times New Roman" w:hAnsi="Times New Roman" w:cs="Times New Roman"/>
          <w:b/>
          <w:sz w:val="28"/>
          <w:szCs w:val="28"/>
          <w:vertAlign w:val="superscript"/>
        </w:rPr>
        <w:t>[</w:t>
      </w:r>
      <w:r w:rsidRPr="00D46E29">
        <w:rPr>
          <w:rStyle w:val="a6"/>
          <w:rFonts w:ascii="Times New Roman" w:hAnsi="Times New Roman" w:cs="Times New Roman"/>
          <w:b/>
          <w:sz w:val="28"/>
          <w:szCs w:val="28"/>
        </w:rPr>
        <w:footnoteReference w:id="31"/>
      </w:r>
      <w:r w:rsidRPr="00D46E29">
        <w:rPr>
          <w:rFonts w:ascii="Times New Roman" w:hAnsi="Times New Roman" w:cs="Times New Roman"/>
          <w:b/>
          <w:sz w:val="28"/>
          <w:szCs w:val="28"/>
          <w:vertAlign w:val="superscript"/>
        </w:rPr>
        <w:t>]</w:t>
      </w:r>
    </w:p>
    <w:p w:rsidR="00614BE9" w:rsidRDefault="00614BE9" w:rsidP="00614BE9">
      <w:pPr>
        <w:spacing w:after="0" w:line="240" w:lineRule="auto"/>
        <w:ind w:left="-284" w:firstLine="568"/>
        <w:jc w:val="right"/>
        <w:rPr>
          <w:rFonts w:ascii="Times New Roman" w:hAnsi="Times New Roman" w:cs="Times New Roman"/>
          <w:i/>
          <w:sz w:val="28"/>
          <w:szCs w:val="28"/>
        </w:rPr>
      </w:pPr>
      <w:r>
        <w:rPr>
          <w:rFonts w:ascii="Times New Roman" w:hAnsi="Times New Roman" w:cs="Times New Roman"/>
          <w:i/>
          <w:sz w:val="28"/>
          <w:szCs w:val="28"/>
        </w:rPr>
        <w:t>(Санкт-Петербургский политехнический</w:t>
      </w:r>
    </w:p>
    <w:p w:rsidR="00614BE9" w:rsidRPr="006256C8" w:rsidRDefault="00614BE9" w:rsidP="00614BE9">
      <w:pPr>
        <w:spacing w:after="0" w:line="240" w:lineRule="auto"/>
        <w:ind w:left="-284" w:firstLine="568"/>
        <w:jc w:val="right"/>
        <w:rPr>
          <w:rFonts w:ascii="Times New Roman" w:hAnsi="Times New Roman" w:cs="Times New Roman"/>
          <w:i/>
          <w:sz w:val="28"/>
          <w:szCs w:val="28"/>
        </w:rPr>
      </w:pPr>
      <w:r>
        <w:rPr>
          <w:rFonts w:ascii="Times New Roman" w:hAnsi="Times New Roman" w:cs="Times New Roman"/>
          <w:i/>
          <w:sz w:val="28"/>
          <w:szCs w:val="28"/>
        </w:rPr>
        <w:t>университет Петра Великого)</w:t>
      </w:r>
    </w:p>
    <w:p w:rsidR="00614BE9" w:rsidRPr="00D46E29" w:rsidRDefault="00614BE9" w:rsidP="00614BE9">
      <w:pPr>
        <w:spacing w:after="0" w:line="240" w:lineRule="auto"/>
        <w:ind w:left="-284" w:firstLine="568"/>
        <w:jc w:val="right"/>
        <w:rPr>
          <w:rFonts w:ascii="Times New Roman" w:hAnsi="Times New Roman" w:cs="Times New Roman"/>
          <w:sz w:val="28"/>
          <w:szCs w:val="28"/>
        </w:rPr>
      </w:pPr>
    </w:p>
    <w:p w:rsidR="00614BE9" w:rsidRPr="00D46E29" w:rsidRDefault="00614BE9" w:rsidP="00614BE9">
      <w:pPr>
        <w:spacing w:after="0" w:line="240" w:lineRule="auto"/>
        <w:jc w:val="center"/>
        <w:rPr>
          <w:rFonts w:ascii="Times New Roman" w:hAnsi="Times New Roman" w:cs="Times New Roman"/>
          <w:b/>
          <w:i/>
          <w:sz w:val="28"/>
          <w:szCs w:val="28"/>
          <w:shd w:val="clear" w:color="auto" w:fill="FFFFFF"/>
        </w:rPr>
      </w:pPr>
      <w:r w:rsidRPr="00D46E29">
        <w:rPr>
          <w:rFonts w:ascii="Times New Roman" w:hAnsi="Times New Roman" w:cs="Times New Roman"/>
          <w:b/>
          <w:i/>
          <w:sz w:val="28"/>
          <w:szCs w:val="28"/>
          <w:shd w:val="clear" w:color="auto" w:fill="FFFFFF"/>
        </w:rPr>
        <w:t>ХАРАКТЕРНЫЕ ЧЕРТЫ РЕКЛАМЫ ИСПАНИИ КАК ОБЪЕКТА ПЕРЕВОДА (</w:t>
      </w:r>
      <w:r>
        <w:rPr>
          <w:rFonts w:ascii="Times New Roman" w:hAnsi="Times New Roman" w:cs="Times New Roman"/>
          <w:b/>
          <w:i/>
          <w:sz w:val="28"/>
          <w:szCs w:val="28"/>
          <w:shd w:val="clear" w:color="auto" w:fill="FFFFFF"/>
        </w:rPr>
        <w:t>НА ПРИМЕРЕ Р</w:t>
      </w:r>
      <w:r w:rsidRPr="00D46E29">
        <w:rPr>
          <w:rFonts w:ascii="Times New Roman" w:hAnsi="Times New Roman" w:cs="Times New Roman"/>
          <w:b/>
          <w:i/>
          <w:sz w:val="28"/>
          <w:szCs w:val="28"/>
          <w:shd w:val="clear" w:color="auto" w:fill="FFFFFF"/>
        </w:rPr>
        <w:t>ЕКЛАМЫ АВТОМОБИЛЕЙ)</w:t>
      </w:r>
    </w:p>
    <w:p w:rsidR="00614BE9" w:rsidRPr="00D46E29" w:rsidRDefault="00614BE9" w:rsidP="00614BE9">
      <w:pPr>
        <w:spacing w:after="0" w:line="240" w:lineRule="auto"/>
        <w:ind w:left="-284" w:firstLine="568"/>
        <w:jc w:val="center"/>
        <w:rPr>
          <w:rFonts w:ascii="Times New Roman" w:hAnsi="Times New Roman" w:cs="Times New Roman"/>
          <w:b/>
          <w:i/>
          <w:sz w:val="28"/>
          <w:szCs w:val="28"/>
        </w:rPr>
      </w:pPr>
    </w:p>
    <w:p w:rsidR="00614BE9" w:rsidRPr="00D46E29" w:rsidRDefault="00614BE9" w:rsidP="00614BE9">
      <w:pPr>
        <w:pStyle w:val="af1"/>
        <w:spacing w:before="0" w:beforeAutospacing="0" w:after="0" w:afterAutospacing="0"/>
        <w:ind w:firstLine="709"/>
        <w:jc w:val="both"/>
        <w:rPr>
          <w:sz w:val="28"/>
          <w:szCs w:val="28"/>
        </w:rPr>
      </w:pPr>
      <w:r w:rsidRPr="00D46E29">
        <w:rPr>
          <w:bCs/>
          <w:sz w:val="28"/>
          <w:szCs w:val="28"/>
        </w:rPr>
        <w:t xml:space="preserve">В современном быстроразвивающемся мире высокие технологии перестают быть привилегией, а становятся неотъемлемым атрибутом повседневной жизни. Показательным примером здесь служит автомобиль: некогда исключительно символ достатка, сегодня он меняет свой статус и расширяет значение, приобретая новое – значение полноценного помощника. В этой связи особо интересным представляется попытка проследить какие </w:t>
      </w:r>
      <w:r w:rsidRPr="00D46E29">
        <w:rPr>
          <w:rFonts w:eastAsia="Calibri"/>
          <w:sz w:val="28"/>
          <w:szCs w:val="28"/>
        </w:rPr>
        <w:t>вербальны</w:t>
      </w:r>
      <w:r w:rsidRPr="00D46E29">
        <w:rPr>
          <w:sz w:val="28"/>
          <w:szCs w:val="28"/>
        </w:rPr>
        <w:t>е</w:t>
      </w:r>
      <w:r w:rsidRPr="00D46E29">
        <w:rPr>
          <w:rFonts w:eastAsia="Calibri"/>
          <w:sz w:val="28"/>
          <w:szCs w:val="28"/>
        </w:rPr>
        <w:t xml:space="preserve"> и визуальны</w:t>
      </w:r>
      <w:r w:rsidRPr="00D46E29">
        <w:rPr>
          <w:sz w:val="28"/>
          <w:szCs w:val="28"/>
        </w:rPr>
        <w:t>е</w:t>
      </w:r>
      <w:r w:rsidRPr="00D46E29">
        <w:rPr>
          <w:rFonts w:eastAsia="Calibri"/>
          <w:sz w:val="28"/>
          <w:szCs w:val="28"/>
        </w:rPr>
        <w:t xml:space="preserve"> </w:t>
      </w:r>
      <w:r w:rsidRPr="00D46E29">
        <w:rPr>
          <w:sz w:val="28"/>
          <w:szCs w:val="28"/>
        </w:rPr>
        <w:t>средства,</w:t>
      </w:r>
      <w:r w:rsidRPr="00D46E29">
        <w:rPr>
          <w:bCs/>
          <w:sz w:val="28"/>
          <w:szCs w:val="28"/>
        </w:rPr>
        <w:t xml:space="preserve"> приемы построения текста преобладают в</w:t>
      </w:r>
      <w:r w:rsidRPr="00D46E29">
        <w:rPr>
          <w:sz w:val="28"/>
          <w:szCs w:val="28"/>
        </w:rPr>
        <w:t xml:space="preserve"> узкопрофессиональных, т.н. автомобильных испанских рекламных текстах и как они могут быть реализованы в русских текстах. Основная и важнейшая функция рекламного сообщения – коммуникативная, поэтому одной из важнейших в сфере межкультурной коммуникации остается проблема адекватного перевода данного типа текстов. Необходимо учитывать целый спектр лингвистических и экстралингвистических параметров (специфика культуры, история, реалии языка), этические, психологические и психографические (личностные характеристики аудитории)  особенности страны, для которой предназначен данный текст. Первостепенной задачей и самым важным критерием оценки качества перевода является отражение сути рекламного предложения при сохранении или возможном видоизменении его формы [1. С.39-56; 2]. </w:t>
      </w:r>
    </w:p>
    <w:p w:rsidR="00614BE9" w:rsidRPr="00D46E29" w:rsidRDefault="00614BE9" w:rsidP="00614BE9">
      <w:pPr>
        <w:spacing w:after="0" w:line="240" w:lineRule="auto"/>
        <w:ind w:firstLine="568"/>
        <w:jc w:val="both"/>
        <w:rPr>
          <w:rFonts w:ascii="Times New Roman" w:hAnsi="Times New Roman" w:cs="Times New Roman"/>
          <w:bCs/>
          <w:sz w:val="28"/>
          <w:szCs w:val="28"/>
          <w:lang w:eastAsia="ru-RU"/>
        </w:rPr>
      </w:pPr>
      <w:r w:rsidRPr="00D46E29">
        <w:rPr>
          <w:rFonts w:ascii="Times New Roman" w:hAnsi="Times New Roman" w:cs="Times New Roman"/>
          <w:bCs/>
          <w:sz w:val="28"/>
          <w:szCs w:val="28"/>
          <w:lang w:eastAsia="ru-RU"/>
        </w:rPr>
        <w:t xml:space="preserve">  </w:t>
      </w:r>
      <w:r w:rsidRPr="00D46E29">
        <w:rPr>
          <w:rFonts w:ascii="Times New Roman" w:hAnsi="Times New Roman" w:cs="Times New Roman"/>
          <w:sz w:val="28"/>
          <w:szCs w:val="28"/>
        </w:rPr>
        <w:t xml:space="preserve">Обозначенная проблема </w:t>
      </w:r>
      <w:r w:rsidRPr="00D46E29">
        <w:rPr>
          <w:rFonts w:ascii="Times New Roman" w:eastAsia="Calibri" w:hAnsi="Times New Roman" w:cs="Times New Roman"/>
          <w:sz w:val="28"/>
          <w:szCs w:val="28"/>
        </w:rPr>
        <w:t>неоднократно изучалась</w:t>
      </w:r>
      <w:r w:rsidRPr="00D46E29">
        <w:rPr>
          <w:rFonts w:ascii="Times New Roman" w:hAnsi="Times New Roman" w:cs="Times New Roman"/>
          <w:sz w:val="28"/>
          <w:szCs w:val="28"/>
        </w:rPr>
        <w:t xml:space="preserve"> на материале английского языка такими отечественными исследователями как </w:t>
      </w:r>
      <w:r w:rsidRPr="00D46E29">
        <w:rPr>
          <w:rFonts w:ascii="Times New Roman" w:eastAsia="Calibri" w:hAnsi="Times New Roman" w:cs="Times New Roman"/>
          <w:sz w:val="28"/>
          <w:szCs w:val="28"/>
        </w:rPr>
        <w:t>С.Г.</w:t>
      </w:r>
      <w:r w:rsidRPr="00D46E29">
        <w:rPr>
          <w:rFonts w:ascii="Times New Roman" w:hAnsi="Times New Roman" w:cs="Times New Roman"/>
          <w:sz w:val="28"/>
          <w:szCs w:val="28"/>
        </w:rPr>
        <w:t xml:space="preserve"> </w:t>
      </w:r>
      <w:r w:rsidRPr="00D46E29">
        <w:rPr>
          <w:rFonts w:ascii="Times New Roman" w:eastAsia="Calibri" w:hAnsi="Times New Roman" w:cs="Times New Roman"/>
          <w:sz w:val="28"/>
          <w:szCs w:val="28"/>
        </w:rPr>
        <w:t xml:space="preserve">Долженкова </w:t>
      </w:r>
      <w:r w:rsidRPr="00D46E29">
        <w:rPr>
          <w:rFonts w:ascii="Times New Roman" w:hAnsi="Times New Roman" w:cs="Times New Roman"/>
          <w:sz w:val="28"/>
          <w:szCs w:val="28"/>
        </w:rPr>
        <w:t xml:space="preserve">(2005), Н.П. Андреева (2007), А.М. Петрова (2009), А.В. Шилина (2012), И.С. Злобина (2012), Н.П. Соболева (2013), Е.С. Баскакова (2015), однако на материале испанского языка вопрос изучен не так подробно. В связи с вышеизложенным, а также стремительным распространением испанского языка, равно как и развитием автомобильной промышленности, представляется актуальным изучать </w:t>
      </w:r>
      <w:r w:rsidRPr="00D46E29">
        <w:rPr>
          <w:rFonts w:ascii="Times New Roman" w:eastAsia="Calibri" w:hAnsi="Times New Roman" w:cs="Times New Roman"/>
          <w:sz w:val="28"/>
          <w:szCs w:val="28"/>
        </w:rPr>
        <w:t>реализаци</w:t>
      </w:r>
      <w:r w:rsidRPr="00D46E29">
        <w:rPr>
          <w:rFonts w:ascii="Times New Roman" w:hAnsi="Times New Roman" w:cs="Times New Roman"/>
          <w:sz w:val="28"/>
          <w:szCs w:val="28"/>
        </w:rPr>
        <w:t>ю</w:t>
      </w:r>
      <w:r w:rsidRPr="00D46E29">
        <w:rPr>
          <w:rFonts w:ascii="Times New Roman" w:eastAsia="Calibri" w:hAnsi="Times New Roman" w:cs="Times New Roman"/>
          <w:sz w:val="28"/>
          <w:szCs w:val="28"/>
        </w:rPr>
        <w:t xml:space="preserve"> языковых средств</w:t>
      </w:r>
      <w:r w:rsidRPr="00D46E29">
        <w:rPr>
          <w:rFonts w:ascii="Times New Roman" w:hAnsi="Times New Roman" w:cs="Times New Roman"/>
          <w:sz w:val="28"/>
          <w:szCs w:val="28"/>
        </w:rPr>
        <w:t xml:space="preserve"> при переводе текстов данной сферы коммуникации.</w:t>
      </w:r>
    </w:p>
    <w:p w:rsidR="00614BE9" w:rsidRPr="00D46E29" w:rsidRDefault="00614BE9" w:rsidP="00614BE9">
      <w:pPr>
        <w:pStyle w:val="af1"/>
        <w:spacing w:before="0" w:beforeAutospacing="0" w:after="0" w:afterAutospacing="0"/>
        <w:ind w:firstLine="710"/>
        <w:jc w:val="both"/>
        <w:rPr>
          <w:sz w:val="28"/>
          <w:szCs w:val="28"/>
        </w:rPr>
      </w:pPr>
      <w:r w:rsidRPr="00D46E29">
        <w:rPr>
          <w:bCs/>
          <w:sz w:val="28"/>
          <w:szCs w:val="28"/>
        </w:rPr>
        <w:t xml:space="preserve">К основным проблемам адекватного перевода рекламных текстов Н.П. Андреева относит </w:t>
      </w:r>
      <w:r w:rsidRPr="00D46E29">
        <w:rPr>
          <w:rStyle w:val="hl"/>
          <w:sz w:val="28"/>
          <w:szCs w:val="28"/>
        </w:rPr>
        <w:t>фонетическое</w:t>
      </w:r>
      <w:r w:rsidRPr="00D46E29">
        <w:rPr>
          <w:sz w:val="28"/>
          <w:szCs w:val="28"/>
        </w:rPr>
        <w:t> звучание и ритмику оригинального слога, также как и передачу </w:t>
      </w:r>
      <w:r w:rsidRPr="00D46E29">
        <w:rPr>
          <w:rStyle w:val="hl"/>
          <w:sz w:val="28"/>
          <w:szCs w:val="28"/>
        </w:rPr>
        <w:t>грамматических</w:t>
      </w:r>
      <w:r w:rsidRPr="00D46E29">
        <w:rPr>
          <w:sz w:val="28"/>
          <w:szCs w:val="28"/>
        </w:rPr>
        <w:t> форм иностранного языка, проблему </w:t>
      </w:r>
      <w:r w:rsidRPr="00D46E29">
        <w:rPr>
          <w:rStyle w:val="hl"/>
          <w:sz w:val="28"/>
          <w:szCs w:val="28"/>
        </w:rPr>
        <w:t>транскрибирования</w:t>
      </w:r>
      <w:r w:rsidRPr="00D46E29">
        <w:rPr>
          <w:sz w:val="28"/>
          <w:szCs w:val="28"/>
        </w:rPr>
        <w:t xml:space="preserve">, адаптацию текста с учетом близости </w:t>
      </w:r>
      <w:r w:rsidRPr="00D46E29">
        <w:rPr>
          <w:sz w:val="28"/>
          <w:szCs w:val="28"/>
        </w:rPr>
        <w:lastRenderedPageBreak/>
        <w:t xml:space="preserve">оригиналу [2]. </w:t>
      </w:r>
      <w:r w:rsidRPr="00D46E29">
        <w:rPr>
          <w:bCs/>
          <w:sz w:val="28"/>
          <w:szCs w:val="28"/>
        </w:rPr>
        <w:t xml:space="preserve">Обратимся к фонетическому уровню языка. Акустическая перцепция играет важную роль в жизни человека и его мироощущении, поэтому важной составляющей печатной рекламы является и то, как текст будет воспроизведен реципиентом. Создаваемое сообщение должно быть грамотно выстроено не только с точки зрения грамматики, но и звуковой целостности; соответствие звукового состава сообщения его интенции усиливает восприятие и запоминание текста [3. С.26]. Например, подзаголовок известной марки автомобиля гласит: </w:t>
      </w:r>
    </w:p>
    <w:p w:rsidR="00614BE9" w:rsidRPr="00D46E29" w:rsidRDefault="00614BE9" w:rsidP="00614BE9">
      <w:pPr>
        <w:spacing w:after="0" w:line="240" w:lineRule="auto"/>
        <w:ind w:firstLine="710"/>
        <w:jc w:val="both"/>
        <w:rPr>
          <w:rFonts w:ascii="Times New Roman" w:hAnsi="Times New Roman" w:cs="Times New Roman"/>
          <w:bCs/>
          <w:sz w:val="28"/>
          <w:szCs w:val="28"/>
          <w:lang w:eastAsia="ru-RU"/>
        </w:rPr>
      </w:pPr>
      <w:r w:rsidRPr="00D46E29">
        <w:rPr>
          <w:rFonts w:ascii="Times New Roman" w:hAnsi="Times New Roman" w:cs="Times New Roman"/>
          <w:bCs/>
          <w:i/>
          <w:sz w:val="28"/>
          <w:szCs w:val="28"/>
          <w:lang w:eastAsia="ru-RU"/>
        </w:rPr>
        <w:t>(1)</w:t>
      </w:r>
      <w:r w:rsidRPr="00D46E29">
        <w:rPr>
          <w:rFonts w:ascii="Times New Roman" w:hAnsi="Times New Roman" w:cs="Times New Roman"/>
          <w:bCs/>
          <w:i/>
          <w:sz w:val="28"/>
          <w:szCs w:val="28"/>
          <w:lang w:val="en-US" w:eastAsia="ru-RU"/>
        </w:rPr>
        <w:t>El</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sistema</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inteligente</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de</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
          <w:bCs/>
          <w:i/>
          <w:sz w:val="28"/>
          <w:szCs w:val="28"/>
          <w:lang w:val="en-US" w:eastAsia="ru-RU"/>
        </w:rPr>
        <w:t>tr</w:t>
      </w:r>
      <w:r w:rsidRPr="00D46E29">
        <w:rPr>
          <w:rFonts w:ascii="Times New Roman" w:hAnsi="Times New Roman" w:cs="Times New Roman"/>
          <w:bCs/>
          <w:i/>
          <w:sz w:val="28"/>
          <w:szCs w:val="28"/>
          <w:lang w:val="en-US" w:eastAsia="ru-RU"/>
        </w:rPr>
        <w:t>acci</w:t>
      </w:r>
      <w:r w:rsidRPr="00D46E29">
        <w:rPr>
          <w:rFonts w:ascii="Times New Roman" w:hAnsi="Times New Roman" w:cs="Times New Roman"/>
          <w:bCs/>
          <w:i/>
          <w:sz w:val="28"/>
          <w:szCs w:val="28"/>
          <w:lang w:eastAsia="ru-RU"/>
        </w:rPr>
        <w:t>ó</w:t>
      </w:r>
      <w:r w:rsidRPr="00D46E29">
        <w:rPr>
          <w:rFonts w:ascii="Times New Roman" w:hAnsi="Times New Roman" w:cs="Times New Roman"/>
          <w:bCs/>
          <w:i/>
          <w:sz w:val="28"/>
          <w:szCs w:val="28"/>
          <w:lang w:val="en-US" w:eastAsia="ru-RU"/>
        </w:rPr>
        <w:t>n</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en</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las</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cua</w:t>
      </w:r>
      <w:r w:rsidRPr="00D46E29">
        <w:rPr>
          <w:rFonts w:ascii="Times New Roman" w:hAnsi="Times New Roman" w:cs="Times New Roman"/>
          <w:b/>
          <w:bCs/>
          <w:i/>
          <w:sz w:val="28"/>
          <w:szCs w:val="28"/>
          <w:lang w:val="en-US" w:eastAsia="ru-RU"/>
        </w:rPr>
        <w:t>tr</w:t>
      </w:r>
      <w:r w:rsidRPr="00D46E29">
        <w:rPr>
          <w:rFonts w:ascii="Times New Roman" w:hAnsi="Times New Roman" w:cs="Times New Roman"/>
          <w:bCs/>
          <w:i/>
          <w:sz w:val="28"/>
          <w:szCs w:val="28"/>
          <w:lang w:val="en-US" w:eastAsia="ru-RU"/>
        </w:rPr>
        <w:t>o</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
          <w:bCs/>
          <w:i/>
          <w:sz w:val="28"/>
          <w:szCs w:val="28"/>
          <w:lang w:val="en-US" w:eastAsia="ru-RU"/>
        </w:rPr>
        <w:t>r</w:t>
      </w:r>
      <w:r w:rsidRPr="00D46E29">
        <w:rPr>
          <w:rFonts w:ascii="Times New Roman" w:hAnsi="Times New Roman" w:cs="Times New Roman"/>
          <w:bCs/>
          <w:i/>
          <w:sz w:val="28"/>
          <w:szCs w:val="28"/>
          <w:lang w:val="en-US" w:eastAsia="ru-RU"/>
        </w:rPr>
        <w:t>ue</w:t>
      </w:r>
      <w:r w:rsidRPr="00D46E29">
        <w:rPr>
          <w:rFonts w:ascii="Times New Roman" w:hAnsi="Times New Roman" w:cs="Times New Roman"/>
          <w:b/>
          <w:bCs/>
          <w:i/>
          <w:sz w:val="28"/>
          <w:szCs w:val="28"/>
          <w:lang w:val="en-US" w:eastAsia="ru-RU"/>
        </w:rPr>
        <w:t>d</w:t>
      </w:r>
      <w:r w:rsidRPr="00D46E29">
        <w:rPr>
          <w:rFonts w:ascii="Times New Roman" w:hAnsi="Times New Roman" w:cs="Times New Roman"/>
          <w:bCs/>
          <w:i/>
          <w:sz w:val="28"/>
          <w:szCs w:val="28"/>
          <w:lang w:val="en-US" w:eastAsia="ru-RU"/>
        </w:rPr>
        <w:t>as</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
          <w:bCs/>
          <w:i/>
          <w:sz w:val="28"/>
          <w:szCs w:val="28"/>
          <w:lang w:val="en-US" w:eastAsia="ru-RU"/>
        </w:rPr>
        <w:t>d</w:t>
      </w:r>
      <w:r w:rsidRPr="00D46E29">
        <w:rPr>
          <w:rFonts w:ascii="Times New Roman" w:hAnsi="Times New Roman" w:cs="Times New Roman"/>
          <w:bCs/>
          <w:i/>
          <w:sz w:val="28"/>
          <w:szCs w:val="28"/>
          <w:lang w:val="en-US" w:eastAsia="ru-RU"/>
        </w:rPr>
        <w:t>e</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BMW</w:t>
      </w:r>
      <w:r w:rsidRPr="00D46E29">
        <w:rPr>
          <w:rFonts w:ascii="Times New Roman" w:hAnsi="Times New Roman" w:cs="Times New Roman"/>
          <w:bCs/>
          <w:i/>
          <w:sz w:val="28"/>
          <w:szCs w:val="28"/>
          <w:lang w:eastAsia="ru-RU"/>
        </w:rPr>
        <w:t xml:space="preserve"> (Интеллектуальная система полноприводных автомобилей БМВ.). </w:t>
      </w:r>
      <w:r w:rsidRPr="00D46E29">
        <w:rPr>
          <w:rFonts w:ascii="Times New Roman" w:hAnsi="Times New Roman" w:cs="Times New Roman"/>
          <w:bCs/>
          <w:sz w:val="28"/>
          <w:szCs w:val="28"/>
          <w:lang w:eastAsia="ru-RU"/>
        </w:rPr>
        <w:t>Плавные мелодичные звуки в начале фразы под конец сменяются более динамичными; присутствуют повторения</w:t>
      </w:r>
      <w:r w:rsidRPr="00D46E29">
        <w:rPr>
          <w:rFonts w:ascii="Times New Roman" w:hAnsi="Times New Roman" w:cs="Times New Roman"/>
          <w:bCs/>
          <w:i/>
          <w:sz w:val="28"/>
          <w:szCs w:val="28"/>
          <w:lang w:eastAsia="ru-RU"/>
        </w:rPr>
        <w:t xml:space="preserve"> [</w:t>
      </w:r>
      <w:r w:rsidRPr="00D46E29">
        <w:rPr>
          <w:rFonts w:ascii="Times New Roman" w:hAnsi="Times New Roman" w:cs="Times New Roman"/>
          <w:bCs/>
          <w:i/>
          <w:sz w:val="28"/>
          <w:szCs w:val="28"/>
          <w:lang w:val="en-US" w:eastAsia="ru-RU"/>
        </w:rPr>
        <w:t>tr</w:t>
      </w:r>
      <w:r w:rsidRPr="00D46E29">
        <w:rPr>
          <w:rFonts w:ascii="Times New Roman" w:hAnsi="Times New Roman" w:cs="Times New Roman"/>
          <w:bCs/>
          <w:i/>
          <w:sz w:val="28"/>
          <w:szCs w:val="28"/>
          <w:lang w:eastAsia="ru-RU"/>
        </w:rPr>
        <w:t>] – [</w:t>
      </w:r>
      <w:r w:rsidRPr="00D46E29">
        <w:rPr>
          <w:rFonts w:ascii="Times New Roman" w:hAnsi="Times New Roman" w:cs="Times New Roman"/>
          <w:bCs/>
          <w:i/>
          <w:sz w:val="28"/>
          <w:szCs w:val="28"/>
          <w:lang w:val="en-US" w:eastAsia="ru-RU"/>
        </w:rPr>
        <w:t>r</w:t>
      </w:r>
      <w:r w:rsidRPr="00D46E29">
        <w:rPr>
          <w:rFonts w:ascii="Times New Roman" w:hAnsi="Times New Roman" w:cs="Times New Roman"/>
          <w:bCs/>
          <w:i/>
          <w:sz w:val="28"/>
          <w:szCs w:val="28"/>
          <w:lang w:eastAsia="ru-RU"/>
        </w:rPr>
        <w:t>] – [</w:t>
      </w:r>
      <w:r w:rsidRPr="00D46E29">
        <w:rPr>
          <w:rFonts w:ascii="Times New Roman" w:hAnsi="Times New Roman" w:cs="Times New Roman"/>
          <w:bCs/>
          <w:i/>
          <w:sz w:val="28"/>
          <w:szCs w:val="28"/>
          <w:lang w:val="en-US" w:eastAsia="ru-RU"/>
        </w:rPr>
        <w:t>d</w:t>
      </w:r>
      <w:r w:rsidRPr="00D46E29">
        <w:rPr>
          <w:rFonts w:ascii="Times New Roman" w:hAnsi="Times New Roman" w:cs="Times New Roman"/>
          <w:bCs/>
          <w:i/>
          <w:sz w:val="28"/>
          <w:szCs w:val="28"/>
          <w:lang w:eastAsia="ru-RU"/>
        </w:rPr>
        <w:t>]</w:t>
      </w:r>
      <w:r w:rsidRPr="00D46E29">
        <w:rPr>
          <w:rFonts w:ascii="Times New Roman" w:hAnsi="Times New Roman" w:cs="Times New Roman"/>
          <w:bCs/>
          <w:sz w:val="28"/>
          <w:szCs w:val="28"/>
          <w:lang w:eastAsia="ru-RU"/>
        </w:rPr>
        <w:t>, подобно тем, что издает автомобиль, двигаясь по бездорожью. В данном примере звуковой ряд гармонично дополняет смысл высказывания, однако при переводе на русский язык оригинальный звуковой ряд не сохраняется</w:t>
      </w:r>
      <w:r>
        <w:rPr>
          <w:rFonts w:ascii="Times New Roman" w:hAnsi="Times New Roman" w:cs="Times New Roman"/>
          <w:bCs/>
          <w:sz w:val="28"/>
          <w:szCs w:val="28"/>
          <w:lang w:eastAsia="ru-RU"/>
        </w:rPr>
        <w:t xml:space="preserve">. </w:t>
      </w:r>
      <w:r w:rsidRPr="00D46E29">
        <w:rPr>
          <w:rFonts w:ascii="Times New Roman" w:hAnsi="Times New Roman" w:cs="Times New Roman"/>
          <w:bCs/>
          <w:sz w:val="28"/>
          <w:szCs w:val="28"/>
          <w:lang w:eastAsia="ru-RU"/>
        </w:rPr>
        <w:t xml:space="preserve">Если при переводе ставится задача сохранить как смысл сообщения, так и его звуковую оригинальность, возникает необходимость выбора не только адекватной переводческой трансформации, но и стилистических приемов, например, аллитерации и ономатопеи.       </w:t>
      </w:r>
    </w:p>
    <w:p w:rsidR="00614BE9" w:rsidRPr="00D46E29" w:rsidRDefault="00614BE9" w:rsidP="00614BE9">
      <w:pPr>
        <w:pStyle w:val="af1"/>
        <w:spacing w:before="0" w:beforeAutospacing="0" w:after="0" w:afterAutospacing="0"/>
        <w:ind w:firstLine="710"/>
        <w:jc w:val="both"/>
        <w:rPr>
          <w:sz w:val="28"/>
          <w:szCs w:val="28"/>
        </w:rPr>
      </w:pPr>
      <w:r w:rsidRPr="00D46E29">
        <w:rPr>
          <w:sz w:val="28"/>
          <w:szCs w:val="28"/>
        </w:rPr>
        <w:t>Однако центром исследовани</w:t>
      </w:r>
      <w:r>
        <w:rPr>
          <w:sz w:val="28"/>
          <w:szCs w:val="28"/>
        </w:rPr>
        <w:t xml:space="preserve">я </w:t>
      </w:r>
      <w:r w:rsidRPr="00D46E29">
        <w:rPr>
          <w:sz w:val="28"/>
          <w:szCs w:val="28"/>
        </w:rPr>
        <w:t>остается лексический и синтаксический уровни языка. Говоря о способах перевода рекламных текстов, наиболее востребованными являются: </w:t>
      </w:r>
      <w:r w:rsidRPr="00D46E29">
        <w:rPr>
          <w:rStyle w:val="hl"/>
          <w:sz w:val="28"/>
          <w:szCs w:val="28"/>
        </w:rPr>
        <w:t>транслитерация</w:t>
      </w:r>
      <w:r w:rsidRPr="00D46E29">
        <w:rPr>
          <w:sz w:val="28"/>
          <w:szCs w:val="28"/>
        </w:rPr>
        <w:t xml:space="preserve">, калькирование, описательный, трансформативный перевод. В зависимости от целей и задач выделяются два подхода к переводу: аутентичный перевод и  вольная адаптация [2]. В рассмотренных </w:t>
      </w:r>
      <w:r>
        <w:rPr>
          <w:sz w:val="28"/>
          <w:szCs w:val="28"/>
        </w:rPr>
        <w:t xml:space="preserve">в статье </w:t>
      </w:r>
      <w:r w:rsidRPr="00D46E29">
        <w:rPr>
          <w:sz w:val="28"/>
          <w:szCs w:val="28"/>
        </w:rPr>
        <w:t>примерах рекламных текстов наиболее подходящим приемом для перевода будет вольная адаптация, однако аутентичный перевод все же может быть использован при переводе коротких описательных сообщений.</w:t>
      </w:r>
    </w:p>
    <w:p w:rsidR="00614BE9" w:rsidRPr="00D46E29" w:rsidRDefault="00614BE9" w:rsidP="00614BE9">
      <w:pPr>
        <w:spacing w:after="0" w:line="240" w:lineRule="auto"/>
        <w:ind w:firstLine="568"/>
        <w:jc w:val="both"/>
        <w:rPr>
          <w:rFonts w:ascii="Times New Roman" w:hAnsi="Times New Roman" w:cs="Times New Roman"/>
          <w:sz w:val="28"/>
          <w:szCs w:val="28"/>
          <w:lang w:eastAsia="ru-RU"/>
        </w:rPr>
      </w:pPr>
      <w:r w:rsidRPr="00D46E29">
        <w:rPr>
          <w:rFonts w:ascii="Times New Roman" w:hAnsi="Times New Roman" w:cs="Times New Roman"/>
          <w:sz w:val="28"/>
          <w:szCs w:val="28"/>
        </w:rPr>
        <w:t xml:space="preserve"> </w:t>
      </w:r>
      <w:r>
        <w:rPr>
          <w:rFonts w:ascii="Times New Roman" w:hAnsi="Times New Roman" w:cs="Times New Roman"/>
          <w:sz w:val="28"/>
          <w:szCs w:val="28"/>
        </w:rPr>
        <w:t xml:space="preserve">Имя </w:t>
      </w:r>
      <w:r>
        <w:rPr>
          <w:rFonts w:ascii="Times New Roman" w:hAnsi="Times New Roman" w:cs="Times New Roman"/>
          <w:sz w:val="28"/>
          <w:szCs w:val="28"/>
          <w:lang w:eastAsia="ru-RU"/>
        </w:rPr>
        <w:t>п</w:t>
      </w:r>
      <w:r w:rsidRPr="00D46E29">
        <w:rPr>
          <w:rFonts w:ascii="Times New Roman" w:hAnsi="Times New Roman" w:cs="Times New Roman"/>
          <w:sz w:val="28"/>
          <w:szCs w:val="28"/>
          <w:lang w:eastAsia="ru-RU"/>
        </w:rPr>
        <w:t>рилагательное является наиболее действенной частью речи</w:t>
      </w:r>
      <w:r>
        <w:rPr>
          <w:rFonts w:ascii="Times New Roman" w:hAnsi="Times New Roman" w:cs="Times New Roman"/>
          <w:sz w:val="28"/>
          <w:szCs w:val="28"/>
          <w:lang w:eastAsia="ru-RU"/>
        </w:rPr>
        <w:t xml:space="preserve"> </w:t>
      </w:r>
      <w:r w:rsidRPr="00D46E29">
        <w:rPr>
          <w:rFonts w:ascii="Times New Roman" w:hAnsi="Times New Roman" w:cs="Times New Roman"/>
          <w:sz w:val="28"/>
          <w:szCs w:val="28"/>
          <w:lang w:eastAsia="ru-RU"/>
        </w:rPr>
        <w:t>непосредственно влияющей на эмоциональное восприятие человека, вызывая определенные образы и ассоциации [</w:t>
      </w:r>
      <w:r w:rsidRPr="00D46E29">
        <w:rPr>
          <w:rFonts w:ascii="Times New Roman" w:hAnsi="Times New Roman" w:cs="Times New Roman"/>
          <w:sz w:val="28"/>
          <w:szCs w:val="28"/>
        </w:rPr>
        <w:t>4. С.7</w:t>
      </w:r>
      <w:r w:rsidRPr="00D46E29">
        <w:rPr>
          <w:rFonts w:ascii="Times New Roman" w:hAnsi="Times New Roman" w:cs="Times New Roman"/>
          <w:sz w:val="28"/>
          <w:szCs w:val="28"/>
          <w:lang w:eastAsia="ru-RU"/>
        </w:rPr>
        <w:t xml:space="preserve">]. Качественные прилагательные со значением оценки, в сравнительной или превосходной степени, как в испанском языке, так и в русском, содержат абстрактное значение: </w:t>
      </w:r>
      <w:r w:rsidRPr="00D46E29">
        <w:rPr>
          <w:rFonts w:ascii="Times New Roman" w:hAnsi="Times New Roman" w:cs="Times New Roman"/>
          <w:i/>
          <w:sz w:val="28"/>
          <w:szCs w:val="28"/>
          <w:lang w:val="en-US" w:eastAsia="ru-RU"/>
        </w:rPr>
        <w:t>ideal</w:t>
      </w:r>
      <w:r w:rsidRPr="00D46E29">
        <w:rPr>
          <w:rFonts w:ascii="Times New Roman" w:hAnsi="Times New Roman" w:cs="Times New Roman"/>
          <w:i/>
          <w:sz w:val="28"/>
          <w:szCs w:val="28"/>
          <w:lang w:eastAsia="ru-RU"/>
        </w:rPr>
        <w:t xml:space="preserve">, </w:t>
      </w:r>
      <w:r w:rsidRPr="00D46E29">
        <w:rPr>
          <w:rFonts w:ascii="Times New Roman" w:hAnsi="Times New Roman" w:cs="Times New Roman"/>
          <w:i/>
          <w:sz w:val="28"/>
          <w:szCs w:val="28"/>
          <w:lang w:val="en-US" w:eastAsia="ru-RU"/>
        </w:rPr>
        <w:t>perfecto</w:t>
      </w:r>
      <w:r w:rsidRPr="00D46E29">
        <w:rPr>
          <w:rFonts w:ascii="Times New Roman" w:hAnsi="Times New Roman" w:cs="Times New Roman"/>
          <w:sz w:val="28"/>
          <w:szCs w:val="28"/>
          <w:lang w:eastAsia="ru-RU"/>
        </w:rPr>
        <w:t>. Говоря об узкопрофильной рекламе, следует отметить, что наиболее частотными являются прилагательные</w:t>
      </w:r>
      <w:r w:rsidRPr="00D46E29">
        <w:rPr>
          <w:rFonts w:ascii="Times New Roman" w:hAnsi="Times New Roman" w:cs="Times New Roman"/>
          <w:i/>
          <w:sz w:val="28"/>
          <w:szCs w:val="28"/>
          <w:lang w:eastAsia="ru-RU"/>
        </w:rPr>
        <w:t xml:space="preserve"> </w:t>
      </w:r>
      <w:r w:rsidRPr="00D46E29">
        <w:rPr>
          <w:rFonts w:ascii="Times New Roman" w:hAnsi="Times New Roman" w:cs="Times New Roman"/>
          <w:i/>
          <w:sz w:val="28"/>
          <w:szCs w:val="28"/>
        </w:rPr>
        <w:t>rápido</w:t>
      </w:r>
      <w:r w:rsidRPr="00D46E29">
        <w:rPr>
          <w:rFonts w:ascii="Times New Roman" w:hAnsi="Times New Roman" w:cs="Times New Roman"/>
          <w:i/>
          <w:sz w:val="28"/>
          <w:szCs w:val="28"/>
          <w:lang w:eastAsia="ru-RU"/>
        </w:rPr>
        <w:t xml:space="preserve">, </w:t>
      </w:r>
      <w:r w:rsidRPr="00D46E29">
        <w:rPr>
          <w:rFonts w:ascii="Times New Roman" w:hAnsi="Times New Roman" w:cs="Times New Roman"/>
          <w:i/>
          <w:sz w:val="28"/>
          <w:szCs w:val="28"/>
          <w:lang w:val="en-US" w:eastAsia="ru-RU"/>
        </w:rPr>
        <w:t>seguro</w:t>
      </w:r>
      <w:r w:rsidRPr="00D46E29">
        <w:rPr>
          <w:rFonts w:ascii="Times New Roman" w:hAnsi="Times New Roman" w:cs="Times New Roman"/>
          <w:i/>
          <w:sz w:val="28"/>
          <w:szCs w:val="28"/>
          <w:lang w:eastAsia="ru-RU"/>
        </w:rPr>
        <w:t xml:space="preserve"> </w:t>
      </w:r>
      <w:r w:rsidRPr="00D46E29">
        <w:rPr>
          <w:rFonts w:ascii="Times New Roman" w:hAnsi="Times New Roman" w:cs="Times New Roman"/>
          <w:sz w:val="28"/>
          <w:szCs w:val="28"/>
          <w:lang w:eastAsia="ru-RU"/>
        </w:rPr>
        <w:t>и</w:t>
      </w:r>
      <w:r w:rsidRPr="00D46E29">
        <w:rPr>
          <w:rFonts w:ascii="Times New Roman" w:hAnsi="Times New Roman" w:cs="Times New Roman"/>
          <w:i/>
          <w:sz w:val="28"/>
          <w:szCs w:val="28"/>
          <w:lang w:eastAsia="ru-RU"/>
        </w:rPr>
        <w:t xml:space="preserve"> </w:t>
      </w:r>
      <w:r w:rsidRPr="00635D26">
        <w:rPr>
          <w:rFonts w:ascii="Times New Roman" w:hAnsi="Times New Roman" w:cs="Times New Roman"/>
          <w:i/>
          <w:sz w:val="28"/>
          <w:szCs w:val="28"/>
          <w:lang w:val="en-US" w:eastAsia="ru-RU"/>
        </w:rPr>
        <w:t>confortable</w:t>
      </w:r>
      <w:r w:rsidRPr="00D46E29">
        <w:rPr>
          <w:rFonts w:ascii="Times New Roman" w:hAnsi="Times New Roman" w:cs="Times New Roman"/>
          <w:sz w:val="28"/>
          <w:szCs w:val="28"/>
          <w:lang w:eastAsia="ru-RU"/>
        </w:rPr>
        <w:t>, подчеркивающие эти главные критерии:</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i/>
          <w:sz w:val="28"/>
          <w:szCs w:val="28"/>
          <w:lang w:val="en-US" w:eastAsia="ru-RU"/>
        </w:rPr>
        <w:t>(</w:t>
      </w:r>
      <w:r w:rsidRPr="00416184">
        <w:rPr>
          <w:rFonts w:ascii="Times New Roman" w:hAnsi="Times New Roman" w:cs="Times New Roman"/>
          <w:i/>
          <w:sz w:val="28"/>
          <w:szCs w:val="28"/>
          <w:lang w:val="en-US" w:eastAsia="ru-RU"/>
        </w:rPr>
        <w:t>2</w:t>
      </w:r>
      <w:r w:rsidRPr="00D46E29">
        <w:rPr>
          <w:rFonts w:ascii="Times New Roman" w:hAnsi="Times New Roman" w:cs="Times New Roman"/>
          <w:i/>
          <w:sz w:val="28"/>
          <w:szCs w:val="28"/>
          <w:lang w:val="en-US" w:eastAsia="ru-RU"/>
        </w:rPr>
        <w:t>)Disfruta la aguilidad y la seguridad de conducci</w:t>
      </w:r>
      <w:r w:rsidRPr="00D46E29">
        <w:rPr>
          <w:rFonts w:ascii="Times New Roman" w:hAnsi="Times New Roman" w:cs="Times New Roman"/>
          <w:i/>
          <w:sz w:val="28"/>
          <w:szCs w:val="28"/>
          <w:lang w:val="en-US"/>
        </w:rPr>
        <w:t xml:space="preserve">ón del sistema 4Control. </w:t>
      </w:r>
      <w:r w:rsidRPr="00D46E29">
        <w:rPr>
          <w:rFonts w:ascii="Times New Roman" w:hAnsi="Times New Roman" w:cs="Times New Roman"/>
          <w:sz w:val="28"/>
          <w:szCs w:val="28"/>
        </w:rPr>
        <w:t>(</w:t>
      </w:r>
      <w:r w:rsidRPr="00D46E29">
        <w:rPr>
          <w:rFonts w:ascii="Times New Roman" w:hAnsi="Times New Roman" w:cs="Times New Roman"/>
          <w:i/>
          <w:sz w:val="28"/>
          <w:szCs w:val="28"/>
        </w:rPr>
        <w:t>Наслаждайтесь маневренностью и безопасным вождением с системой 4</w:t>
      </w:r>
      <w:r w:rsidRPr="00D46E29">
        <w:rPr>
          <w:rFonts w:ascii="Times New Roman" w:hAnsi="Times New Roman" w:cs="Times New Roman"/>
          <w:i/>
          <w:sz w:val="28"/>
          <w:szCs w:val="28"/>
          <w:lang w:val="en-US"/>
        </w:rPr>
        <w:t>Control</w:t>
      </w:r>
      <w:r w:rsidRPr="00D46E29">
        <w:rPr>
          <w:rFonts w:ascii="Times New Roman" w:hAnsi="Times New Roman" w:cs="Times New Roman"/>
          <w:i/>
          <w:sz w:val="28"/>
          <w:szCs w:val="28"/>
        </w:rPr>
        <w:t>.</w:t>
      </w:r>
      <w:r w:rsidRPr="00D46E29">
        <w:rPr>
          <w:rFonts w:ascii="Times New Roman" w:hAnsi="Times New Roman" w:cs="Times New Roman"/>
          <w:sz w:val="28"/>
          <w:szCs w:val="28"/>
        </w:rPr>
        <w:t xml:space="preserve">) Видится важным отметить качественное прилагательное </w:t>
      </w:r>
      <w:r w:rsidRPr="00D46E29">
        <w:rPr>
          <w:rFonts w:ascii="Times New Roman" w:hAnsi="Times New Roman" w:cs="Times New Roman"/>
          <w:i/>
          <w:sz w:val="28"/>
          <w:szCs w:val="28"/>
          <w:lang w:val="en-US"/>
        </w:rPr>
        <w:t>bueno</w:t>
      </w:r>
      <w:r w:rsidRPr="00D46E29">
        <w:rPr>
          <w:rFonts w:ascii="Times New Roman" w:hAnsi="Times New Roman" w:cs="Times New Roman"/>
          <w:sz w:val="28"/>
          <w:szCs w:val="28"/>
        </w:rPr>
        <w:t>, выражения с которым имеют нейтральную оценку и образуют т.н. экватор нулевой активности. Несмотря на это, в различном контексте и з</w:t>
      </w:r>
      <w:r>
        <w:rPr>
          <w:rFonts w:ascii="Times New Roman" w:hAnsi="Times New Roman" w:cs="Times New Roman"/>
          <w:sz w:val="28"/>
          <w:szCs w:val="28"/>
        </w:rPr>
        <w:t>аданной интонации</w:t>
      </w:r>
      <w:r w:rsidRPr="00D46E29">
        <w:rPr>
          <w:rFonts w:ascii="Times New Roman" w:hAnsi="Times New Roman" w:cs="Times New Roman"/>
          <w:sz w:val="28"/>
          <w:szCs w:val="28"/>
        </w:rPr>
        <w:t xml:space="preserve">, помимо общего нейтрально-положительного значения, прилагательное будет иметь и более индивидуальное: </w:t>
      </w:r>
      <w:r w:rsidRPr="00D46E29">
        <w:rPr>
          <w:rFonts w:ascii="Times New Roman" w:hAnsi="Times New Roman" w:cs="Times New Roman"/>
          <w:i/>
          <w:sz w:val="28"/>
          <w:szCs w:val="28"/>
          <w:lang w:val="en-US"/>
        </w:rPr>
        <w:t>un</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lang w:val="en-US"/>
        </w:rPr>
        <w:t>buen</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coche</w:t>
      </w:r>
      <w:r w:rsidRPr="00D46E29">
        <w:rPr>
          <w:rFonts w:ascii="Times New Roman" w:hAnsi="Times New Roman" w:cs="Times New Roman"/>
          <w:sz w:val="28"/>
          <w:szCs w:val="28"/>
        </w:rPr>
        <w:t xml:space="preserve"> – быстрый, безопасный автомобиль; </w:t>
      </w:r>
      <w:r w:rsidRPr="00D46E29">
        <w:rPr>
          <w:rFonts w:ascii="Times New Roman" w:hAnsi="Times New Roman" w:cs="Times New Roman"/>
          <w:i/>
          <w:sz w:val="28"/>
          <w:szCs w:val="28"/>
          <w:lang w:val="en-US"/>
        </w:rPr>
        <w:t>un</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lastRenderedPageBreak/>
        <w:t>buen</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cuchillo</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 xml:space="preserve">– прочный, острый нож. Наличие этого «дополнительного» значения объясняет то, что в русских текстах автомобиль не наделяется характерным испанским определением «хороший» из-за его значительной неточности. Вместо этого в русских текстах широко используются сравнительные степени прилагательных: </w:t>
      </w:r>
      <w:r w:rsidRPr="00D46E29">
        <w:rPr>
          <w:rFonts w:ascii="Times New Roman" w:hAnsi="Times New Roman" w:cs="Times New Roman"/>
          <w:i/>
          <w:sz w:val="28"/>
          <w:szCs w:val="28"/>
        </w:rPr>
        <w:t>больше</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мощнее</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быстрее</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выносливее</w:t>
      </w:r>
      <w:r w:rsidRPr="00D46E29">
        <w:rPr>
          <w:rFonts w:ascii="Times New Roman" w:hAnsi="Times New Roman" w:cs="Times New Roman"/>
          <w:sz w:val="28"/>
          <w:szCs w:val="28"/>
        </w:rPr>
        <w:t xml:space="preserve"> и т.д. </w:t>
      </w:r>
    </w:p>
    <w:p w:rsidR="00614BE9" w:rsidRPr="00D46E29" w:rsidRDefault="00614BE9" w:rsidP="00614BE9">
      <w:pPr>
        <w:spacing w:after="0" w:line="240" w:lineRule="auto"/>
        <w:ind w:firstLine="568"/>
        <w:jc w:val="both"/>
        <w:rPr>
          <w:rFonts w:ascii="Times New Roman" w:hAnsi="Times New Roman" w:cs="Times New Roman"/>
          <w:sz w:val="28"/>
          <w:szCs w:val="28"/>
          <w:shd w:val="clear" w:color="auto" w:fill="FFFFFF"/>
        </w:rPr>
      </w:pPr>
      <w:r w:rsidRPr="00D46E29">
        <w:rPr>
          <w:rFonts w:ascii="Times New Roman" w:hAnsi="Times New Roman" w:cs="Times New Roman"/>
          <w:sz w:val="28"/>
          <w:szCs w:val="28"/>
        </w:rPr>
        <w:t xml:space="preserve">Общей и неизменной чертой текстов на любом языке является </w:t>
      </w:r>
      <w:r w:rsidRPr="00D46E29">
        <w:rPr>
          <w:rFonts w:ascii="Times New Roman" w:hAnsi="Times New Roman" w:cs="Times New Roman"/>
          <w:sz w:val="28"/>
          <w:szCs w:val="28"/>
          <w:shd w:val="clear" w:color="auto" w:fill="FFFFFF"/>
        </w:rPr>
        <w:t xml:space="preserve">использование, в основном, положительной оценки: </w:t>
      </w:r>
    </w:p>
    <w:p w:rsidR="00614BE9" w:rsidRPr="00D46E29" w:rsidRDefault="00614BE9" w:rsidP="00614BE9">
      <w:pPr>
        <w:spacing w:after="0" w:line="240" w:lineRule="auto"/>
        <w:ind w:firstLine="568"/>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lang w:val="en-US"/>
        </w:rPr>
        <w:t>(</w:t>
      </w:r>
      <w:r w:rsidRPr="006256C8">
        <w:rPr>
          <w:rFonts w:ascii="Times New Roman" w:hAnsi="Times New Roman" w:cs="Times New Roman"/>
          <w:i/>
          <w:sz w:val="28"/>
          <w:szCs w:val="28"/>
          <w:shd w:val="clear" w:color="auto" w:fill="FFFFFF"/>
          <w:lang w:val="en-US"/>
        </w:rPr>
        <w:t>3</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bCs/>
          <w:i/>
          <w:sz w:val="28"/>
          <w:szCs w:val="28"/>
          <w:lang w:val="en-US"/>
        </w:rPr>
        <w:t>Seat Le</w:t>
      </w:r>
      <w:r w:rsidRPr="00D46E29">
        <w:rPr>
          <w:rFonts w:ascii="Times New Roman" w:hAnsi="Times New Roman" w:cs="Times New Roman"/>
          <w:i/>
          <w:sz w:val="28"/>
          <w:szCs w:val="28"/>
          <w:lang w:val="en-US"/>
        </w:rPr>
        <w:t xml:space="preserve">ón. </w:t>
      </w:r>
      <w:r w:rsidRPr="00D46E29">
        <w:rPr>
          <w:rFonts w:ascii="Times New Roman" w:hAnsi="Times New Roman" w:cs="Times New Roman"/>
          <w:i/>
          <w:sz w:val="28"/>
          <w:szCs w:val="28"/>
          <w:u w:val="single"/>
          <w:lang w:val="en-US"/>
        </w:rPr>
        <w:t>Perfecto</w:t>
      </w:r>
      <w:r w:rsidRPr="00D46E29">
        <w:rPr>
          <w:rFonts w:ascii="Times New Roman" w:hAnsi="Times New Roman" w:cs="Times New Roman"/>
          <w:i/>
          <w:sz w:val="28"/>
          <w:szCs w:val="28"/>
          <w:lang w:val="en-US"/>
        </w:rPr>
        <w:t xml:space="preserve"> para el niño que llevas dentro. </w:t>
      </w:r>
      <w:r w:rsidRPr="00D46E29">
        <w:rPr>
          <w:rFonts w:ascii="Times New Roman" w:hAnsi="Times New Roman" w:cs="Times New Roman"/>
          <w:sz w:val="28"/>
          <w:szCs w:val="28"/>
        </w:rPr>
        <w:t xml:space="preserve">Отрицательная оценка встречается реже, она призвана выявить несовершенство потребителя или его вещей, которое с легкостью устранит рекламируемый товар: </w:t>
      </w:r>
    </w:p>
    <w:p w:rsidR="00614BE9" w:rsidRPr="00D46E29" w:rsidRDefault="00614BE9" w:rsidP="00614BE9">
      <w:pPr>
        <w:spacing w:after="0" w:line="240" w:lineRule="auto"/>
        <w:ind w:firstLine="568"/>
        <w:jc w:val="both"/>
        <w:rPr>
          <w:rFonts w:ascii="Times New Roman" w:hAnsi="Times New Roman" w:cs="Times New Roman"/>
          <w:sz w:val="28"/>
          <w:szCs w:val="28"/>
          <w:lang w:eastAsia="ru-RU"/>
        </w:rPr>
      </w:pPr>
      <w:r w:rsidRPr="00D46E29">
        <w:rPr>
          <w:rFonts w:ascii="Times New Roman" w:hAnsi="Times New Roman" w:cs="Times New Roman"/>
          <w:i/>
          <w:sz w:val="28"/>
          <w:szCs w:val="28"/>
          <w:lang w:val="en-US"/>
        </w:rPr>
        <w:t>(</w:t>
      </w:r>
      <w:r w:rsidRPr="00AD6BE0">
        <w:rPr>
          <w:rFonts w:ascii="Times New Roman" w:hAnsi="Times New Roman" w:cs="Times New Roman"/>
          <w:i/>
          <w:sz w:val="28"/>
          <w:szCs w:val="28"/>
          <w:lang w:val="en-US"/>
        </w:rPr>
        <w:t>4</w:t>
      </w:r>
      <w:r w:rsidRPr="00D46E29">
        <w:rPr>
          <w:rFonts w:ascii="Times New Roman" w:hAnsi="Times New Roman" w:cs="Times New Roman"/>
          <w:i/>
          <w:sz w:val="28"/>
          <w:szCs w:val="28"/>
          <w:lang w:val="en-US"/>
        </w:rPr>
        <w:t>)</w:t>
      </w:r>
      <w:r w:rsidRPr="00D46E29">
        <w:rPr>
          <w:rFonts w:ascii="Times New Roman" w:hAnsi="Times New Roman" w:cs="Times New Roman"/>
          <w:i/>
          <w:sz w:val="28"/>
          <w:szCs w:val="28"/>
          <w:shd w:val="clear" w:color="auto" w:fill="FFFFFF"/>
          <w:lang w:val="en-US"/>
        </w:rPr>
        <w:t>No sólo inventamos la Minivan. La</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reinventamos</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sz w:val="28"/>
          <w:szCs w:val="28"/>
          <w:shd w:val="clear" w:color="auto" w:fill="FFFFFF"/>
          <w:lang w:val="en-US"/>
        </w:rPr>
        <w:t>Jeep</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i/>
          <w:sz w:val="28"/>
          <w:szCs w:val="28"/>
          <w:shd w:val="clear" w:color="auto" w:fill="FFFFFF"/>
        </w:rPr>
        <w:t>Мы не просто создаем Минивэн. Мы его модернизируем.</w:t>
      </w:r>
      <w:r w:rsidRPr="00D46E29">
        <w:rPr>
          <w:rFonts w:ascii="Times New Roman" w:hAnsi="Times New Roman" w:cs="Times New Roman"/>
          <w:sz w:val="28"/>
          <w:szCs w:val="28"/>
          <w:shd w:val="clear" w:color="auto" w:fill="FFFFFF"/>
        </w:rPr>
        <w:t xml:space="preserve">) Такая оценка несет в себе, чаще всего скрытое, сравнение с конкурентами. Среди текстов на русском языке были найдены примеры рекламы «от противного» с долей, свойственной русскому народу, самоиронии: </w:t>
      </w:r>
      <w:r w:rsidRPr="00D46E29">
        <w:rPr>
          <w:rFonts w:ascii="Times New Roman" w:hAnsi="Times New Roman" w:cs="Times New Roman"/>
          <w:b/>
          <w:i/>
          <w:sz w:val="28"/>
          <w:szCs w:val="28"/>
          <w:shd w:val="clear" w:color="auto" w:fill="FFFFFF"/>
        </w:rPr>
        <w:t>Собрана на коленке,</w:t>
      </w:r>
      <w:r w:rsidRPr="00D46E29">
        <w:rPr>
          <w:rFonts w:ascii="Times New Roman" w:hAnsi="Times New Roman" w:cs="Times New Roman"/>
          <w:i/>
          <w:sz w:val="28"/>
          <w:szCs w:val="28"/>
          <w:shd w:val="clear" w:color="auto" w:fill="FFFFFF"/>
        </w:rPr>
        <w:t xml:space="preserve"> управляемой микропроцессором с точностью до 1 микрона.; </w:t>
      </w:r>
      <w:r w:rsidRPr="00D46E29">
        <w:rPr>
          <w:rFonts w:ascii="Times New Roman" w:hAnsi="Times New Roman" w:cs="Times New Roman"/>
          <w:b/>
          <w:i/>
          <w:sz w:val="28"/>
          <w:szCs w:val="28"/>
          <w:shd w:val="clear" w:color="auto" w:fill="FFFFFF"/>
        </w:rPr>
        <w:t>Сделана на глаз,</w:t>
      </w:r>
      <w:r w:rsidRPr="00D46E29">
        <w:rPr>
          <w:rFonts w:ascii="Times New Roman" w:hAnsi="Times New Roman" w:cs="Times New Roman"/>
          <w:i/>
          <w:sz w:val="28"/>
          <w:szCs w:val="28"/>
          <w:shd w:val="clear" w:color="auto" w:fill="FFFFFF"/>
        </w:rPr>
        <w:t xml:space="preserve"> способный различать объекты до 0,0001 мм. (</w:t>
      </w:r>
      <w:r w:rsidRPr="00D46E29">
        <w:rPr>
          <w:rFonts w:ascii="Times New Roman" w:hAnsi="Times New Roman" w:cs="Times New Roman"/>
          <w:i/>
          <w:sz w:val="28"/>
          <w:szCs w:val="28"/>
          <w:shd w:val="clear" w:color="auto" w:fill="FFFFFF"/>
          <w:lang w:val="en-US"/>
        </w:rPr>
        <w:t>Lada</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Kalina</w:t>
      </w:r>
      <w:r w:rsidRPr="00D46E29">
        <w:rPr>
          <w:rFonts w:ascii="Times New Roman" w:hAnsi="Times New Roman" w:cs="Times New Roman"/>
          <w:i/>
          <w:sz w:val="28"/>
          <w:szCs w:val="28"/>
          <w:shd w:val="clear" w:color="auto" w:fill="FFFFFF"/>
        </w:rPr>
        <w:t>)</w:t>
      </w:r>
      <w:r w:rsidRPr="00D46E29">
        <w:rPr>
          <w:rFonts w:ascii="Times New Roman" w:hAnsi="Times New Roman" w:cs="Times New Roman"/>
          <w:sz w:val="28"/>
          <w:szCs w:val="28"/>
          <w:shd w:val="clear" w:color="auto" w:fill="FFFFFF"/>
        </w:rPr>
        <w:t xml:space="preserve">     </w:t>
      </w:r>
    </w:p>
    <w:p w:rsidR="00614BE9" w:rsidRPr="00D46E29" w:rsidRDefault="00614BE9" w:rsidP="00614BE9">
      <w:pPr>
        <w:shd w:val="clear" w:color="auto" w:fill="FFFFFF"/>
        <w:spacing w:after="0" w:line="240" w:lineRule="auto"/>
        <w:ind w:firstLine="568"/>
        <w:jc w:val="both"/>
        <w:rPr>
          <w:rFonts w:ascii="Times New Roman" w:hAnsi="Times New Roman" w:cs="Times New Roman"/>
          <w:sz w:val="28"/>
          <w:szCs w:val="28"/>
        </w:rPr>
      </w:pPr>
      <w:r w:rsidRPr="00D46E29">
        <w:rPr>
          <w:rFonts w:ascii="Times New Roman" w:hAnsi="Times New Roman" w:cs="Times New Roman"/>
          <w:sz w:val="28"/>
          <w:szCs w:val="28"/>
        </w:rPr>
        <w:t xml:space="preserve">Широко используются неологизмы, представляющие собой новые лексемы или формы слов из уже существующих в языке, переделанных или искаженных слов. Решающим фактором здесь становится благозвучность сообщения с привнесенным элементом. В рассмотренных испанских текстах зафиксированы такие неологизмы как: </w:t>
      </w:r>
      <w:r w:rsidRPr="00D46E29">
        <w:rPr>
          <w:rFonts w:ascii="Times New Roman" w:hAnsi="Times New Roman" w:cs="Times New Roman"/>
          <w:i/>
          <w:sz w:val="28"/>
          <w:szCs w:val="28"/>
          <w:lang w:val="en-US"/>
        </w:rPr>
        <w:t>coch</w:t>
      </w:r>
      <w:r w:rsidRPr="00D46E29">
        <w:rPr>
          <w:rFonts w:ascii="Times New Roman" w:hAnsi="Times New Roman" w:cs="Times New Roman"/>
          <w:i/>
          <w:sz w:val="28"/>
          <w:szCs w:val="28"/>
          <w:u w:val="single"/>
          <w:lang w:val="en-US"/>
        </w:rPr>
        <w:t>azo</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w:t>
      </w:r>
      <w:r w:rsidRPr="00D46E29">
        <w:rPr>
          <w:rFonts w:ascii="Times New Roman" w:hAnsi="Times New Roman" w:cs="Times New Roman"/>
          <w:i/>
          <w:sz w:val="28"/>
          <w:szCs w:val="28"/>
          <w:lang w:val="en-US"/>
        </w:rPr>
        <w:t>Nuevo</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Octavia</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un</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u w:val="single"/>
          <w:lang w:val="en-US"/>
        </w:rPr>
        <w:t>cochazo</w:t>
      </w:r>
      <w:r w:rsidRPr="00D46E29">
        <w:rPr>
          <w:rFonts w:ascii="Times New Roman" w:hAnsi="Times New Roman" w:cs="Times New Roman"/>
          <w:sz w:val="28"/>
          <w:szCs w:val="28"/>
        </w:rPr>
        <w:t>),</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u w:val="single"/>
          <w:shd w:val="clear" w:color="auto" w:fill="FFFFFF"/>
          <w:lang w:val="en-US"/>
        </w:rPr>
        <w:t>todo</w:t>
      </w:r>
      <w:r w:rsidRPr="00D46E29">
        <w:rPr>
          <w:rFonts w:ascii="Times New Roman" w:hAnsi="Times New Roman" w:cs="Times New Roman"/>
          <w:i/>
          <w:sz w:val="28"/>
          <w:szCs w:val="28"/>
          <w:shd w:val="clear" w:color="auto" w:fill="FFFFFF"/>
          <w:lang w:val="en-US"/>
        </w:rPr>
        <w:t>carretera</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sz w:val="28"/>
          <w:szCs w:val="28"/>
          <w:lang w:val="en-US"/>
        </w:rPr>
        <w:t>BMW</w:t>
      </w:r>
      <w:r w:rsidRPr="00D46E29">
        <w:rPr>
          <w:rFonts w:ascii="Times New Roman" w:hAnsi="Times New Roman" w:cs="Times New Roman"/>
          <w:sz w:val="28"/>
          <w:szCs w:val="28"/>
        </w:rPr>
        <w:t xml:space="preserve"> – </w:t>
      </w:r>
      <w:r w:rsidRPr="00D46E29">
        <w:rPr>
          <w:rFonts w:ascii="Times New Roman" w:eastAsia="Calibri" w:hAnsi="Times New Roman" w:cs="Times New Roman"/>
          <w:i/>
          <w:sz w:val="28"/>
          <w:szCs w:val="28"/>
          <w:u w:val="single"/>
          <w:shd w:val="clear" w:color="auto" w:fill="FFFFFF"/>
          <w:lang w:val="en-US"/>
        </w:rPr>
        <w:t>Todo</w:t>
      </w:r>
      <w:r w:rsidRPr="00D46E29">
        <w:rPr>
          <w:rFonts w:ascii="Times New Roman" w:eastAsia="Calibri" w:hAnsi="Times New Roman" w:cs="Times New Roman"/>
          <w:i/>
          <w:sz w:val="28"/>
          <w:szCs w:val="28"/>
          <w:shd w:val="clear" w:color="auto" w:fill="FFFFFF"/>
          <w:lang w:val="en-US"/>
        </w:rPr>
        <w:t>terreno</w:t>
      </w:r>
      <w:r w:rsidRPr="00D46E29">
        <w:rPr>
          <w:rFonts w:ascii="Times New Roman" w:eastAsia="Calibri" w:hAnsi="Times New Roman" w:cs="Times New Roman"/>
          <w:i/>
          <w:sz w:val="28"/>
          <w:szCs w:val="28"/>
          <w:shd w:val="clear" w:color="auto" w:fill="FFFFFF"/>
        </w:rPr>
        <w:t xml:space="preserve">, </w:t>
      </w:r>
      <w:r w:rsidRPr="00D46E29">
        <w:rPr>
          <w:rFonts w:ascii="Times New Roman" w:eastAsia="Calibri" w:hAnsi="Times New Roman" w:cs="Times New Roman"/>
          <w:i/>
          <w:sz w:val="28"/>
          <w:szCs w:val="28"/>
          <w:u w:val="single"/>
          <w:shd w:val="clear" w:color="auto" w:fill="FFFFFF"/>
          <w:lang w:val="en-US"/>
        </w:rPr>
        <w:t>todo</w:t>
      </w:r>
      <w:r w:rsidRPr="00D46E29">
        <w:rPr>
          <w:rFonts w:ascii="Times New Roman" w:eastAsia="Calibri" w:hAnsi="Times New Roman" w:cs="Times New Roman"/>
          <w:i/>
          <w:sz w:val="28"/>
          <w:szCs w:val="28"/>
          <w:shd w:val="clear" w:color="auto" w:fill="FFFFFF"/>
          <w:lang w:val="en-US"/>
        </w:rPr>
        <w:t>carretera</w:t>
      </w:r>
      <w:r w:rsidRPr="00D46E29">
        <w:rPr>
          <w:rFonts w:ascii="Times New Roman" w:eastAsia="Calibri" w:hAnsi="Times New Roman" w:cs="Times New Roman"/>
          <w:i/>
          <w:sz w:val="28"/>
          <w:szCs w:val="28"/>
          <w:shd w:val="clear" w:color="auto" w:fill="FFFFFF"/>
        </w:rPr>
        <w:t xml:space="preserve">, </w:t>
      </w:r>
      <w:r w:rsidRPr="00D46E29">
        <w:rPr>
          <w:rFonts w:ascii="Times New Roman" w:eastAsia="Calibri" w:hAnsi="Times New Roman" w:cs="Times New Roman"/>
          <w:i/>
          <w:sz w:val="28"/>
          <w:szCs w:val="28"/>
          <w:u w:val="single"/>
          <w:shd w:val="clear" w:color="auto" w:fill="FFFFFF"/>
          <w:lang w:val="en-US"/>
        </w:rPr>
        <w:t>todo</w:t>
      </w:r>
      <w:r w:rsidRPr="00D46E29">
        <w:rPr>
          <w:rFonts w:ascii="Times New Roman" w:eastAsia="Calibri" w:hAnsi="Times New Roman" w:cs="Times New Roman"/>
          <w:i/>
          <w:sz w:val="28"/>
          <w:szCs w:val="28"/>
          <w:shd w:val="clear" w:color="auto" w:fill="FFFFFF"/>
          <w:lang w:val="en-US"/>
        </w:rPr>
        <w:t>ciudad</w:t>
      </w:r>
      <w:r w:rsidRPr="00D46E29">
        <w:rPr>
          <w:rFonts w:ascii="Times New Roman" w:eastAsia="Calibri" w:hAnsi="Times New Roman" w:cs="Times New Roman"/>
          <w:i/>
          <w:sz w:val="28"/>
          <w:szCs w:val="28"/>
          <w:shd w:val="clear" w:color="auto" w:fill="FFFFFF"/>
        </w:rPr>
        <w:t xml:space="preserve">. </w:t>
      </w:r>
      <w:r w:rsidRPr="00D46E29">
        <w:rPr>
          <w:rFonts w:ascii="Times New Roman" w:eastAsia="Calibri" w:hAnsi="Times New Roman" w:cs="Times New Roman"/>
          <w:i/>
          <w:sz w:val="28"/>
          <w:szCs w:val="28"/>
          <w:shd w:val="clear" w:color="auto" w:fill="FFFFFF"/>
          <w:lang w:val="en-US"/>
        </w:rPr>
        <w:t>Conduce</w:t>
      </w:r>
      <w:r w:rsidRPr="00D46E29">
        <w:rPr>
          <w:rFonts w:ascii="Times New Roman" w:eastAsia="Calibri" w:hAnsi="Times New Roman" w:cs="Times New Roman"/>
          <w:i/>
          <w:sz w:val="28"/>
          <w:szCs w:val="28"/>
          <w:shd w:val="clear" w:color="auto" w:fill="FFFFFF"/>
        </w:rPr>
        <w:t xml:space="preserve"> </w:t>
      </w:r>
      <w:r w:rsidRPr="00D46E29">
        <w:rPr>
          <w:rFonts w:ascii="Times New Roman" w:eastAsia="Calibri" w:hAnsi="Times New Roman" w:cs="Times New Roman"/>
          <w:i/>
          <w:sz w:val="28"/>
          <w:szCs w:val="28"/>
          <w:u w:val="single"/>
          <w:shd w:val="clear" w:color="auto" w:fill="FFFFFF"/>
          <w:lang w:val="en-US"/>
        </w:rPr>
        <w:t>todo</w:t>
      </w:r>
      <w:r w:rsidRPr="00D46E29">
        <w:rPr>
          <w:rFonts w:ascii="Times New Roman" w:eastAsia="Calibri" w:hAnsi="Times New Roman" w:cs="Times New Roman"/>
          <w:i/>
          <w:sz w:val="28"/>
          <w:szCs w:val="28"/>
          <w:shd w:val="clear" w:color="auto" w:fill="FFFFFF"/>
        </w:rPr>
        <w:t>.</w:t>
      </w:r>
      <w:r w:rsidRPr="00D46E29">
        <w:rPr>
          <w:rFonts w:ascii="Times New Roman" w:hAnsi="Times New Roman" w:cs="Times New Roman"/>
          <w:sz w:val="28"/>
          <w:szCs w:val="28"/>
          <w:shd w:val="clear" w:color="auto" w:fill="FFFFFF"/>
        </w:rPr>
        <w:t xml:space="preserve">). Они </w:t>
      </w:r>
      <w:r w:rsidRPr="00D46E29">
        <w:rPr>
          <w:rFonts w:ascii="Times New Roman" w:hAnsi="Times New Roman" w:cs="Times New Roman"/>
          <w:sz w:val="28"/>
          <w:szCs w:val="28"/>
        </w:rPr>
        <w:t xml:space="preserve">не только подчеркивают необходимые качества товара, но и дублируют в себе часть его названия или слогана, таким образом, создавая более эффективный рекламный текст [5. С.25, 43]. В результате прибавления к </w:t>
      </w:r>
      <w:r w:rsidRPr="00D46E29">
        <w:rPr>
          <w:rFonts w:ascii="Times New Roman" w:hAnsi="Times New Roman" w:cs="Times New Roman"/>
          <w:i/>
          <w:sz w:val="28"/>
          <w:szCs w:val="28"/>
          <w:lang w:val="en-US"/>
        </w:rPr>
        <w:t>coche</w:t>
      </w:r>
      <w:r w:rsidRPr="00D46E29">
        <w:rPr>
          <w:rFonts w:ascii="Times New Roman" w:hAnsi="Times New Roman" w:cs="Times New Roman"/>
          <w:sz w:val="28"/>
          <w:szCs w:val="28"/>
        </w:rPr>
        <w:t xml:space="preserve"> формообразующего суффикса со значением удара </w:t>
      </w:r>
      <w:r w:rsidRPr="00D46E29">
        <w:rPr>
          <w:rFonts w:ascii="Times New Roman" w:hAnsi="Times New Roman" w:cs="Times New Roman"/>
          <w:i/>
          <w:sz w:val="28"/>
          <w:szCs w:val="28"/>
        </w:rPr>
        <w:t>–</w:t>
      </w:r>
      <w:r w:rsidRPr="00D46E29">
        <w:rPr>
          <w:rFonts w:ascii="Times New Roman" w:hAnsi="Times New Roman" w:cs="Times New Roman"/>
          <w:i/>
          <w:sz w:val="28"/>
          <w:szCs w:val="28"/>
          <w:lang w:val="en-US"/>
        </w:rPr>
        <w:t>azo</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 xml:space="preserve">слово приобретает значение «крутая тачка». В России попытались сохранить концепцию, организовав «Вечеринку </w:t>
      </w:r>
      <w:r w:rsidRPr="00D46E29">
        <w:rPr>
          <w:rFonts w:ascii="Times New Roman" w:hAnsi="Times New Roman" w:cs="Times New Roman"/>
          <w:i/>
          <w:sz w:val="28"/>
          <w:szCs w:val="28"/>
        </w:rPr>
        <w:t>крутого</w:t>
      </w:r>
      <w:r w:rsidRPr="00D46E29">
        <w:rPr>
          <w:rFonts w:ascii="Times New Roman" w:hAnsi="Times New Roman" w:cs="Times New Roman"/>
          <w:sz w:val="28"/>
          <w:szCs w:val="28"/>
        </w:rPr>
        <w:t xml:space="preserve"> папы», посвященную выходу новой модели. При переводе таких словоформ будет уместно использовать эквиваленты, косвенный перевод, уже вошедшие в разговорную речь неологизмы.</w:t>
      </w:r>
    </w:p>
    <w:p w:rsidR="00614BE9" w:rsidRPr="00D46E29" w:rsidRDefault="00614BE9" w:rsidP="00614BE9">
      <w:pPr>
        <w:shd w:val="clear" w:color="auto" w:fill="FFFFFF"/>
        <w:spacing w:after="0" w:line="240" w:lineRule="auto"/>
        <w:ind w:firstLine="568"/>
        <w:jc w:val="both"/>
        <w:rPr>
          <w:rFonts w:ascii="Times New Roman" w:hAnsi="Times New Roman" w:cs="Times New Roman"/>
          <w:sz w:val="28"/>
          <w:szCs w:val="28"/>
        </w:rPr>
      </w:pPr>
      <w:r w:rsidRPr="00D46E29">
        <w:rPr>
          <w:rFonts w:ascii="Times New Roman" w:hAnsi="Times New Roman" w:cs="Times New Roman"/>
          <w:sz w:val="28"/>
          <w:szCs w:val="28"/>
        </w:rPr>
        <w:t>В испанских рекламных текстах все чаще встречаются англицизмы и даже спанглиш (</w:t>
      </w:r>
      <w:r w:rsidRPr="00D46E29">
        <w:rPr>
          <w:rFonts w:ascii="Times New Roman" w:hAnsi="Times New Roman" w:cs="Times New Roman"/>
          <w:iCs/>
          <w:sz w:val="28"/>
          <w:szCs w:val="28"/>
          <w:shd w:val="clear" w:color="auto" w:fill="FFFFFF"/>
          <w:lang w:val="en-US"/>
        </w:rPr>
        <w:t>S</w:t>
      </w:r>
      <w:r w:rsidRPr="00D46E29">
        <w:rPr>
          <w:rFonts w:ascii="Times New Roman" w:hAnsi="Times New Roman" w:cs="Times New Roman"/>
          <w:iCs/>
          <w:sz w:val="28"/>
          <w:szCs w:val="28"/>
          <w:shd w:val="clear" w:color="auto" w:fill="FFFFFF"/>
        </w:rPr>
        <w:t>panglish</w:t>
      </w:r>
      <w:r w:rsidRPr="00D46E29">
        <w:rPr>
          <w:rFonts w:ascii="Times New Roman" w:hAnsi="Times New Roman" w:cs="Times New Roman"/>
          <w:sz w:val="28"/>
          <w:szCs w:val="28"/>
        </w:rPr>
        <w:t xml:space="preserve"> – комбинирование испанского и английского языков). Особенностью таких текстов является то, что игра слов и форм будет понятна только при наличии компонентов на двух языках:</w:t>
      </w:r>
    </w:p>
    <w:p w:rsidR="00614BE9" w:rsidRPr="00D46E29" w:rsidRDefault="00614BE9" w:rsidP="00614BE9">
      <w:pPr>
        <w:shd w:val="clear" w:color="auto" w:fill="FFFFFF"/>
        <w:spacing w:after="0" w:line="240" w:lineRule="auto"/>
        <w:ind w:firstLine="568"/>
        <w:jc w:val="both"/>
        <w:rPr>
          <w:rFonts w:ascii="Times New Roman" w:hAnsi="Times New Roman" w:cs="Times New Roman"/>
          <w:sz w:val="28"/>
          <w:szCs w:val="28"/>
        </w:rPr>
      </w:pPr>
      <w:r w:rsidRPr="00D46E29">
        <w:rPr>
          <w:rFonts w:ascii="Times New Roman" w:hAnsi="Times New Roman" w:cs="Times New Roman"/>
          <w:i/>
          <w:sz w:val="28"/>
          <w:szCs w:val="28"/>
          <w:lang w:val="en-US"/>
        </w:rPr>
        <w:t>(</w:t>
      </w:r>
      <w:r w:rsidRPr="006256C8">
        <w:rPr>
          <w:rFonts w:ascii="Times New Roman" w:hAnsi="Times New Roman" w:cs="Times New Roman"/>
          <w:i/>
          <w:sz w:val="28"/>
          <w:szCs w:val="28"/>
          <w:lang w:val="en-US"/>
        </w:rPr>
        <w:t>5</w:t>
      </w:r>
      <w:r w:rsidRPr="00D46E29">
        <w:rPr>
          <w:rFonts w:ascii="Times New Roman" w:hAnsi="Times New Roman" w:cs="Times New Roman"/>
          <w:i/>
          <w:sz w:val="28"/>
          <w:szCs w:val="28"/>
          <w:lang w:val="en-US"/>
        </w:rPr>
        <w:t>)</w:t>
      </w:r>
      <w:r w:rsidRPr="00D46E29">
        <w:rPr>
          <w:rFonts w:ascii="Times New Roman" w:hAnsi="Times New Roman" w:cs="Times New Roman"/>
          <w:i/>
          <w:sz w:val="28"/>
          <w:szCs w:val="28"/>
          <w:u w:val="single"/>
          <w:lang w:val="en-US"/>
        </w:rPr>
        <w:t>Move on</w:t>
      </w:r>
      <w:r w:rsidRPr="00D46E29">
        <w:rPr>
          <w:rFonts w:ascii="Times New Roman" w:hAnsi="Times New Roman" w:cs="Times New Roman"/>
          <w:i/>
          <w:sz w:val="28"/>
          <w:szCs w:val="28"/>
          <w:lang w:val="en-US"/>
        </w:rPr>
        <w:t>. Evoluci</w:t>
      </w:r>
      <w:r w:rsidRPr="00D46E29">
        <w:rPr>
          <w:rFonts w:ascii="Times New Roman" w:hAnsi="Times New Roman" w:cs="Times New Roman"/>
          <w:b/>
          <w:i/>
          <w:sz w:val="28"/>
          <w:szCs w:val="28"/>
          <w:u w:val="single"/>
          <w:lang w:val="en-US"/>
        </w:rPr>
        <w:t>ón</w:t>
      </w:r>
      <w:r w:rsidRPr="00D46E29">
        <w:rPr>
          <w:rFonts w:ascii="Times New Roman" w:hAnsi="Times New Roman" w:cs="Times New Roman"/>
          <w:i/>
          <w:sz w:val="28"/>
          <w:szCs w:val="28"/>
          <w:lang w:val="en-US"/>
        </w:rPr>
        <w:t>. Superaci</w:t>
      </w:r>
      <w:r w:rsidRPr="00D46E29">
        <w:rPr>
          <w:rFonts w:ascii="Times New Roman" w:hAnsi="Times New Roman" w:cs="Times New Roman"/>
          <w:b/>
          <w:i/>
          <w:sz w:val="28"/>
          <w:szCs w:val="28"/>
          <w:u w:val="single"/>
          <w:lang w:val="en-US"/>
        </w:rPr>
        <w:t>ón</w:t>
      </w:r>
      <w:r w:rsidRPr="00D46E29">
        <w:rPr>
          <w:rFonts w:ascii="Times New Roman" w:hAnsi="Times New Roman" w:cs="Times New Roman"/>
          <w:i/>
          <w:sz w:val="28"/>
          <w:szCs w:val="28"/>
          <w:lang w:val="en-US"/>
        </w:rPr>
        <w:t>. Emoci</w:t>
      </w:r>
      <w:r w:rsidRPr="00D46E29">
        <w:rPr>
          <w:rFonts w:ascii="Times New Roman" w:hAnsi="Times New Roman" w:cs="Times New Roman"/>
          <w:b/>
          <w:i/>
          <w:sz w:val="28"/>
          <w:szCs w:val="28"/>
          <w:u w:val="single"/>
          <w:lang w:val="en-US"/>
        </w:rPr>
        <w:t>ón</w:t>
      </w:r>
      <w:r w:rsidRPr="00D46E29">
        <w:rPr>
          <w:rFonts w:ascii="Times New Roman" w:hAnsi="Times New Roman" w:cs="Times New Roman"/>
          <w:i/>
          <w:sz w:val="28"/>
          <w:szCs w:val="28"/>
          <w:lang w:val="en-US"/>
        </w:rPr>
        <w:t xml:space="preserve">. </w:t>
      </w:r>
      <w:r w:rsidRPr="00D46E29">
        <w:rPr>
          <w:rFonts w:ascii="Times New Roman" w:hAnsi="Times New Roman" w:cs="Times New Roman"/>
          <w:sz w:val="28"/>
          <w:szCs w:val="28"/>
        </w:rPr>
        <w:t>(</w:t>
      </w:r>
      <w:r w:rsidRPr="00D46E29">
        <w:rPr>
          <w:rFonts w:ascii="Times New Roman" w:hAnsi="Times New Roman" w:cs="Times New Roman"/>
          <w:i/>
          <w:sz w:val="28"/>
          <w:szCs w:val="28"/>
          <w:lang w:val="en-US"/>
        </w:rPr>
        <w:t>Nuevo</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Hyndai</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i</w:t>
      </w:r>
      <w:r w:rsidRPr="00D46E29">
        <w:rPr>
          <w:rFonts w:ascii="Times New Roman" w:hAnsi="Times New Roman" w:cs="Times New Roman"/>
          <w:i/>
          <w:sz w:val="28"/>
          <w:szCs w:val="28"/>
        </w:rPr>
        <w:t>30; Двигайся. Эволюция. Совершенствование. Эмоции.</w:t>
      </w:r>
      <w:r w:rsidRPr="00D46E29">
        <w:rPr>
          <w:rFonts w:ascii="Times New Roman" w:hAnsi="Times New Roman" w:cs="Times New Roman"/>
          <w:sz w:val="28"/>
          <w:szCs w:val="28"/>
        </w:rPr>
        <w:t>)</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 xml:space="preserve">Повторение окончания </w:t>
      </w:r>
      <w:r w:rsidRPr="00D46E29">
        <w:rPr>
          <w:rFonts w:ascii="Times New Roman" w:hAnsi="Times New Roman" w:cs="Times New Roman"/>
          <w:i/>
          <w:sz w:val="28"/>
          <w:szCs w:val="28"/>
        </w:rPr>
        <w:t>–ó</w:t>
      </w:r>
      <w:r w:rsidRPr="00D46E29">
        <w:rPr>
          <w:rFonts w:ascii="Times New Roman" w:hAnsi="Times New Roman" w:cs="Times New Roman"/>
          <w:i/>
          <w:sz w:val="28"/>
          <w:szCs w:val="28"/>
          <w:lang w:val="en-US"/>
        </w:rPr>
        <w:t>n</w:t>
      </w:r>
      <w:r w:rsidRPr="00D46E29">
        <w:rPr>
          <w:rFonts w:ascii="Times New Roman" w:hAnsi="Times New Roman" w:cs="Times New Roman"/>
          <w:sz w:val="28"/>
          <w:szCs w:val="28"/>
        </w:rPr>
        <w:t xml:space="preserve">, дублиющее английский предлог, показывает динамичность, ритмизирует текст, что оправдывает использование этого приема. Здесь встает вопрос о проблеме перевода двуязычных сообщений с </w:t>
      </w:r>
      <w:r w:rsidRPr="00D46E29">
        <w:rPr>
          <w:rFonts w:ascii="Times New Roman" w:hAnsi="Times New Roman" w:cs="Times New Roman"/>
          <w:sz w:val="28"/>
          <w:szCs w:val="28"/>
        </w:rPr>
        <w:lastRenderedPageBreak/>
        <w:t xml:space="preserve">невозможностью сохранения композиционной оригинальности исходного текста, наиболее уместной будет вольная адаптация текста. </w:t>
      </w:r>
    </w:p>
    <w:p w:rsidR="00614BE9" w:rsidRPr="00D46E29" w:rsidRDefault="00614BE9" w:rsidP="00614BE9">
      <w:pPr>
        <w:shd w:val="clear" w:color="auto" w:fill="FFFFFF"/>
        <w:spacing w:after="0" w:line="240" w:lineRule="auto"/>
        <w:ind w:firstLine="568"/>
        <w:jc w:val="both"/>
        <w:rPr>
          <w:rFonts w:ascii="Times New Roman" w:hAnsi="Times New Roman" w:cs="Times New Roman"/>
          <w:sz w:val="28"/>
          <w:szCs w:val="28"/>
        </w:rPr>
      </w:pPr>
      <w:r w:rsidRPr="00D46E29">
        <w:rPr>
          <w:rFonts w:ascii="Times New Roman" w:hAnsi="Times New Roman" w:cs="Times New Roman"/>
          <w:sz w:val="28"/>
          <w:szCs w:val="28"/>
        </w:rPr>
        <w:t>Частым приемом «вовлечения» читателя является персонификация</w:t>
      </w:r>
      <w:r>
        <w:rPr>
          <w:rFonts w:ascii="Times New Roman" w:hAnsi="Times New Roman" w:cs="Times New Roman"/>
          <w:sz w:val="28"/>
          <w:szCs w:val="28"/>
        </w:rPr>
        <w:t xml:space="preserve"> </w:t>
      </w:r>
      <w:r w:rsidRPr="00D46E29">
        <w:rPr>
          <w:rFonts w:ascii="Times New Roman" w:hAnsi="Times New Roman" w:cs="Times New Roman"/>
          <w:sz w:val="28"/>
          <w:szCs w:val="28"/>
        </w:rPr>
        <w:t xml:space="preserve">[6. С.11, 260]. Было выявлено, что наиболее часто в «автомобильных» печатных изданиях обыгрывается образ знатока, лидера и идея оценки знаний, при этом образовываются две группы, различающиеся по полноте применения. К </w:t>
      </w:r>
      <w:r w:rsidRPr="00D46E29">
        <w:rPr>
          <w:rFonts w:ascii="Times New Roman" w:hAnsi="Times New Roman" w:cs="Times New Roman"/>
          <w:sz w:val="28"/>
          <w:szCs w:val="28"/>
          <w:lang w:val="en-US"/>
        </w:rPr>
        <w:t>I</w:t>
      </w:r>
      <w:r w:rsidRPr="00D46E29">
        <w:rPr>
          <w:rFonts w:ascii="Times New Roman" w:hAnsi="Times New Roman" w:cs="Times New Roman"/>
          <w:sz w:val="28"/>
          <w:szCs w:val="28"/>
        </w:rPr>
        <w:t xml:space="preserve"> группе мы отнесем частичную персонификацию, а именно наделение предмета характером, человеческими качествами:</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lang w:val="en-US"/>
        </w:rPr>
        <w:t>(</w:t>
      </w:r>
      <w:r w:rsidRPr="00AD6BE0">
        <w:rPr>
          <w:rFonts w:ascii="Times New Roman" w:hAnsi="Times New Roman" w:cs="Times New Roman"/>
          <w:i/>
          <w:sz w:val="28"/>
          <w:szCs w:val="28"/>
          <w:shd w:val="clear" w:color="auto" w:fill="FFFFFF"/>
          <w:lang w:val="en-US"/>
        </w:rPr>
        <w:t>6</w:t>
      </w:r>
      <w:r w:rsidRPr="00D46E29">
        <w:rPr>
          <w:rFonts w:ascii="Times New Roman" w:hAnsi="Times New Roman" w:cs="Times New Roman"/>
          <w:i/>
          <w:sz w:val="28"/>
          <w:szCs w:val="28"/>
          <w:shd w:val="clear" w:color="auto" w:fill="FFFFFF"/>
          <w:lang w:val="en-US"/>
        </w:rPr>
        <w:t xml:space="preserve">)Un </w:t>
      </w:r>
      <w:r w:rsidRPr="00D46E29">
        <w:rPr>
          <w:rFonts w:ascii="Times New Roman" w:hAnsi="Times New Roman" w:cs="Times New Roman"/>
          <w:i/>
          <w:sz w:val="28"/>
          <w:szCs w:val="28"/>
          <w:u w:val="single"/>
          <w:shd w:val="clear" w:color="auto" w:fill="FFFFFF"/>
          <w:lang w:val="en-US"/>
        </w:rPr>
        <w:t>automóvil sin miedo</w:t>
      </w:r>
      <w:r w:rsidRPr="00D46E29">
        <w:rPr>
          <w:rFonts w:ascii="Times New Roman" w:hAnsi="Times New Roman" w:cs="Times New Roman"/>
          <w:i/>
          <w:sz w:val="28"/>
          <w:szCs w:val="28"/>
          <w:shd w:val="clear" w:color="auto" w:fill="FFFFFF"/>
          <w:lang w:val="en-US"/>
        </w:rPr>
        <w:t xml:space="preserve"> a ninguna carretera.</w:t>
      </w:r>
      <w:r w:rsidRPr="00D46E29">
        <w:rPr>
          <w:rFonts w:ascii="Times New Roman" w:hAnsi="Times New Roman" w:cs="Times New Roman"/>
          <w:sz w:val="28"/>
          <w:szCs w:val="28"/>
          <w:shd w:val="clear" w:color="auto" w:fill="FFFFFF"/>
          <w:lang w:val="en-US"/>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sz w:val="28"/>
          <w:szCs w:val="28"/>
          <w:shd w:val="clear" w:color="auto" w:fill="FFFFFF"/>
          <w:lang w:val="en-US"/>
        </w:rPr>
        <w:t>Volkswagen</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sz w:val="28"/>
          <w:szCs w:val="28"/>
          <w:shd w:val="clear" w:color="auto" w:fill="FFFFFF"/>
          <w:lang w:val="en-US"/>
        </w:rPr>
        <w:t>Tiguan</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i/>
          <w:sz w:val="28"/>
          <w:szCs w:val="28"/>
          <w:shd w:val="clear" w:color="auto" w:fill="FFFFFF"/>
        </w:rPr>
        <w:t>Автомобиль без страха к любым дорогам.</w:t>
      </w:r>
      <w:r w:rsidRPr="00D46E29">
        <w:rPr>
          <w:rFonts w:ascii="Times New Roman" w:hAnsi="Times New Roman" w:cs="Times New Roman"/>
          <w:sz w:val="28"/>
          <w:szCs w:val="28"/>
          <w:shd w:val="clear" w:color="auto" w:fill="FFFFFF"/>
        </w:rPr>
        <w:t>)</w:t>
      </w:r>
    </w:p>
    <w:p w:rsidR="00614BE9" w:rsidRPr="00D46E29" w:rsidRDefault="00614BE9" w:rsidP="00614BE9">
      <w:pPr>
        <w:spacing w:after="0" w:line="240" w:lineRule="auto"/>
        <w:ind w:firstLine="568"/>
        <w:contextualSpacing/>
        <w:jc w:val="both"/>
        <w:rPr>
          <w:rFonts w:ascii="Times New Roman" w:hAnsi="Times New Roman" w:cs="Times New Roman"/>
          <w:sz w:val="28"/>
          <w:szCs w:val="28"/>
        </w:rPr>
      </w:pPr>
      <w:r w:rsidRPr="00D46E29">
        <w:rPr>
          <w:rFonts w:ascii="Times New Roman" w:hAnsi="Times New Roman" w:cs="Times New Roman"/>
          <w:i/>
          <w:sz w:val="28"/>
          <w:szCs w:val="28"/>
        </w:rPr>
        <w:t>(</w:t>
      </w:r>
      <w:r>
        <w:rPr>
          <w:rFonts w:ascii="Times New Roman" w:hAnsi="Times New Roman" w:cs="Times New Roman"/>
          <w:i/>
          <w:sz w:val="28"/>
          <w:szCs w:val="28"/>
        </w:rPr>
        <w:t>7</w:t>
      </w:r>
      <w:r w:rsidRPr="00D46E29">
        <w:rPr>
          <w:rFonts w:ascii="Times New Roman" w:hAnsi="Times New Roman" w:cs="Times New Roman"/>
          <w:i/>
          <w:sz w:val="28"/>
          <w:szCs w:val="28"/>
        </w:rPr>
        <w:t>)</w:t>
      </w:r>
      <w:r w:rsidRPr="00D46E29">
        <w:rPr>
          <w:rFonts w:ascii="Times New Roman" w:hAnsi="Times New Roman" w:cs="Times New Roman"/>
          <w:i/>
          <w:sz w:val="28"/>
          <w:szCs w:val="28"/>
          <w:lang w:val="en-US"/>
        </w:rPr>
        <w:t>Instintivamente</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u w:val="single"/>
        </w:rPr>
        <w:t>á</w:t>
      </w:r>
      <w:r w:rsidRPr="00D46E29">
        <w:rPr>
          <w:rFonts w:ascii="Times New Roman" w:hAnsi="Times New Roman" w:cs="Times New Roman"/>
          <w:i/>
          <w:sz w:val="28"/>
          <w:szCs w:val="28"/>
          <w:u w:val="single"/>
          <w:lang w:val="en-US"/>
        </w:rPr>
        <w:t>gil</w:t>
      </w:r>
      <w:r w:rsidRPr="00D46E29">
        <w:rPr>
          <w:rFonts w:ascii="Times New Roman" w:hAnsi="Times New Roman" w:cs="Times New Roman"/>
          <w:i/>
          <w:sz w:val="28"/>
          <w:szCs w:val="28"/>
        </w:rPr>
        <w:t>.</w:t>
      </w:r>
      <w:r w:rsidRPr="00D46E29">
        <w:rPr>
          <w:rFonts w:ascii="Times New Roman" w:hAnsi="Times New Roman" w:cs="Times New Roman"/>
          <w:sz w:val="28"/>
          <w:szCs w:val="28"/>
        </w:rPr>
        <w:t xml:space="preserve"> (Мотор </w:t>
      </w:r>
      <w:r w:rsidRPr="00D46E29">
        <w:rPr>
          <w:rFonts w:ascii="Times New Roman" w:hAnsi="Times New Roman" w:cs="Times New Roman"/>
          <w:sz w:val="28"/>
          <w:szCs w:val="28"/>
          <w:lang w:val="en-US"/>
        </w:rPr>
        <w:t>Touron</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Инстинктивно быстрый.</w:t>
      </w:r>
      <w:r w:rsidRPr="00D46E29">
        <w:rPr>
          <w:rFonts w:ascii="Times New Roman" w:hAnsi="Times New Roman" w:cs="Times New Roman"/>
          <w:sz w:val="28"/>
          <w:szCs w:val="28"/>
        </w:rPr>
        <w:t>)</w:t>
      </w:r>
    </w:p>
    <w:p w:rsidR="00614BE9" w:rsidRPr="00D46E29" w:rsidRDefault="00614BE9" w:rsidP="00614BE9">
      <w:pPr>
        <w:spacing w:after="0" w:line="240" w:lineRule="auto"/>
        <w:ind w:firstLine="568"/>
        <w:contextualSpacing/>
        <w:jc w:val="both"/>
        <w:rPr>
          <w:rFonts w:ascii="Times New Roman" w:hAnsi="Times New Roman" w:cs="Times New Roman"/>
          <w:sz w:val="28"/>
          <w:szCs w:val="28"/>
        </w:rPr>
      </w:pPr>
      <w:r w:rsidRPr="00D46E29">
        <w:rPr>
          <w:rFonts w:ascii="Times New Roman" w:hAnsi="Times New Roman" w:cs="Times New Roman"/>
          <w:sz w:val="28"/>
          <w:szCs w:val="28"/>
          <w:lang w:val="en-US"/>
        </w:rPr>
        <w:t>(</w:t>
      </w:r>
      <w:r w:rsidRPr="00AD6BE0">
        <w:rPr>
          <w:rFonts w:ascii="Times New Roman" w:hAnsi="Times New Roman" w:cs="Times New Roman"/>
          <w:i/>
          <w:sz w:val="28"/>
          <w:szCs w:val="28"/>
          <w:lang w:val="en-US"/>
        </w:rPr>
        <w:t>8</w:t>
      </w:r>
      <w:r w:rsidRPr="00D46E29">
        <w:rPr>
          <w:rFonts w:ascii="Times New Roman" w:hAnsi="Times New Roman" w:cs="Times New Roman"/>
          <w:i/>
          <w:sz w:val="28"/>
          <w:szCs w:val="28"/>
          <w:lang w:val="en-US"/>
        </w:rPr>
        <w:t xml:space="preserve">)Alfa Romeo Stelvio – </w:t>
      </w:r>
      <w:r w:rsidRPr="00D46E29">
        <w:rPr>
          <w:rFonts w:ascii="Times New Roman" w:hAnsi="Times New Roman" w:cs="Times New Roman"/>
          <w:i/>
          <w:sz w:val="28"/>
          <w:szCs w:val="28"/>
          <w:u w:val="single"/>
          <w:lang w:val="en-US"/>
        </w:rPr>
        <w:t>Car</w:t>
      </w:r>
      <w:r w:rsidRPr="00D46E29">
        <w:rPr>
          <w:rFonts w:ascii="Times New Roman" w:hAnsi="Times New Roman" w:cs="Times New Roman"/>
          <w:i/>
          <w:sz w:val="28"/>
          <w:szCs w:val="28"/>
          <w:u w:val="single"/>
          <w:shd w:val="clear" w:color="auto" w:fill="FFFFFF"/>
          <w:lang w:val="en-US"/>
        </w:rPr>
        <w:t>ácter ganador</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sz w:val="28"/>
          <w:szCs w:val="28"/>
          <w:shd w:val="clear" w:color="auto" w:fill="FFFFFF"/>
          <w:lang w:val="en-US"/>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i/>
          <w:sz w:val="28"/>
          <w:szCs w:val="28"/>
          <w:shd w:val="clear" w:color="auto" w:fill="FFFFFF"/>
        </w:rPr>
        <w:t>Характер победителя.</w:t>
      </w:r>
      <w:r w:rsidRPr="00D46E29">
        <w:rPr>
          <w:rFonts w:ascii="Times New Roman" w:hAnsi="Times New Roman" w:cs="Times New Roman"/>
          <w:sz w:val="28"/>
          <w:szCs w:val="28"/>
          <w:shd w:val="clear" w:color="auto" w:fill="FFFFFF"/>
        </w:rPr>
        <w:t>)</w:t>
      </w:r>
      <w:r w:rsidRPr="00D46E29">
        <w:rPr>
          <w:rFonts w:ascii="Times New Roman" w:hAnsi="Times New Roman" w:cs="Times New Roman"/>
          <w:sz w:val="28"/>
          <w:szCs w:val="28"/>
        </w:rPr>
        <w:t xml:space="preserve">  </w:t>
      </w:r>
    </w:p>
    <w:p w:rsidR="00614BE9" w:rsidRPr="00D46E29" w:rsidRDefault="00614BE9" w:rsidP="00614BE9">
      <w:pPr>
        <w:spacing w:after="0" w:line="240" w:lineRule="auto"/>
        <w:ind w:firstLine="568"/>
        <w:contextualSpacing/>
        <w:jc w:val="both"/>
        <w:rPr>
          <w:rFonts w:ascii="Times New Roman" w:hAnsi="Times New Roman" w:cs="Times New Roman"/>
          <w:sz w:val="28"/>
          <w:szCs w:val="28"/>
        </w:rPr>
      </w:pPr>
      <w:r w:rsidRPr="00D46E29">
        <w:rPr>
          <w:rFonts w:ascii="Times New Roman" w:hAnsi="Times New Roman" w:cs="Times New Roman"/>
          <w:sz w:val="28"/>
          <w:szCs w:val="28"/>
        </w:rPr>
        <w:t xml:space="preserve">Ко </w:t>
      </w:r>
      <w:r w:rsidRPr="00D46E29">
        <w:rPr>
          <w:rFonts w:ascii="Times New Roman" w:hAnsi="Times New Roman" w:cs="Times New Roman"/>
          <w:sz w:val="28"/>
          <w:szCs w:val="28"/>
          <w:lang w:val="en-US"/>
        </w:rPr>
        <w:t>II</w:t>
      </w:r>
      <w:r w:rsidRPr="00D46E29">
        <w:rPr>
          <w:rFonts w:ascii="Times New Roman" w:hAnsi="Times New Roman" w:cs="Times New Roman"/>
          <w:sz w:val="28"/>
          <w:szCs w:val="28"/>
        </w:rPr>
        <w:t xml:space="preserve"> группе нами отнесены рекламные тексты с полной персонификацией, где качества автомобиля передаются через слова </w:t>
      </w:r>
      <w:r w:rsidRPr="00D46E29">
        <w:rPr>
          <w:rFonts w:ascii="Times New Roman" w:hAnsi="Times New Roman" w:cs="Times New Roman"/>
          <w:i/>
          <w:sz w:val="28"/>
          <w:szCs w:val="28"/>
          <w:lang w:val="en-US"/>
        </w:rPr>
        <w:t>l</w:t>
      </w:r>
      <w:r w:rsidRPr="00D46E29">
        <w:rPr>
          <w:rFonts w:ascii="Times New Roman" w:hAnsi="Times New Roman" w:cs="Times New Roman"/>
          <w:i/>
          <w:sz w:val="28"/>
          <w:szCs w:val="28"/>
        </w:rPr>
        <w:t>í</w:t>
      </w:r>
      <w:r w:rsidRPr="00D46E29">
        <w:rPr>
          <w:rFonts w:ascii="Times New Roman" w:hAnsi="Times New Roman" w:cs="Times New Roman"/>
          <w:i/>
          <w:sz w:val="28"/>
          <w:szCs w:val="28"/>
          <w:lang w:val="en-US"/>
        </w:rPr>
        <w:t>der</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lang w:val="en-US"/>
        </w:rPr>
        <w:t>aliado</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lang w:val="en-US"/>
        </w:rPr>
        <w:t>gu</w:t>
      </w:r>
      <w:r w:rsidRPr="00D46E29">
        <w:rPr>
          <w:rFonts w:ascii="Times New Roman" w:hAnsi="Times New Roman" w:cs="Times New Roman"/>
          <w:i/>
          <w:sz w:val="28"/>
          <w:szCs w:val="28"/>
        </w:rPr>
        <w:t>í</w:t>
      </w:r>
      <w:r w:rsidRPr="00D46E29">
        <w:rPr>
          <w:rFonts w:ascii="Times New Roman" w:hAnsi="Times New Roman" w:cs="Times New Roman"/>
          <w:i/>
          <w:sz w:val="28"/>
          <w:szCs w:val="28"/>
          <w:lang w:val="en-US"/>
        </w:rPr>
        <w:t>a</w:t>
      </w:r>
      <w:r w:rsidRPr="00D46E29">
        <w:rPr>
          <w:rFonts w:ascii="Times New Roman" w:hAnsi="Times New Roman" w:cs="Times New Roman"/>
          <w:sz w:val="28"/>
          <w:szCs w:val="28"/>
        </w:rPr>
        <w:t>,</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candidato</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shd w:val="clear" w:color="auto" w:fill="FFFFFF"/>
          <w:lang w:val="en-US"/>
        </w:rPr>
        <w:t>leyenda</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и другие:</w:t>
      </w:r>
    </w:p>
    <w:p w:rsidR="00614BE9" w:rsidRPr="00D46E29" w:rsidRDefault="00614BE9" w:rsidP="00614BE9">
      <w:pPr>
        <w:spacing w:after="0" w:line="240" w:lineRule="auto"/>
        <w:ind w:firstLine="568"/>
        <w:jc w:val="both"/>
        <w:rPr>
          <w:rFonts w:ascii="Times New Roman" w:hAnsi="Times New Roman" w:cs="Times New Roman"/>
          <w:sz w:val="28"/>
          <w:szCs w:val="28"/>
        </w:rPr>
      </w:pPr>
      <w:r w:rsidRPr="00D46E29">
        <w:rPr>
          <w:rFonts w:ascii="Times New Roman" w:hAnsi="Times New Roman" w:cs="Times New Roman"/>
          <w:i/>
          <w:sz w:val="28"/>
          <w:szCs w:val="28"/>
          <w:lang w:val="en-US"/>
        </w:rPr>
        <w:t>(</w:t>
      </w:r>
      <w:r w:rsidRPr="006256C8">
        <w:rPr>
          <w:rFonts w:ascii="Times New Roman" w:hAnsi="Times New Roman" w:cs="Times New Roman"/>
          <w:i/>
          <w:sz w:val="28"/>
          <w:szCs w:val="28"/>
          <w:lang w:val="en-US"/>
        </w:rPr>
        <w:t>9</w:t>
      </w:r>
      <w:r w:rsidRPr="00D46E29">
        <w:rPr>
          <w:rFonts w:ascii="Times New Roman" w:hAnsi="Times New Roman" w:cs="Times New Roman"/>
          <w:i/>
          <w:sz w:val="28"/>
          <w:szCs w:val="28"/>
          <w:lang w:val="en-US"/>
        </w:rPr>
        <w:t>)</w:t>
      </w:r>
      <w:r w:rsidRPr="00D46E29">
        <w:rPr>
          <w:rFonts w:ascii="Times New Roman" w:hAnsi="Times New Roman" w:cs="Times New Roman"/>
          <w:i/>
          <w:sz w:val="28"/>
          <w:szCs w:val="28"/>
          <w:shd w:val="clear" w:color="auto" w:fill="FFFFFF"/>
          <w:lang w:val="en-US"/>
        </w:rPr>
        <w:t xml:space="preserve">Nuevo Nissan Micra. </w:t>
      </w:r>
      <w:r w:rsidRPr="00635D26">
        <w:rPr>
          <w:rFonts w:ascii="Times New Roman" w:hAnsi="Times New Roman" w:cs="Times New Roman"/>
          <w:i/>
          <w:sz w:val="28"/>
          <w:szCs w:val="28"/>
          <w:shd w:val="clear" w:color="auto" w:fill="FFFFFF"/>
          <w:lang w:val="en-US"/>
        </w:rPr>
        <w:t>Tu</w:t>
      </w:r>
      <w:r w:rsidRPr="00D46E29">
        <w:rPr>
          <w:rFonts w:ascii="Times New Roman" w:hAnsi="Times New Roman" w:cs="Times New Roman"/>
          <w:i/>
          <w:sz w:val="28"/>
          <w:szCs w:val="28"/>
          <w:shd w:val="clear" w:color="auto" w:fill="FFFFFF"/>
          <w:lang w:val="en-US"/>
        </w:rPr>
        <w:t xml:space="preserve"> </w:t>
      </w:r>
      <w:r w:rsidRPr="00D46E29">
        <w:rPr>
          <w:rFonts w:ascii="Times New Roman" w:hAnsi="Times New Roman" w:cs="Times New Roman"/>
          <w:i/>
          <w:sz w:val="28"/>
          <w:szCs w:val="28"/>
          <w:u w:val="single"/>
          <w:shd w:val="clear" w:color="auto" w:fill="FFFFFF"/>
          <w:lang w:val="en-US"/>
        </w:rPr>
        <w:t>cómplice</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sz w:val="28"/>
          <w:szCs w:val="28"/>
          <w:shd w:val="clear" w:color="auto" w:fill="FFFFFF"/>
          <w:lang w:val="en-US"/>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i/>
          <w:sz w:val="28"/>
          <w:szCs w:val="28"/>
          <w:shd w:val="clear" w:color="auto" w:fill="FFFFFF"/>
        </w:rPr>
        <w:t>Твой сообщник.</w:t>
      </w:r>
      <w:r w:rsidRPr="00D46E29">
        <w:rPr>
          <w:rFonts w:ascii="Times New Roman" w:hAnsi="Times New Roman" w:cs="Times New Roman"/>
          <w:sz w:val="28"/>
          <w:szCs w:val="28"/>
          <w:shd w:val="clear" w:color="auto" w:fill="FFFFFF"/>
        </w:rPr>
        <w:t xml:space="preserve"> Характеристика </w:t>
      </w:r>
      <w:r w:rsidRPr="00D46E29">
        <w:rPr>
          <w:rFonts w:ascii="Times New Roman" w:hAnsi="Times New Roman" w:cs="Times New Roman"/>
          <w:i/>
          <w:sz w:val="28"/>
          <w:szCs w:val="28"/>
          <w:shd w:val="clear" w:color="auto" w:fill="FFFFFF"/>
          <w:lang w:val="en-US"/>
        </w:rPr>
        <w:t>c</w:t>
      </w:r>
      <w:r w:rsidRPr="00D46E29">
        <w:rPr>
          <w:rFonts w:ascii="Times New Roman" w:hAnsi="Times New Roman" w:cs="Times New Roman"/>
          <w:i/>
          <w:sz w:val="28"/>
          <w:szCs w:val="28"/>
          <w:shd w:val="clear" w:color="auto" w:fill="FFFFFF"/>
        </w:rPr>
        <w:t>ó</w:t>
      </w:r>
      <w:r w:rsidRPr="00D46E29">
        <w:rPr>
          <w:rFonts w:ascii="Times New Roman" w:hAnsi="Times New Roman" w:cs="Times New Roman"/>
          <w:i/>
          <w:sz w:val="28"/>
          <w:szCs w:val="28"/>
          <w:shd w:val="clear" w:color="auto" w:fill="FFFFFF"/>
          <w:lang w:val="en-US"/>
        </w:rPr>
        <w:t>mplice</w:t>
      </w:r>
      <w:r w:rsidRPr="00D46E29">
        <w:rPr>
          <w:rFonts w:ascii="Times New Roman" w:hAnsi="Times New Roman" w:cs="Times New Roman"/>
          <w:sz w:val="28"/>
          <w:szCs w:val="28"/>
          <w:shd w:val="clear" w:color="auto" w:fill="FFFFFF"/>
        </w:rPr>
        <w:t xml:space="preserve"> [сообщник] подчеркивается визуальным образом – ограбление банка.) </w:t>
      </w:r>
    </w:p>
    <w:p w:rsidR="00614BE9" w:rsidRPr="00D46E29" w:rsidRDefault="00614BE9" w:rsidP="00614BE9">
      <w:pPr>
        <w:spacing w:after="0" w:line="240" w:lineRule="auto"/>
        <w:ind w:firstLine="568"/>
        <w:contextualSpacing/>
        <w:jc w:val="both"/>
        <w:rPr>
          <w:rFonts w:ascii="Times New Roman" w:hAnsi="Times New Roman" w:cs="Times New Roman"/>
          <w:sz w:val="28"/>
          <w:szCs w:val="28"/>
          <w:shd w:val="clear" w:color="auto" w:fill="FFFFFF"/>
          <w:lang w:val="en-US"/>
        </w:rPr>
      </w:pPr>
      <w:r w:rsidRPr="00D46E29">
        <w:rPr>
          <w:rFonts w:ascii="Times New Roman" w:hAnsi="Times New Roman" w:cs="Times New Roman"/>
          <w:i/>
          <w:sz w:val="28"/>
          <w:szCs w:val="28"/>
          <w:lang w:val="en-US"/>
        </w:rPr>
        <w:t>(</w:t>
      </w:r>
      <w:r w:rsidRPr="00AD6BE0">
        <w:rPr>
          <w:rFonts w:ascii="Times New Roman" w:hAnsi="Times New Roman" w:cs="Times New Roman"/>
          <w:i/>
          <w:sz w:val="28"/>
          <w:szCs w:val="28"/>
          <w:lang w:val="en-US"/>
        </w:rPr>
        <w:t>10</w:t>
      </w:r>
      <w:r w:rsidRPr="00D46E29">
        <w:rPr>
          <w:rFonts w:ascii="Times New Roman" w:hAnsi="Times New Roman" w:cs="Times New Roman"/>
          <w:i/>
          <w:sz w:val="28"/>
          <w:szCs w:val="28"/>
          <w:lang w:val="en-US"/>
        </w:rPr>
        <w:t>)</w:t>
      </w:r>
      <w:r w:rsidRPr="00D46E29">
        <w:rPr>
          <w:rFonts w:ascii="Times New Roman" w:hAnsi="Times New Roman" w:cs="Times New Roman"/>
          <w:i/>
          <w:sz w:val="28"/>
          <w:szCs w:val="28"/>
          <w:shd w:val="clear" w:color="auto" w:fill="FFFFFF"/>
          <w:lang w:val="en-US"/>
        </w:rPr>
        <w:t xml:space="preserve">Un nuevo </w:t>
      </w:r>
      <w:r w:rsidRPr="00D46E29">
        <w:rPr>
          <w:rFonts w:ascii="Times New Roman" w:hAnsi="Times New Roman" w:cs="Times New Roman"/>
          <w:i/>
          <w:sz w:val="28"/>
          <w:szCs w:val="28"/>
          <w:u w:val="single"/>
          <w:shd w:val="clear" w:color="auto" w:fill="FFFFFF"/>
          <w:lang w:val="en-US"/>
        </w:rPr>
        <w:t>sheriff</w:t>
      </w:r>
      <w:r w:rsidRPr="00D46E29">
        <w:rPr>
          <w:rFonts w:ascii="Times New Roman" w:hAnsi="Times New Roman" w:cs="Times New Roman"/>
          <w:i/>
          <w:sz w:val="28"/>
          <w:szCs w:val="28"/>
          <w:shd w:val="clear" w:color="auto" w:fill="FFFFFF"/>
          <w:lang w:val="en-US"/>
        </w:rPr>
        <w:t xml:space="preserve"> ha llegado. </w:t>
      </w:r>
      <w:r w:rsidRPr="00D46E29">
        <w:rPr>
          <w:rFonts w:ascii="Times New Roman" w:hAnsi="Times New Roman" w:cs="Times New Roman"/>
          <w:sz w:val="28"/>
          <w:szCs w:val="28"/>
          <w:shd w:val="clear" w:color="auto" w:fill="FFFFFF"/>
          <w:lang w:val="en-US"/>
        </w:rPr>
        <w:t xml:space="preserve">(Mercedes; </w:t>
      </w:r>
      <w:r w:rsidRPr="00D46E29">
        <w:rPr>
          <w:rFonts w:ascii="Times New Roman" w:hAnsi="Times New Roman" w:cs="Times New Roman"/>
          <w:i/>
          <w:sz w:val="28"/>
          <w:szCs w:val="28"/>
          <w:shd w:val="clear" w:color="auto" w:fill="FFFFFF"/>
        </w:rPr>
        <w:t>Прибыл</w:t>
      </w:r>
      <w:r w:rsidRPr="00D46E29">
        <w:rPr>
          <w:rFonts w:ascii="Times New Roman" w:hAnsi="Times New Roman" w:cs="Times New Roman"/>
          <w:i/>
          <w:sz w:val="28"/>
          <w:szCs w:val="28"/>
          <w:shd w:val="clear" w:color="auto" w:fill="FFFFFF"/>
          <w:lang w:val="en-US"/>
        </w:rPr>
        <w:t xml:space="preserve"> </w:t>
      </w:r>
      <w:r w:rsidRPr="00D46E29">
        <w:rPr>
          <w:rFonts w:ascii="Times New Roman" w:hAnsi="Times New Roman" w:cs="Times New Roman"/>
          <w:i/>
          <w:sz w:val="28"/>
          <w:szCs w:val="28"/>
          <w:shd w:val="clear" w:color="auto" w:fill="FFFFFF"/>
        </w:rPr>
        <w:t>новый</w:t>
      </w:r>
      <w:r w:rsidRPr="00D46E29">
        <w:rPr>
          <w:rFonts w:ascii="Times New Roman" w:hAnsi="Times New Roman" w:cs="Times New Roman"/>
          <w:i/>
          <w:sz w:val="28"/>
          <w:szCs w:val="28"/>
          <w:shd w:val="clear" w:color="auto" w:fill="FFFFFF"/>
          <w:lang w:val="en-US"/>
        </w:rPr>
        <w:t xml:space="preserve"> </w:t>
      </w:r>
      <w:r w:rsidRPr="00D46E29">
        <w:rPr>
          <w:rFonts w:ascii="Times New Roman" w:hAnsi="Times New Roman" w:cs="Times New Roman"/>
          <w:i/>
          <w:sz w:val="28"/>
          <w:szCs w:val="28"/>
          <w:shd w:val="clear" w:color="auto" w:fill="FFFFFF"/>
        </w:rPr>
        <w:t>шериф</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sz w:val="28"/>
          <w:szCs w:val="28"/>
          <w:shd w:val="clear" w:color="auto" w:fill="FFFFFF"/>
          <w:lang w:val="en-US"/>
        </w:rPr>
        <w:t>)</w:t>
      </w:r>
    </w:p>
    <w:p w:rsidR="00614BE9" w:rsidRPr="00D46E29" w:rsidRDefault="00614BE9" w:rsidP="00614BE9">
      <w:pPr>
        <w:spacing w:after="0" w:line="240" w:lineRule="auto"/>
        <w:ind w:firstLine="568"/>
        <w:contextualSpacing/>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lang w:val="en-US"/>
        </w:rPr>
        <w:t>(1</w:t>
      </w:r>
      <w:r w:rsidRPr="006256C8">
        <w:rPr>
          <w:rFonts w:ascii="Times New Roman" w:hAnsi="Times New Roman" w:cs="Times New Roman"/>
          <w:i/>
          <w:sz w:val="28"/>
          <w:szCs w:val="28"/>
          <w:shd w:val="clear" w:color="auto" w:fill="FFFFFF"/>
          <w:lang w:val="en-US"/>
        </w:rPr>
        <w:t>1</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i/>
          <w:sz w:val="28"/>
          <w:szCs w:val="28"/>
          <w:u w:val="single"/>
          <w:lang w:val="en-US"/>
        </w:rPr>
        <w:t>Soy</w:t>
      </w:r>
      <w:r w:rsidRPr="00D46E29">
        <w:rPr>
          <w:rFonts w:ascii="Times New Roman" w:hAnsi="Times New Roman" w:cs="Times New Roman"/>
          <w:i/>
          <w:sz w:val="28"/>
          <w:szCs w:val="28"/>
          <w:lang w:val="en-US"/>
        </w:rPr>
        <w:t xml:space="preserve"> hibrido, </w:t>
      </w:r>
      <w:r w:rsidRPr="00D46E29">
        <w:rPr>
          <w:rFonts w:ascii="Times New Roman" w:hAnsi="Times New Roman" w:cs="Times New Roman"/>
          <w:i/>
          <w:sz w:val="28"/>
          <w:szCs w:val="28"/>
          <w:u w:val="single"/>
          <w:lang w:val="en-US"/>
        </w:rPr>
        <w:t>soy</w:t>
      </w:r>
      <w:r w:rsidRPr="00D46E29">
        <w:rPr>
          <w:rFonts w:ascii="Times New Roman" w:hAnsi="Times New Roman" w:cs="Times New Roman"/>
          <w:i/>
          <w:sz w:val="28"/>
          <w:szCs w:val="28"/>
          <w:lang w:val="en-US"/>
        </w:rPr>
        <w:t xml:space="preserve"> crossover.</w:t>
      </w:r>
      <w:r w:rsidRPr="00D46E29">
        <w:rPr>
          <w:rFonts w:ascii="Times New Roman" w:hAnsi="Times New Roman" w:cs="Times New Roman"/>
          <w:sz w:val="28"/>
          <w:szCs w:val="28"/>
          <w:lang w:val="en-US"/>
        </w:rPr>
        <w:t xml:space="preserve"> </w:t>
      </w:r>
      <w:r w:rsidRPr="00D46E29">
        <w:rPr>
          <w:rFonts w:ascii="Times New Roman" w:hAnsi="Times New Roman" w:cs="Times New Roman"/>
          <w:sz w:val="28"/>
          <w:szCs w:val="28"/>
        </w:rPr>
        <w:t>(</w:t>
      </w:r>
      <w:r w:rsidRPr="00D46E29">
        <w:rPr>
          <w:rFonts w:ascii="Times New Roman" w:hAnsi="Times New Roman" w:cs="Times New Roman"/>
          <w:sz w:val="28"/>
          <w:szCs w:val="28"/>
          <w:lang w:val="en-US"/>
        </w:rPr>
        <w:t>Kia</w:t>
      </w:r>
      <w:r w:rsidRPr="00D46E29">
        <w:rPr>
          <w:rFonts w:ascii="Times New Roman" w:hAnsi="Times New Roman" w:cs="Times New Roman"/>
          <w:sz w:val="28"/>
          <w:szCs w:val="28"/>
        </w:rPr>
        <w:t xml:space="preserve"> </w:t>
      </w:r>
      <w:r w:rsidRPr="00D46E29">
        <w:rPr>
          <w:rFonts w:ascii="Times New Roman" w:hAnsi="Times New Roman" w:cs="Times New Roman"/>
          <w:sz w:val="28"/>
          <w:szCs w:val="28"/>
          <w:lang w:val="en-US"/>
        </w:rPr>
        <w:t>Niro</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Я – гибрид, я – кроссовер.</w:t>
      </w:r>
      <w:r w:rsidRPr="00D46E29">
        <w:rPr>
          <w:rFonts w:ascii="Times New Roman" w:hAnsi="Times New Roman" w:cs="Times New Roman"/>
          <w:sz w:val="28"/>
          <w:szCs w:val="28"/>
        </w:rPr>
        <w:t>)</w:t>
      </w:r>
    </w:p>
    <w:p w:rsidR="00614BE9" w:rsidRPr="00D46E29" w:rsidRDefault="00614BE9" w:rsidP="00614BE9">
      <w:pPr>
        <w:spacing w:after="0" w:line="240" w:lineRule="auto"/>
        <w:ind w:firstLine="568"/>
        <w:jc w:val="both"/>
        <w:rPr>
          <w:rFonts w:ascii="Times New Roman" w:hAnsi="Times New Roman" w:cs="Times New Roman"/>
          <w:bCs/>
          <w:sz w:val="28"/>
          <w:szCs w:val="28"/>
        </w:rPr>
      </w:pPr>
      <w:r w:rsidRPr="00D46E29">
        <w:rPr>
          <w:rFonts w:ascii="Times New Roman" w:hAnsi="Times New Roman" w:cs="Times New Roman"/>
          <w:sz w:val="28"/>
          <w:szCs w:val="28"/>
        </w:rPr>
        <w:t xml:space="preserve">Среди других характеристик товаров этой отрасли мы находим следующие определения: </w:t>
      </w:r>
      <w:r w:rsidRPr="00D46E29">
        <w:rPr>
          <w:rFonts w:ascii="Times New Roman" w:hAnsi="Times New Roman" w:cs="Times New Roman"/>
          <w:i/>
          <w:sz w:val="28"/>
          <w:szCs w:val="28"/>
          <w:shd w:val="clear" w:color="auto" w:fill="FFFFFF"/>
          <w:lang w:val="en-US"/>
        </w:rPr>
        <w:t>rompecorazones</w:t>
      </w:r>
      <w:r w:rsidRPr="00D46E29">
        <w:rPr>
          <w:rFonts w:ascii="Times New Roman" w:hAnsi="Times New Roman" w:cs="Times New Roman"/>
          <w:sz w:val="28"/>
          <w:szCs w:val="28"/>
          <w:shd w:val="clear" w:color="auto" w:fill="FFFFFF"/>
        </w:rPr>
        <w:t xml:space="preserve"> («разбиватель сердец», серцеед), </w:t>
      </w:r>
      <w:r w:rsidRPr="00D46E29">
        <w:rPr>
          <w:rFonts w:ascii="Times New Roman" w:hAnsi="Times New Roman" w:cs="Times New Roman"/>
          <w:i/>
          <w:sz w:val="28"/>
          <w:szCs w:val="28"/>
          <w:lang w:val="en-US"/>
        </w:rPr>
        <w:t>bestia</w:t>
      </w:r>
      <w:r w:rsidRPr="00D46E29">
        <w:rPr>
          <w:rFonts w:ascii="Times New Roman" w:hAnsi="Times New Roman" w:cs="Times New Roman"/>
          <w:sz w:val="28"/>
          <w:szCs w:val="28"/>
        </w:rPr>
        <w:t xml:space="preserve"> </w:t>
      </w:r>
      <w:r w:rsidRPr="00D46E29">
        <w:rPr>
          <w:rFonts w:ascii="Times New Roman" w:hAnsi="Times New Roman" w:cs="Times New Roman"/>
          <w:sz w:val="28"/>
          <w:szCs w:val="28"/>
          <w:shd w:val="clear" w:color="auto" w:fill="FFFFFF"/>
        </w:rPr>
        <w:t xml:space="preserve">(зверь), </w:t>
      </w:r>
      <w:r w:rsidRPr="00D46E29">
        <w:rPr>
          <w:rFonts w:ascii="Times New Roman" w:hAnsi="Times New Roman" w:cs="Times New Roman"/>
          <w:i/>
          <w:sz w:val="28"/>
          <w:szCs w:val="28"/>
          <w:shd w:val="clear" w:color="auto" w:fill="FFFFFF"/>
          <w:lang w:val="en-US"/>
        </w:rPr>
        <w:t>compa</w:t>
      </w:r>
      <w:r w:rsidRPr="00D46E29">
        <w:rPr>
          <w:rFonts w:ascii="Times New Roman" w:hAnsi="Times New Roman" w:cs="Times New Roman"/>
          <w:i/>
          <w:sz w:val="28"/>
          <w:szCs w:val="28"/>
          <w:shd w:val="clear" w:color="auto" w:fill="FFFFFF"/>
        </w:rPr>
        <w:t>ñ</w:t>
      </w:r>
      <w:r w:rsidRPr="00D46E29">
        <w:rPr>
          <w:rFonts w:ascii="Times New Roman" w:hAnsi="Times New Roman" w:cs="Times New Roman"/>
          <w:i/>
          <w:sz w:val="28"/>
          <w:szCs w:val="28"/>
          <w:shd w:val="clear" w:color="auto" w:fill="FFFFFF"/>
          <w:lang w:val="en-US"/>
        </w:rPr>
        <w:t>ero</w:t>
      </w:r>
      <w:r w:rsidRPr="00D46E29">
        <w:rPr>
          <w:rFonts w:ascii="Times New Roman" w:hAnsi="Times New Roman" w:cs="Times New Roman"/>
          <w:sz w:val="28"/>
          <w:szCs w:val="28"/>
          <w:shd w:val="clear" w:color="auto" w:fill="FFFFFF"/>
        </w:rPr>
        <w:t xml:space="preserve"> (напарник), </w:t>
      </w:r>
      <w:r w:rsidRPr="00D46E29">
        <w:rPr>
          <w:rFonts w:ascii="Times New Roman" w:hAnsi="Times New Roman" w:cs="Times New Roman"/>
          <w:i/>
          <w:sz w:val="28"/>
          <w:szCs w:val="28"/>
          <w:shd w:val="clear" w:color="auto" w:fill="FFFFFF"/>
          <w:lang w:val="en-US"/>
        </w:rPr>
        <w:t>gran</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atleta</w:t>
      </w:r>
      <w:r w:rsidRPr="00D46E29">
        <w:rPr>
          <w:rFonts w:ascii="Times New Roman" w:hAnsi="Times New Roman" w:cs="Times New Roman"/>
          <w:sz w:val="28"/>
          <w:szCs w:val="28"/>
          <w:shd w:val="clear" w:color="auto" w:fill="FFFFFF"/>
        </w:rPr>
        <w:t xml:space="preserve"> (великий спортсмен), </w:t>
      </w:r>
      <w:r w:rsidRPr="00D46E29">
        <w:rPr>
          <w:rFonts w:ascii="Times New Roman" w:hAnsi="Times New Roman" w:cs="Times New Roman"/>
          <w:i/>
          <w:sz w:val="28"/>
          <w:szCs w:val="28"/>
          <w:lang w:val="en-US"/>
        </w:rPr>
        <w:t>rey</w:t>
      </w:r>
      <w:r w:rsidRPr="00D46E29">
        <w:rPr>
          <w:rFonts w:ascii="Times New Roman" w:hAnsi="Times New Roman" w:cs="Times New Roman"/>
          <w:sz w:val="28"/>
          <w:szCs w:val="28"/>
        </w:rPr>
        <w:t xml:space="preserve"> (</w:t>
      </w:r>
      <w:r w:rsidRPr="00D46E29">
        <w:rPr>
          <w:rFonts w:ascii="Times New Roman" w:hAnsi="Times New Roman" w:cs="Times New Roman"/>
          <w:sz w:val="28"/>
          <w:szCs w:val="28"/>
          <w:shd w:val="clear" w:color="auto" w:fill="FFFFFF"/>
        </w:rPr>
        <w:t xml:space="preserve">король), </w:t>
      </w:r>
      <w:r w:rsidRPr="00D46E29">
        <w:rPr>
          <w:rFonts w:ascii="Times New Roman" w:hAnsi="Times New Roman" w:cs="Times New Roman"/>
          <w:i/>
          <w:sz w:val="28"/>
          <w:szCs w:val="28"/>
          <w:lang w:val="en-US"/>
        </w:rPr>
        <w:t>italiano</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w:t>
      </w:r>
      <w:r w:rsidRPr="00D46E29">
        <w:rPr>
          <w:rFonts w:ascii="Times New Roman" w:hAnsi="Times New Roman" w:cs="Times New Roman"/>
          <w:sz w:val="28"/>
          <w:szCs w:val="28"/>
          <w:shd w:val="clear" w:color="auto" w:fill="FFFFFF"/>
        </w:rPr>
        <w:t>итальянец</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lang w:val="en-US"/>
        </w:rPr>
        <w:t>diablo</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lang w:val="en-US"/>
        </w:rPr>
        <w:t>japon</w:t>
      </w:r>
      <w:r w:rsidRPr="00D46E29">
        <w:rPr>
          <w:rFonts w:ascii="Times New Roman" w:hAnsi="Times New Roman" w:cs="Times New Roman"/>
          <w:i/>
          <w:sz w:val="28"/>
          <w:szCs w:val="28"/>
        </w:rPr>
        <w:t>é</w:t>
      </w:r>
      <w:r w:rsidRPr="00D46E29">
        <w:rPr>
          <w:rFonts w:ascii="Times New Roman" w:hAnsi="Times New Roman" w:cs="Times New Roman"/>
          <w:i/>
          <w:sz w:val="28"/>
          <w:szCs w:val="28"/>
          <w:lang w:val="en-US"/>
        </w:rPr>
        <w:t>s</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 xml:space="preserve">(японский дьявол). В русскоязычных рекламных текстах данный прием является скорее исключением, чем правилом, что еще раз подчеркивает различия в восприятии и влияние культуры на текст сообщений. Однако можно отметить следующие примеры: </w:t>
      </w:r>
      <w:r w:rsidRPr="00D46E29">
        <w:rPr>
          <w:rFonts w:ascii="Times New Roman" w:hAnsi="Times New Roman" w:cs="Times New Roman"/>
          <w:i/>
          <w:sz w:val="28"/>
          <w:szCs w:val="28"/>
        </w:rPr>
        <w:t xml:space="preserve">Заведи свою </w:t>
      </w:r>
      <w:r w:rsidRPr="00D46E29">
        <w:rPr>
          <w:rFonts w:ascii="Times New Roman" w:hAnsi="Times New Roman" w:cs="Times New Roman"/>
          <w:i/>
          <w:sz w:val="28"/>
          <w:szCs w:val="28"/>
          <w:u w:val="single"/>
        </w:rPr>
        <w:t>звезду</w:t>
      </w:r>
      <w:r w:rsidRPr="00D46E29">
        <w:rPr>
          <w:rFonts w:ascii="Times New Roman" w:hAnsi="Times New Roman" w:cs="Times New Roman"/>
          <w:i/>
          <w:sz w:val="28"/>
          <w:szCs w:val="28"/>
        </w:rPr>
        <w:t>.</w:t>
      </w:r>
      <w:r w:rsidRPr="00D46E29">
        <w:rPr>
          <w:rFonts w:ascii="Times New Roman" w:hAnsi="Times New Roman" w:cs="Times New Roman"/>
          <w:sz w:val="28"/>
          <w:szCs w:val="28"/>
        </w:rPr>
        <w:t xml:space="preserve"> (Volkswagen Tiguan Allstar); </w:t>
      </w:r>
      <w:r w:rsidRPr="00D46E29">
        <w:rPr>
          <w:rFonts w:ascii="Times New Roman" w:hAnsi="Times New Roman" w:cs="Times New Roman"/>
          <w:i/>
          <w:sz w:val="28"/>
          <w:szCs w:val="28"/>
        </w:rPr>
        <w:t>Говорят, нельзя улучшить</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u w:val="single"/>
        </w:rPr>
        <w:t>идеал</w:t>
      </w:r>
      <w:r w:rsidRPr="00D46E29">
        <w:rPr>
          <w:rFonts w:ascii="Times New Roman" w:hAnsi="Times New Roman" w:cs="Times New Roman"/>
          <w:i/>
          <w:sz w:val="28"/>
          <w:szCs w:val="28"/>
        </w:rPr>
        <w:t xml:space="preserve">. Прикоснись к </w:t>
      </w:r>
      <w:r w:rsidRPr="00D46E29">
        <w:rPr>
          <w:rFonts w:ascii="Times New Roman" w:hAnsi="Times New Roman" w:cs="Times New Roman"/>
          <w:i/>
          <w:sz w:val="28"/>
          <w:szCs w:val="28"/>
          <w:u w:val="single"/>
        </w:rPr>
        <w:t>легенде</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(Nissan)</w:t>
      </w:r>
      <w:r w:rsidRPr="00D46E29">
        <w:rPr>
          <w:rFonts w:ascii="Times New Roman" w:hAnsi="Times New Roman" w:cs="Times New Roman"/>
          <w:i/>
          <w:sz w:val="28"/>
          <w:szCs w:val="28"/>
        </w:rPr>
        <w:t xml:space="preserve">; </w:t>
      </w:r>
      <w:r w:rsidRPr="00D46E29">
        <w:rPr>
          <w:rFonts w:ascii="Times New Roman" w:hAnsi="Times New Roman" w:cs="Times New Roman"/>
          <w:i/>
          <w:sz w:val="28"/>
          <w:szCs w:val="28"/>
          <w:u w:val="single"/>
        </w:rPr>
        <w:t>Перфекционист.</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 xml:space="preserve">Позвольте себе </w:t>
      </w:r>
      <w:r w:rsidRPr="00D46E29">
        <w:rPr>
          <w:rFonts w:ascii="Times New Roman" w:hAnsi="Times New Roman" w:cs="Times New Roman"/>
          <w:i/>
          <w:sz w:val="28"/>
          <w:szCs w:val="28"/>
          <w:u w:val="single"/>
        </w:rPr>
        <w:t>лучшее</w:t>
      </w:r>
      <w:r w:rsidRPr="00D46E29">
        <w:rPr>
          <w:rFonts w:ascii="Times New Roman" w:hAnsi="Times New Roman" w:cs="Times New Roman"/>
          <w:i/>
          <w:sz w:val="28"/>
          <w:szCs w:val="28"/>
        </w:rPr>
        <w:t xml:space="preserve">. </w:t>
      </w:r>
      <w:r w:rsidRPr="00D46E29">
        <w:rPr>
          <w:rFonts w:ascii="Times New Roman" w:hAnsi="Times New Roman" w:cs="Times New Roman"/>
          <w:sz w:val="28"/>
          <w:szCs w:val="28"/>
        </w:rPr>
        <w:t>(</w:t>
      </w:r>
      <w:r w:rsidRPr="00D46E29">
        <w:rPr>
          <w:rFonts w:ascii="Times New Roman" w:hAnsi="Times New Roman" w:cs="Times New Roman"/>
          <w:sz w:val="28"/>
          <w:szCs w:val="28"/>
          <w:lang w:val="en-US"/>
        </w:rPr>
        <w:t>BMW</w:t>
      </w:r>
      <w:r w:rsidRPr="00D46E29">
        <w:rPr>
          <w:rFonts w:ascii="Times New Roman" w:hAnsi="Times New Roman" w:cs="Times New Roman"/>
          <w:sz w:val="28"/>
          <w:szCs w:val="28"/>
        </w:rPr>
        <w:t>)</w:t>
      </w:r>
      <w:r w:rsidRPr="00D46E29">
        <w:rPr>
          <w:rFonts w:ascii="Times New Roman" w:hAnsi="Times New Roman" w:cs="Times New Roman"/>
          <w:i/>
          <w:sz w:val="28"/>
          <w:szCs w:val="28"/>
        </w:rPr>
        <w:t>;</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 xml:space="preserve">Интеллектуальная </w:t>
      </w:r>
      <w:r w:rsidRPr="00D46E29">
        <w:rPr>
          <w:rFonts w:ascii="Times New Roman" w:hAnsi="Times New Roman" w:cs="Times New Roman"/>
          <w:i/>
          <w:sz w:val="28"/>
          <w:szCs w:val="28"/>
          <w:u w:val="single"/>
        </w:rPr>
        <w:t>элита</w:t>
      </w:r>
      <w:r w:rsidRPr="00D46E29">
        <w:rPr>
          <w:rFonts w:ascii="Times New Roman" w:hAnsi="Times New Roman" w:cs="Times New Roman"/>
          <w:sz w:val="28"/>
          <w:szCs w:val="28"/>
        </w:rPr>
        <w:t>. (</w:t>
      </w:r>
      <w:r w:rsidRPr="00D46E29">
        <w:rPr>
          <w:rFonts w:ascii="Times New Roman" w:hAnsi="Times New Roman" w:cs="Times New Roman"/>
          <w:sz w:val="28"/>
          <w:szCs w:val="28"/>
          <w:shd w:val="clear" w:color="auto" w:fill="FFFFFF"/>
          <w:lang w:val="en-US"/>
        </w:rPr>
        <w:t>Mercedes</w:t>
      </w:r>
      <w:r w:rsidRPr="00D46E29">
        <w:rPr>
          <w:rFonts w:ascii="Times New Roman" w:hAnsi="Times New Roman" w:cs="Times New Roman"/>
          <w:sz w:val="28"/>
          <w:szCs w:val="28"/>
        </w:rPr>
        <w:t>)</w:t>
      </w:r>
      <w:r w:rsidRPr="00D46E29">
        <w:rPr>
          <w:rFonts w:ascii="Times New Roman" w:hAnsi="Times New Roman" w:cs="Times New Roman"/>
          <w:i/>
          <w:sz w:val="28"/>
          <w:szCs w:val="28"/>
        </w:rPr>
        <w:t>;</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 xml:space="preserve">Создан из преимуществ </w:t>
      </w:r>
      <w:r w:rsidRPr="00D46E29">
        <w:rPr>
          <w:rFonts w:ascii="Times New Roman" w:hAnsi="Times New Roman" w:cs="Times New Roman"/>
          <w:sz w:val="28"/>
          <w:szCs w:val="28"/>
        </w:rPr>
        <w:t>(</w:t>
      </w:r>
      <w:r w:rsidRPr="00D46E29">
        <w:rPr>
          <w:rFonts w:ascii="Times New Roman" w:hAnsi="Times New Roman" w:cs="Times New Roman"/>
          <w:sz w:val="28"/>
          <w:szCs w:val="28"/>
          <w:lang w:val="en-US"/>
        </w:rPr>
        <w:t>Kia</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Образован. Непобедим.</w:t>
      </w:r>
      <w:r w:rsidRPr="00D46E29">
        <w:rPr>
          <w:rFonts w:ascii="Times New Roman" w:hAnsi="Times New Roman" w:cs="Times New Roman"/>
          <w:sz w:val="28"/>
          <w:szCs w:val="28"/>
        </w:rPr>
        <w:t xml:space="preserve"> (</w:t>
      </w:r>
      <w:r w:rsidRPr="00D46E29">
        <w:rPr>
          <w:rFonts w:ascii="Times New Roman" w:hAnsi="Times New Roman" w:cs="Times New Roman"/>
          <w:sz w:val="28"/>
          <w:szCs w:val="28"/>
          <w:lang w:val="en-US"/>
        </w:rPr>
        <w:t>Porsche</w:t>
      </w:r>
      <w:r w:rsidRPr="00D46E29">
        <w:rPr>
          <w:rFonts w:ascii="Times New Roman" w:hAnsi="Times New Roman" w:cs="Times New Roman"/>
          <w:sz w:val="28"/>
          <w:szCs w:val="28"/>
        </w:rPr>
        <w:t xml:space="preserve">). Прямые характеристики, подобно испанским, в русских текстах можно встретить в обзорных журнальных статьях на автомобиль. </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sz w:val="28"/>
          <w:szCs w:val="28"/>
          <w:lang w:eastAsia="ru-RU"/>
        </w:rPr>
        <w:t>В рамках психологического подхода к созданию рекламного текста выделяется гендерный [</w:t>
      </w:r>
      <w:r w:rsidRPr="00D46E29">
        <w:rPr>
          <w:rFonts w:ascii="Times New Roman" w:hAnsi="Times New Roman" w:cs="Times New Roman"/>
          <w:sz w:val="28"/>
          <w:szCs w:val="28"/>
          <w:shd w:val="clear" w:color="auto" w:fill="FFFFFF"/>
        </w:rPr>
        <w:t xml:space="preserve">7. С.8]. </w:t>
      </w:r>
      <w:r w:rsidRPr="00D46E29">
        <w:rPr>
          <w:rFonts w:ascii="Times New Roman" w:hAnsi="Times New Roman" w:cs="Times New Roman"/>
          <w:sz w:val="28"/>
          <w:szCs w:val="28"/>
          <w:lang w:eastAsia="ru-RU"/>
        </w:rPr>
        <w:t xml:space="preserve">В этой связи </w:t>
      </w:r>
      <w:r w:rsidRPr="00D46E29">
        <w:rPr>
          <w:rFonts w:ascii="Times New Roman" w:hAnsi="Times New Roman" w:cs="Times New Roman"/>
          <w:sz w:val="28"/>
          <w:szCs w:val="28"/>
        </w:rPr>
        <w:t xml:space="preserve">необходимо отметить, что одной из современных тенденций в сфере автомобильной рекламы, изначально направленной на мужчин, является смена предполагаемого потребителя. Теперь в этой роли видится женщина, а в текстах все чаще фигурирует идея «автомобиля для семьи», выделяются другие характерные качества. Так, была выделена особая группа, направленная на женскую аудиторию: если в предыдущих примерах, ориентированных на мужчин, раскрывалась идея друга и товарища, то в данных текстах образ идеального автомобиля передается подобно образу идеального мужчины; мужские понятия силы и динамичности дополняются контрастными </w:t>
      </w:r>
      <w:r w:rsidRPr="00D46E29">
        <w:rPr>
          <w:rFonts w:ascii="Times New Roman" w:hAnsi="Times New Roman" w:cs="Times New Roman"/>
          <w:sz w:val="28"/>
          <w:szCs w:val="28"/>
        </w:rPr>
        <w:lastRenderedPageBreak/>
        <w:t xml:space="preserve">женскими характеристиками. Сопоставление мужчины и зверя или автомобиля и зверя лежит в основе многих рекламных текстов. В русских текстах для женщин доминирующей остается идея «автомобиля для семьи». </w:t>
      </w:r>
    </w:p>
    <w:p w:rsidR="00614BE9" w:rsidRPr="00D46E29" w:rsidRDefault="00614BE9" w:rsidP="00614BE9">
      <w:pPr>
        <w:spacing w:after="0" w:line="240" w:lineRule="auto"/>
        <w:ind w:firstLine="568"/>
        <w:contextualSpacing/>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rPr>
        <w:t>(1</w:t>
      </w:r>
      <w:r>
        <w:rPr>
          <w:rFonts w:ascii="Times New Roman" w:hAnsi="Times New Roman" w:cs="Times New Roman"/>
          <w:i/>
          <w:sz w:val="28"/>
          <w:szCs w:val="28"/>
          <w:shd w:val="clear" w:color="auto" w:fill="FFFFFF"/>
        </w:rPr>
        <w:t>2</w:t>
      </w:r>
      <w:r w:rsidRPr="00D46E29">
        <w:rPr>
          <w:rFonts w:ascii="Times New Roman" w:hAnsi="Times New Roman" w:cs="Times New Roman"/>
          <w:i/>
          <w:sz w:val="28"/>
          <w:szCs w:val="28"/>
          <w:shd w:val="clear" w:color="auto" w:fill="FFFFFF"/>
        </w:rPr>
        <w:t>)</w:t>
      </w:r>
      <w:r w:rsidRPr="00D46E29">
        <w:rPr>
          <w:rFonts w:ascii="Times New Roman" w:hAnsi="Times New Roman" w:cs="Times New Roman"/>
          <w:i/>
          <w:sz w:val="28"/>
          <w:szCs w:val="28"/>
          <w:shd w:val="clear" w:color="auto" w:fill="FFFFFF"/>
          <w:lang w:val="en-US"/>
        </w:rPr>
        <w:t>BMW</w:t>
      </w:r>
      <w:r w:rsidRPr="00D46E29">
        <w:rPr>
          <w:rFonts w:ascii="Times New Roman" w:hAnsi="Times New Roman" w:cs="Times New Roman"/>
          <w:i/>
          <w:sz w:val="28"/>
          <w:szCs w:val="28"/>
          <w:shd w:val="clear" w:color="auto" w:fill="FFFFFF"/>
        </w:rPr>
        <w:t xml:space="preserve"> 530 – </w:t>
      </w:r>
      <w:r w:rsidRPr="00D46E29">
        <w:rPr>
          <w:rFonts w:ascii="Times New Roman" w:hAnsi="Times New Roman" w:cs="Times New Roman"/>
          <w:i/>
          <w:sz w:val="28"/>
          <w:szCs w:val="28"/>
          <w:shd w:val="clear" w:color="auto" w:fill="FFFFFF"/>
          <w:lang w:val="en-US"/>
        </w:rPr>
        <w:t>Todo</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un</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u w:val="single"/>
          <w:shd w:val="clear" w:color="auto" w:fill="FFFFFF"/>
          <w:lang w:val="en-US"/>
        </w:rPr>
        <w:t>caballero</w:t>
      </w:r>
      <w:r w:rsidRPr="00D46E29">
        <w:rPr>
          <w:rFonts w:ascii="Times New Roman" w:hAnsi="Times New Roman" w:cs="Times New Roman"/>
          <w:i/>
          <w:sz w:val="28"/>
          <w:szCs w:val="28"/>
          <w:shd w:val="clear" w:color="auto" w:fill="FFFFFF"/>
        </w:rPr>
        <w:t>.</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i/>
          <w:sz w:val="28"/>
          <w:szCs w:val="28"/>
          <w:shd w:val="clear" w:color="auto" w:fill="FFFFFF"/>
        </w:rPr>
        <w:t>Настоящий джентльмен.</w:t>
      </w:r>
      <w:r w:rsidRPr="00D46E29">
        <w:rPr>
          <w:rFonts w:ascii="Times New Roman" w:hAnsi="Times New Roman" w:cs="Times New Roman"/>
          <w:sz w:val="28"/>
          <w:szCs w:val="28"/>
          <w:shd w:val="clear" w:color="auto" w:fill="FFFFFF"/>
        </w:rPr>
        <w:t>)</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rPr>
        <w:t>(1</w:t>
      </w:r>
      <w:r>
        <w:rPr>
          <w:rFonts w:ascii="Times New Roman" w:hAnsi="Times New Roman" w:cs="Times New Roman"/>
          <w:i/>
          <w:sz w:val="28"/>
          <w:szCs w:val="28"/>
          <w:shd w:val="clear" w:color="auto" w:fill="FFFFFF"/>
        </w:rPr>
        <w:t>3</w:t>
      </w:r>
      <w:r w:rsidRPr="00D46E29">
        <w:rPr>
          <w:rFonts w:ascii="Times New Roman" w:hAnsi="Times New Roman" w:cs="Times New Roman"/>
          <w:i/>
          <w:sz w:val="28"/>
          <w:szCs w:val="28"/>
          <w:shd w:val="clear" w:color="auto" w:fill="FFFFFF"/>
        </w:rPr>
        <w:t>)</w:t>
      </w:r>
      <w:r w:rsidRPr="00D46E29">
        <w:rPr>
          <w:rFonts w:ascii="Times New Roman" w:hAnsi="Times New Roman" w:cs="Times New Roman"/>
          <w:i/>
          <w:sz w:val="28"/>
          <w:szCs w:val="28"/>
          <w:shd w:val="clear" w:color="auto" w:fill="FFFFFF"/>
          <w:lang w:val="en-US"/>
        </w:rPr>
        <w:t>AUDI</w:t>
      </w:r>
      <w:r w:rsidRPr="00D46E29">
        <w:rPr>
          <w:rFonts w:ascii="Times New Roman" w:hAnsi="Times New Roman" w:cs="Times New Roman"/>
          <w:i/>
          <w:sz w:val="28"/>
          <w:szCs w:val="28"/>
          <w:shd w:val="clear" w:color="auto" w:fill="FFFFFF"/>
        </w:rPr>
        <w:t xml:space="preserve"> – </w:t>
      </w:r>
      <w:r w:rsidRPr="00D46E29">
        <w:rPr>
          <w:rFonts w:ascii="Times New Roman" w:hAnsi="Times New Roman" w:cs="Times New Roman"/>
          <w:i/>
          <w:sz w:val="28"/>
          <w:szCs w:val="28"/>
          <w:shd w:val="clear" w:color="auto" w:fill="FFFFFF"/>
          <w:lang w:val="en-US"/>
        </w:rPr>
        <w:t>Fuerza</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u w:val="single"/>
          <w:shd w:val="clear" w:color="auto" w:fill="FFFFFF"/>
          <w:lang w:val="en-US"/>
        </w:rPr>
        <w:t>aterciopelada</w:t>
      </w:r>
      <w:r w:rsidRPr="00D46E29">
        <w:rPr>
          <w:rFonts w:ascii="Times New Roman" w:hAnsi="Times New Roman" w:cs="Times New Roman"/>
          <w:i/>
          <w:sz w:val="28"/>
          <w:szCs w:val="28"/>
          <w:shd w:val="clear" w:color="auto" w:fill="FFFFFF"/>
        </w:rPr>
        <w:t>.</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i/>
          <w:sz w:val="28"/>
          <w:szCs w:val="28"/>
          <w:shd w:val="clear" w:color="auto" w:fill="FFFFFF"/>
        </w:rPr>
        <w:t>Бархатистая сила.</w:t>
      </w:r>
      <w:r w:rsidRPr="00D46E29">
        <w:rPr>
          <w:rFonts w:ascii="Times New Roman" w:hAnsi="Times New Roman" w:cs="Times New Roman"/>
          <w:sz w:val="28"/>
          <w:szCs w:val="28"/>
          <w:shd w:val="clear" w:color="auto" w:fill="FFFFFF"/>
        </w:rPr>
        <w:t>)</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shd w:val="clear" w:color="auto" w:fill="FFFFFF"/>
        </w:rPr>
      </w:pPr>
      <w:r w:rsidRPr="00D46E29">
        <w:rPr>
          <w:rFonts w:ascii="Times New Roman" w:hAnsi="Times New Roman" w:cs="Times New Roman"/>
          <w:i/>
          <w:sz w:val="28"/>
          <w:szCs w:val="28"/>
          <w:shd w:val="clear" w:color="auto" w:fill="FFFFFF"/>
          <w:lang w:val="en-US"/>
        </w:rPr>
        <w:t>(1</w:t>
      </w:r>
      <w:r w:rsidRPr="006A7BB0">
        <w:rPr>
          <w:rFonts w:ascii="Times New Roman" w:hAnsi="Times New Roman" w:cs="Times New Roman"/>
          <w:i/>
          <w:sz w:val="28"/>
          <w:szCs w:val="28"/>
          <w:shd w:val="clear" w:color="auto" w:fill="FFFFFF"/>
          <w:lang w:val="en-US"/>
        </w:rPr>
        <w:t>4</w:t>
      </w:r>
      <w:r w:rsidRPr="00D46E29">
        <w:rPr>
          <w:rFonts w:ascii="Times New Roman" w:hAnsi="Times New Roman" w:cs="Times New Roman"/>
          <w:i/>
          <w:sz w:val="28"/>
          <w:szCs w:val="28"/>
          <w:shd w:val="clear" w:color="auto" w:fill="FFFFFF"/>
          <w:lang w:val="en-US"/>
        </w:rPr>
        <w:t xml:space="preserve">)El auto para un </w:t>
      </w:r>
      <w:r w:rsidRPr="00D46E29">
        <w:rPr>
          <w:rFonts w:ascii="Times New Roman" w:hAnsi="Times New Roman" w:cs="Times New Roman"/>
          <w:i/>
          <w:sz w:val="28"/>
          <w:szCs w:val="28"/>
          <w:u w:val="single"/>
          <w:shd w:val="clear" w:color="auto" w:fill="FFFFFF"/>
          <w:lang w:val="en-US"/>
        </w:rPr>
        <w:t>camino de dos</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sz w:val="28"/>
          <w:szCs w:val="28"/>
          <w:shd w:val="clear" w:color="auto" w:fill="FFFFFF"/>
          <w:lang w:val="en-US"/>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sz w:val="28"/>
          <w:szCs w:val="28"/>
          <w:shd w:val="clear" w:color="auto" w:fill="FFFFFF"/>
          <w:lang w:val="en-US"/>
        </w:rPr>
        <w:t>Nissan</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i/>
          <w:sz w:val="28"/>
          <w:szCs w:val="28"/>
          <w:shd w:val="clear" w:color="auto" w:fill="FFFFFF"/>
          <w:lang w:val="en-US"/>
        </w:rPr>
        <w:t>Camino</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de</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dos</w:t>
      </w:r>
      <w:r w:rsidRPr="00D46E29">
        <w:rPr>
          <w:rFonts w:ascii="Times New Roman" w:hAnsi="Times New Roman" w:cs="Times New Roman"/>
          <w:sz w:val="28"/>
          <w:szCs w:val="28"/>
          <w:shd w:val="clear" w:color="auto" w:fill="FFFFFF"/>
        </w:rPr>
        <w:t xml:space="preserve"> – путь для двоих, т.е. подразумевается семейная жизнь.)</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shd w:val="clear" w:color="auto" w:fill="FFFFFF"/>
        </w:rPr>
      </w:pPr>
      <w:r w:rsidRPr="00D46E29">
        <w:rPr>
          <w:rFonts w:ascii="Times New Roman" w:hAnsi="Times New Roman" w:cs="Times New Roman"/>
          <w:sz w:val="28"/>
          <w:szCs w:val="28"/>
          <w:shd w:val="clear" w:color="auto" w:fill="FFFFFF"/>
        </w:rPr>
        <w:t>Другая характерная черта</w:t>
      </w:r>
      <w:r>
        <w:rPr>
          <w:rFonts w:ascii="Times New Roman" w:hAnsi="Times New Roman" w:cs="Times New Roman"/>
          <w:sz w:val="28"/>
          <w:szCs w:val="28"/>
          <w:shd w:val="clear" w:color="auto" w:fill="FFFFFF"/>
        </w:rPr>
        <w:t xml:space="preserve"> </w:t>
      </w:r>
      <w:r w:rsidRPr="00D46E29">
        <w:rPr>
          <w:rFonts w:ascii="Times New Roman" w:hAnsi="Times New Roman" w:cs="Times New Roman"/>
          <w:sz w:val="28"/>
          <w:szCs w:val="28"/>
          <w:shd w:val="clear" w:color="auto" w:fill="FFFFFF"/>
        </w:rPr>
        <w:t xml:space="preserve">– использование не свойственного для промышленной отрасли семантического поля «красота» вместо таких основополагающих как «сила» и «мощь», или их сочетание. Так, на первый план выводится эстетическая составляющая, а не качественные показатели автомобиля. </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lang w:val="en-US"/>
        </w:rPr>
        <w:t>(</w:t>
      </w:r>
      <w:r w:rsidRPr="006A7BB0">
        <w:rPr>
          <w:rFonts w:ascii="Times New Roman" w:hAnsi="Times New Roman" w:cs="Times New Roman"/>
          <w:i/>
          <w:sz w:val="28"/>
          <w:szCs w:val="28"/>
          <w:shd w:val="clear" w:color="auto" w:fill="FFFFFF"/>
          <w:lang w:val="en-US"/>
        </w:rPr>
        <w:t>15</w:t>
      </w:r>
      <w:r w:rsidRPr="00D46E29">
        <w:rPr>
          <w:rFonts w:ascii="Times New Roman" w:hAnsi="Times New Roman" w:cs="Times New Roman"/>
          <w:i/>
          <w:sz w:val="28"/>
          <w:szCs w:val="28"/>
          <w:shd w:val="clear" w:color="auto" w:fill="FFFFFF"/>
          <w:lang w:val="en-US"/>
        </w:rPr>
        <w:t>)</w:t>
      </w:r>
      <w:r w:rsidRPr="00D46E29">
        <w:rPr>
          <w:rFonts w:ascii="Times New Roman" w:hAnsi="Times New Roman" w:cs="Times New Roman"/>
          <w:i/>
          <w:sz w:val="28"/>
          <w:szCs w:val="28"/>
          <w:u w:val="single"/>
          <w:shd w:val="clear" w:color="auto" w:fill="FFFFFF"/>
          <w:lang w:val="en-US"/>
        </w:rPr>
        <w:t>Belleza</w:t>
      </w:r>
      <w:r w:rsidRPr="00D46E29">
        <w:rPr>
          <w:rFonts w:ascii="Times New Roman" w:hAnsi="Times New Roman" w:cs="Times New Roman"/>
          <w:i/>
          <w:sz w:val="28"/>
          <w:szCs w:val="28"/>
          <w:shd w:val="clear" w:color="auto" w:fill="FFFFFF"/>
          <w:lang w:val="en-US"/>
        </w:rPr>
        <w:t xml:space="preserve"> y </w:t>
      </w:r>
      <w:r w:rsidRPr="00D46E29">
        <w:rPr>
          <w:rFonts w:ascii="Times New Roman" w:hAnsi="Times New Roman" w:cs="Times New Roman"/>
          <w:i/>
          <w:sz w:val="28"/>
          <w:szCs w:val="28"/>
          <w:u w:val="single"/>
          <w:shd w:val="clear" w:color="auto" w:fill="FFFFFF"/>
          <w:lang w:val="en-US"/>
        </w:rPr>
        <w:t>dinamismo</w:t>
      </w:r>
      <w:r w:rsidRPr="00D46E29">
        <w:rPr>
          <w:rFonts w:ascii="Times New Roman" w:hAnsi="Times New Roman" w:cs="Times New Roman"/>
          <w:i/>
          <w:sz w:val="28"/>
          <w:szCs w:val="28"/>
          <w:shd w:val="clear" w:color="auto" w:fill="FFFFFF"/>
          <w:lang w:val="en-US"/>
        </w:rPr>
        <w:t xml:space="preserve"> en cada detalle.</w:t>
      </w:r>
      <w:r w:rsidRPr="00D46E29">
        <w:rPr>
          <w:rFonts w:ascii="Times New Roman" w:hAnsi="Times New Roman" w:cs="Times New Roman"/>
          <w:sz w:val="28"/>
          <w:szCs w:val="28"/>
          <w:shd w:val="clear" w:color="auto" w:fill="FFFFFF"/>
          <w:lang w:val="en-US"/>
        </w:rPr>
        <w:t xml:space="preserve"> </w:t>
      </w:r>
      <w:r w:rsidRPr="00D46E29">
        <w:rPr>
          <w:rFonts w:ascii="Times New Roman" w:hAnsi="Times New Roman" w:cs="Times New Roman"/>
          <w:sz w:val="28"/>
          <w:szCs w:val="28"/>
          <w:shd w:val="clear" w:color="auto" w:fill="FFFFFF"/>
        </w:rPr>
        <w:t>(</w:t>
      </w:r>
      <w:r w:rsidRPr="00D46E29">
        <w:rPr>
          <w:rFonts w:ascii="Times New Roman" w:hAnsi="Times New Roman" w:cs="Times New Roman"/>
          <w:sz w:val="28"/>
          <w:szCs w:val="28"/>
          <w:shd w:val="clear" w:color="auto" w:fill="FFFFFF"/>
          <w:lang w:val="en-US"/>
        </w:rPr>
        <w:t>Alfa</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sz w:val="28"/>
          <w:szCs w:val="28"/>
          <w:shd w:val="clear" w:color="auto" w:fill="FFFFFF"/>
          <w:lang w:val="en-US"/>
        </w:rPr>
        <w:t>Romeo</w:t>
      </w:r>
      <w:r w:rsidRPr="00D46E29">
        <w:rPr>
          <w:rFonts w:ascii="Times New Roman" w:hAnsi="Times New Roman" w:cs="Times New Roman"/>
          <w:sz w:val="28"/>
          <w:szCs w:val="28"/>
          <w:shd w:val="clear" w:color="auto" w:fill="FFFFFF"/>
        </w:rPr>
        <w:t xml:space="preserve">; </w:t>
      </w:r>
      <w:r w:rsidRPr="00D46E29">
        <w:rPr>
          <w:rFonts w:ascii="Times New Roman" w:hAnsi="Times New Roman" w:cs="Times New Roman"/>
          <w:i/>
          <w:sz w:val="28"/>
          <w:szCs w:val="28"/>
          <w:shd w:val="clear" w:color="auto" w:fill="FFFFFF"/>
        </w:rPr>
        <w:t>Красота и динамичность в каждой детали.</w:t>
      </w:r>
      <w:r w:rsidRPr="00D46E29">
        <w:rPr>
          <w:rFonts w:ascii="Times New Roman" w:hAnsi="Times New Roman" w:cs="Times New Roman"/>
          <w:sz w:val="28"/>
          <w:szCs w:val="28"/>
          <w:shd w:val="clear" w:color="auto" w:fill="FFFFFF"/>
        </w:rPr>
        <w:t xml:space="preserve">) </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16</w:t>
      </w:r>
      <w:r w:rsidRPr="00D46E29">
        <w:rPr>
          <w:rFonts w:ascii="Times New Roman" w:hAnsi="Times New Roman" w:cs="Times New Roman"/>
          <w:i/>
          <w:sz w:val="28"/>
          <w:szCs w:val="28"/>
          <w:shd w:val="clear" w:color="auto" w:fill="FFFFFF"/>
        </w:rPr>
        <w:t>)</w:t>
      </w:r>
      <w:r w:rsidRPr="00D46E29">
        <w:rPr>
          <w:rFonts w:ascii="Times New Roman" w:hAnsi="Times New Roman" w:cs="Times New Roman"/>
          <w:i/>
          <w:sz w:val="28"/>
          <w:szCs w:val="28"/>
          <w:u w:val="single"/>
          <w:shd w:val="clear" w:color="auto" w:fill="FFFFFF"/>
          <w:lang w:val="en-US"/>
        </w:rPr>
        <w:t>Belleza</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desde</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shd w:val="clear" w:color="auto" w:fill="FFFFFF"/>
          <w:lang w:val="en-US"/>
        </w:rPr>
        <w:t>cualquier</w:t>
      </w:r>
      <w:r w:rsidRPr="00D46E29">
        <w:rPr>
          <w:rFonts w:ascii="Times New Roman" w:hAnsi="Times New Roman" w:cs="Times New Roman"/>
          <w:i/>
          <w:sz w:val="28"/>
          <w:szCs w:val="28"/>
          <w:shd w:val="clear" w:color="auto" w:fill="FFFFFF"/>
        </w:rPr>
        <w:t xml:space="preserve"> </w:t>
      </w:r>
      <w:r w:rsidRPr="00D46E29">
        <w:rPr>
          <w:rFonts w:ascii="Times New Roman" w:hAnsi="Times New Roman" w:cs="Times New Roman"/>
          <w:i/>
          <w:sz w:val="28"/>
          <w:szCs w:val="28"/>
        </w:rPr>
        <w:t>á</w:t>
      </w:r>
      <w:r w:rsidRPr="00D46E29">
        <w:rPr>
          <w:rFonts w:ascii="Times New Roman" w:hAnsi="Times New Roman" w:cs="Times New Roman"/>
          <w:i/>
          <w:sz w:val="28"/>
          <w:szCs w:val="28"/>
          <w:lang w:val="en-US"/>
        </w:rPr>
        <w:t>ngulo</w:t>
      </w:r>
      <w:r w:rsidRPr="00D46E29">
        <w:rPr>
          <w:rFonts w:ascii="Times New Roman" w:hAnsi="Times New Roman" w:cs="Times New Roman"/>
          <w:i/>
          <w:sz w:val="28"/>
          <w:szCs w:val="28"/>
        </w:rPr>
        <w:t>.</w:t>
      </w:r>
      <w:r w:rsidRPr="00D46E29">
        <w:rPr>
          <w:rFonts w:ascii="Times New Roman" w:hAnsi="Times New Roman" w:cs="Times New Roman"/>
          <w:sz w:val="28"/>
          <w:szCs w:val="28"/>
        </w:rPr>
        <w:t xml:space="preserve"> (</w:t>
      </w:r>
      <w:r w:rsidRPr="00D46E29">
        <w:rPr>
          <w:rFonts w:ascii="Times New Roman" w:hAnsi="Times New Roman" w:cs="Times New Roman"/>
          <w:sz w:val="28"/>
          <w:szCs w:val="28"/>
          <w:lang w:val="en-US"/>
        </w:rPr>
        <w:t>AUDI</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Красота с любого ракурса.</w:t>
      </w:r>
      <w:r w:rsidRPr="00D46E29">
        <w:rPr>
          <w:rFonts w:ascii="Times New Roman" w:hAnsi="Times New Roman" w:cs="Times New Roman"/>
          <w:sz w:val="28"/>
          <w:szCs w:val="28"/>
        </w:rPr>
        <w:t xml:space="preserve">) </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lang w:val="en-US"/>
        </w:rPr>
      </w:pPr>
      <w:r w:rsidRPr="00D46E29">
        <w:rPr>
          <w:rFonts w:ascii="Times New Roman" w:hAnsi="Times New Roman" w:cs="Times New Roman"/>
          <w:i/>
          <w:sz w:val="28"/>
          <w:szCs w:val="28"/>
          <w:lang w:val="en-US"/>
        </w:rPr>
        <w:t>(</w:t>
      </w:r>
      <w:r w:rsidRPr="006256C8">
        <w:rPr>
          <w:rFonts w:ascii="Times New Roman" w:hAnsi="Times New Roman" w:cs="Times New Roman"/>
          <w:i/>
          <w:sz w:val="28"/>
          <w:szCs w:val="28"/>
          <w:lang w:val="en-US"/>
        </w:rPr>
        <w:t>17</w:t>
      </w:r>
      <w:r w:rsidRPr="00D46E29">
        <w:rPr>
          <w:rFonts w:ascii="Times New Roman" w:hAnsi="Times New Roman" w:cs="Times New Roman"/>
          <w:i/>
          <w:sz w:val="28"/>
          <w:szCs w:val="28"/>
          <w:lang w:val="en-US"/>
        </w:rPr>
        <w:t xml:space="preserve">)Belleza </w:t>
      </w:r>
      <w:r w:rsidRPr="00D46E29">
        <w:rPr>
          <w:rFonts w:ascii="Times New Roman" w:hAnsi="Times New Roman" w:cs="Times New Roman"/>
          <w:i/>
          <w:sz w:val="28"/>
          <w:szCs w:val="28"/>
          <w:u w:val="single"/>
          <w:lang w:val="en-US"/>
        </w:rPr>
        <w:t>musculosa</w:t>
      </w:r>
      <w:r w:rsidRPr="00D46E29">
        <w:rPr>
          <w:rFonts w:ascii="Times New Roman" w:hAnsi="Times New Roman" w:cs="Times New Roman"/>
          <w:i/>
          <w:sz w:val="28"/>
          <w:szCs w:val="28"/>
          <w:lang w:val="en-US"/>
        </w:rPr>
        <w:t>.</w:t>
      </w:r>
      <w:r w:rsidRPr="00D46E29">
        <w:rPr>
          <w:rFonts w:ascii="Times New Roman" w:hAnsi="Times New Roman" w:cs="Times New Roman"/>
          <w:sz w:val="28"/>
          <w:szCs w:val="28"/>
          <w:lang w:val="en-US"/>
        </w:rPr>
        <w:t xml:space="preserve"> (Mercedes; </w:t>
      </w:r>
      <w:r w:rsidRPr="00D46E29">
        <w:rPr>
          <w:rFonts w:ascii="Times New Roman" w:hAnsi="Times New Roman" w:cs="Times New Roman"/>
          <w:i/>
          <w:sz w:val="28"/>
          <w:szCs w:val="28"/>
        </w:rPr>
        <w:t>Мускулистая</w:t>
      </w:r>
      <w:r w:rsidRPr="00D46E29">
        <w:rPr>
          <w:rFonts w:ascii="Times New Roman" w:hAnsi="Times New Roman" w:cs="Times New Roman"/>
          <w:i/>
          <w:sz w:val="28"/>
          <w:szCs w:val="28"/>
          <w:lang w:val="en-US"/>
        </w:rPr>
        <w:t xml:space="preserve"> </w:t>
      </w:r>
      <w:r w:rsidRPr="00D46E29">
        <w:rPr>
          <w:rFonts w:ascii="Times New Roman" w:hAnsi="Times New Roman" w:cs="Times New Roman"/>
          <w:i/>
          <w:sz w:val="28"/>
          <w:szCs w:val="28"/>
        </w:rPr>
        <w:t>красота</w:t>
      </w:r>
      <w:r w:rsidRPr="00D46E29">
        <w:rPr>
          <w:rFonts w:ascii="Times New Roman" w:hAnsi="Times New Roman" w:cs="Times New Roman"/>
          <w:i/>
          <w:sz w:val="28"/>
          <w:szCs w:val="28"/>
          <w:lang w:val="en-US"/>
        </w:rPr>
        <w:t>.</w:t>
      </w:r>
      <w:r w:rsidRPr="00D46E29">
        <w:rPr>
          <w:rFonts w:ascii="Times New Roman" w:hAnsi="Times New Roman" w:cs="Times New Roman"/>
          <w:sz w:val="28"/>
          <w:szCs w:val="28"/>
          <w:lang w:val="en-US"/>
        </w:rPr>
        <w:t>)</w:t>
      </w:r>
    </w:p>
    <w:p w:rsidR="00614BE9" w:rsidRPr="00D46E29" w:rsidRDefault="00614BE9" w:rsidP="00614BE9">
      <w:pPr>
        <w:pStyle w:val="a7"/>
        <w:spacing w:after="0" w:line="240" w:lineRule="auto"/>
        <w:ind w:left="0" w:firstLine="568"/>
        <w:jc w:val="both"/>
        <w:rPr>
          <w:rFonts w:ascii="Times New Roman" w:hAnsi="Times New Roman" w:cs="Times New Roman"/>
          <w:i/>
          <w:sz w:val="28"/>
          <w:szCs w:val="28"/>
        </w:rPr>
      </w:pPr>
      <w:r w:rsidRPr="00D46E29">
        <w:rPr>
          <w:rFonts w:ascii="Times New Roman" w:hAnsi="Times New Roman" w:cs="Times New Roman"/>
          <w:sz w:val="28"/>
          <w:szCs w:val="28"/>
        </w:rPr>
        <w:t>В отличие от некоторых уже названных, данная черта находит отражение и в русских сообщениях</w:t>
      </w:r>
      <w:r>
        <w:rPr>
          <w:rFonts w:ascii="Times New Roman" w:hAnsi="Times New Roman" w:cs="Times New Roman"/>
          <w:sz w:val="28"/>
          <w:szCs w:val="28"/>
        </w:rPr>
        <w:t xml:space="preserve"> и не вызывает затруднений при переводе</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Эксклюзивен на любой дороге.</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Вдохновляя город элегантностью</w:t>
      </w:r>
      <w:r w:rsidRPr="00D46E29">
        <w:rPr>
          <w:rFonts w:ascii="Times New Roman" w:hAnsi="Times New Roman" w:cs="Times New Roman"/>
          <w:sz w:val="28"/>
          <w:szCs w:val="28"/>
        </w:rPr>
        <w:t>. (</w:t>
      </w:r>
      <w:r w:rsidRPr="00D46E29">
        <w:rPr>
          <w:rFonts w:ascii="Times New Roman" w:hAnsi="Times New Roman" w:cs="Times New Roman"/>
          <w:sz w:val="28"/>
          <w:szCs w:val="28"/>
          <w:shd w:val="clear" w:color="auto" w:fill="FFFFFF"/>
          <w:lang w:val="en-US"/>
        </w:rPr>
        <w:t>Nissan</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u w:val="single"/>
        </w:rPr>
        <w:t>Привлекательна</w:t>
      </w:r>
      <w:r w:rsidRPr="00D46E29">
        <w:rPr>
          <w:rFonts w:ascii="Times New Roman" w:hAnsi="Times New Roman" w:cs="Times New Roman"/>
          <w:i/>
          <w:sz w:val="28"/>
          <w:szCs w:val="28"/>
        </w:rPr>
        <w:t xml:space="preserve"> с любой стороны.</w:t>
      </w:r>
      <w:r w:rsidRPr="00D46E29">
        <w:rPr>
          <w:rFonts w:ascii="Times New Roman" w:hAnsi="Times New Roman" w:cs="Times New Roman"/>
          <w:sz w:val="28"/>
          <w:szCs w:val="28"/>
        </w:rPr>
        <w:t xml:space="preserve"> (</w:t>
      </w:r>
      <w:r w:rsidRPr="00D46E29">
        <w:rPr>
          <w:rFonts w:ascii="Times New Roman" w:hAnsi="Times New Roman" w:cs="Times New Roman"/>
          <w:sz w:val="28"/>
          <w:szCs w:val="28"/>
          <w:lang w:val="en-US"/>
        </w:rPr>
        <w:t>Mazda</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 xml:space="preserve">По-новому </w:t>
      </w:r>
      <w:r w:rsidRPr="00D46E29">
        <w:rPr>
          <w:rFonts w:ascii="Times New Roman" w:hAnsi="Times New Roman" w:cs="Times New Roman"/>
          <w:i/>
          <w:sz w:val="28"/>
          <w:szCs w:val="28"/>
          <w:u w:val="single"/>
        </w:rPr>
        <w:t>красив</w:t>
      </w:r>
      <w:r w:rsidRPr="00D46E29">
        <w:rPr>
          <w:rFonts w:ascii="Times New Roman" w:hAnsi="Times New Roman" w:cs="Times New Roman"/>
          <w:i/>
          <w:sz w:val="28"/>
          <w:szCs w:val="28"/>
        </w:rPr>
        <w:t>. По-прежнему надежен.</w:t>
      </w:r>
      <w:r w:rsidRPr="00D46E29">
        <w:rPr>
          <w:rFonts w:ascii="Times New Roman" w:hAnsi="Times New Roman" w:cs="Times New Roman"/>
          <w:sz w:val="28"/>
          <w:szCs w:val="28"/>
        </w:rPr>
        <w:t xml:space="preserve"> (</w:t>
      </w:r>
      <w:r w:rsidRPr="00D46E29">
        <w:rPr>
          <w:rFonts w:ascii="Times New Roman" w:hAnsi="Times New Roman" w:cs="Times New Roman"/>
          <w:sz w:val="28"/>
          <w:szCs w:val="28"/>
          <w:lang w:val="en-US"/>
        </w:rPr>
        <w:t>Volkswagen</w:t>
      </w:r>
      <w:r w:rsidRPr="00D46E29">
        <w:rPr>
          <w:rFonts w:ascii="Times New Roman" w:hAnsi="Times New Roman" w:cs="Times New Roman"/>
          <w:sz w:val="28"/>
          <w:szCs w:val="28"/>
        </w:rPr>
        <w:t xml:space="preserve"> </w:t>
      </w:r>
      <w:r w:rsidRPr="00D46E29">
        <w:rPr>
          <w:rFonts w:ascii="Times New Roman" w:hAnsi="Times New Roman" w:cs="Times New Roman"/>
          <w:sz w:val="28"/>
          <w:szCs w:val="28"/>
          <w:lang w:val="en-US"/>
        </w:rPr>
        <w:t>Polo</w:t>
      </w:r>
      <w:r w:rsidRPr="00D46E29">
        <w:rPr>
          <w:rFonts w:ascii="Times New Roman" w:hAnsi="Times New Roman" w:cs="Times New Roman"/>
          <w:sz w:val="28"/>
          <w:szCs w:val="28"/>
        </w:rPr>
        <w:t xml:space="preserve">); </w:t>
      </w:r>
      <w:r w:rsidRPr="00D46E29">
        <w:rPr>
          <w:rFonts w:ascii="Times New Roman" w:hAnsi="Times New Roman" w:cs="Times New Roman"/>
          <w:i/>
          <w:sz w:val="28"/>
          <w:szCs w:val="28"/>
        </w:rPr>
        <w:t>Энергия и стиль</w:t>
      </w:r>
      <w:r w:rsidRPr="00D46E29">
        <w:rPr>
          <w:rFonts w:ascii="Times New Roman" w:hAnsi="Times New Roman" w:cs="Times New Roman"/>
          <w:sz w:val="28"/>
          <w:szCs w:val="28"/>
        </w:rPr>
        <w:t>. (</w:t>
      </w:r>
      <w:r w:rsidRPr="00D46E29">
        <w:rPr>
          <w:rFonts w:ascii="Times New Roman" w:hAnsi="Times New Roman" w:cs="Times New Roman"/>
          <w:sz w:val="28"/>
          <w:szCs w:val="28"/>
          <w:lang w:val="en-US"/>
        </w:rPr>
        <w:t>SsangYong</w:t>
      </w:r>
      <w:r w:rsidRPr="00D46E29">
        <w:rPr>
          <w:rFonts w:ascii="Times New Roman" w:hAnsi="Times New Roman" w:cs="Times New Roman"/>
          <w:sz w:val="28"/>
          <w:szCs w:val="28"/>
        </w:rPr>
        <w:t>).</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r w:rsidRPr="00D46E29">
        <w:rPr>
          <w:rFonts w:ascii="Times New Roman" w:hAnsi="Times New Roman" w:cs="Times New Roman"/>
          <w:sz w:val="28"/>
          <w:szCs w:val="28"/>
        </w:rPr>
        <w:t>Таким образом, рассмотренные примеры позволяют обозначить доминирующие черты испаноязычных автомобильных текстов, выделить преобладающие лингвистические и грамматические элементы в сообщениях на русском и испанском яз</w:t>
      </w:r>
      <w:r>
        <w:rPr>
          <w:rFonts w:ascii="Times New Roman" w:hAnsi="Times New Roman" w:cs="Times New Roman"/>
          <w:sz w:val="28"/>
          <w:szCs w:val="28"/>
        </w:rPr>
        <w:t xml:space="preserve">ыках и их видимое несовпадение, которое необходимо учитывать при переводе. </w:t>
      </w:r>
      <w:r w:rsidRPr="00D46E29">
        <w:rPr>
          <w:rFonts w:ascii="Times New Roman" w:hAnsi="Times New Roman" w:cs="Times New Roman"/>
          <w:sz w:val="28"/>
          <w:szCs w:val="28"/>
        </w:rPr>
        <w:t xml:space="preserve">Нами было выявлено смещение потребительской направленности узкопрофессиональной рекламы в сторону женщин, но в тоже время и сохранение основных характерных черт (наличие семантических полей «сила» и «мощь», динамичный звуковой ряд). Частое использование приема персонификации в испанском языке, нежели в русском, позволяет разнообразить рекламный текст, а в более масштабном плане – проследить различия между двумя культурами.   </w:t>
      </w:r>
    </w:p>
    <w:p w:rsidR="00614BE9" w:rsidRPr="00D46E29" w:rsidRDefault="00614BE9" w:rsidP="00614BE9">
      <w:pPr>
        <w:pStyle w:val="a7"/>
        <w:spacing w:after="0" w:line="240" w:lineRule="auto"/>
        <w:ind w:left="0" w:firstLine="568"/>
        <w:jc w:val="both"/>
        <w:rPr>
          <w:rFonts w:ascii="Times New Roman" w:hAnsi="Times New Roman" w:cs="Times New Roman"/>
          <w:sz w:val="28"/>
          <w:szCs w:val="28"/>
        </w:rPr>
      </w:pPr>
    </w:p>
    <w:p w:rsidR="00614BE9" w:rsidRPr="006256C8" w:rsidRDefault="00614BE9" w:rsidP="00614BE9">
      <w:pPr>
        <w:shd w:val="clear" w:color="auto" w:fill="FFFFFF"/>
        <w:spacing w:after="0" w:line="240" w:lineRule="auto"/>
        <w:jc w:val="center"/>
        <w:rPr>
          <w:rFonts w:ascii="Times New Roman" w:hAnsi="Times New Roman" w:cs="Times New Roman"/>
          <w:b/>
          <w:i/>
          <w:sz w:val="28"/>
          <w:szCs w:val="28"/>
          <w:shd w:val="clear" w:color="auto" w:fill="FFFFFF"/>
        </w:rPr>
      </w:pPr>
      <w:r w:rsidRPr="006256C8">
        <w:rPr>
          <w:rFonts w:ascii="Times New Roman" w:hAnsi="Times New Roman" w:cs="Times New Roman"/>
          <w:b/>
          <w:i/>
          <w:sz w:val="28"/>
          <w:szCs w:val="28"/>
          <w:shd w:val="clear" w:color="auto" w:fill="FFFFFF"/>
        </w:rPr>
        <w:t>Библиографический список</w:t>
      </w:r>
    </w:p>
    <w:p w:rsidR="00614BE9" w:rsidRPr="006256C8" w:rsidRDefault="00614BE9" w:rsidP="00614BE9">
      <w:pPr>
        <w:shd w:val="clear" w:color="auto" w:fill="FFFFFF"/>
        <w:spacing w:after="0" w:line="240" w:lineRule="auto"/>
        <w:ind w:firstLine="568"/>
        <w:jc w:val="both"/>
        <w:rPr>
          <w:rFonts w:ascii="Times New Roman" w:hAnsi="Times New Roman" w:cs="Times New Roman"/>
          <w:b/>
          <w:i/>
          <w:sz w:val="28"/>
          <w:szCs w:val="28"/>
          <w:shd w:val="clear" w:color="auto" w:fill="FFFFFF"/>
        </w:rPr>
      </w:pPr>
    </w:p>
    <w:p w:rsidR="00614BE9" w:rsidRPr="006256C8" w:rsidRDefault="00614BE9" w:rsidP="00614BE9">
      <w:pPr>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Style w:val="hl"/>
          <w:rFonts w:ascii="Times New Roman" w:hAnsi="Times New Roman"/>
          <w:sz w:val="28"/>
          <w:szCs w:val="28"/>
        </w:rPr>
        <w:t>К о л о к о л ь ц е в а</w:t>
      </w:r>
      <w:r w:rsidRPr="006256C8">
        <w:rPr>
          <w:rFonts w:ascii="Times New Roman" w:hAnsi="Times New Roman" w:cs="Times New Roman"/>
          <w:sz w:val="28"/>
          <w:szCs w:val="28"/>
          <w:shd w:val="clear" w:color="auto" w:fill="FFFFFF"/>
        </w:rPr>
        <w:t xml:space="preserve"> Т. Н. Рекламный дискурс и рекламный текст: коллективная монография. М.: Флинта, 2011.   </w:t>
      </w:r>
    </w:p>
    <w:p w:rsidR="00614BE9" w:rsidRPr="006256C8" w:rsidRDefault="00614BE9" w:rsidP="00614BE9">
      <w:pPr>
        <w:pStyle w:val="a7"/>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Fonts w:ascii="Times New Roman" w:hAnsi="Times New Roman" w:cs="Times New Roman"/>
          <w:sz w:val="28"/>
          <w:szCs w:val="28"/>
          <w:shd w:val="clear" w:color="auto" w:fill="FFFFFF"/>
        </w:rPr>
        <w:t xml:space="preserve">А н д р е е в а Н. П. Лингвистические и стилистические особенности английской терминологии рекламы и рекламных текстов: на материале английских и американских реклам: Автореф. дис. ... канд. филол. наук. </w:t>
      </w:r>
      <w:r>
        <w:rPr>
          <w:rFonts w:ascii="Times New Roman" w:hAnsi="Times New Roman" w:cs="Times New Roman"/>
          <w:sz w:val="28"/>
          <w:szCs w:val="28"/>
          <w:shd w:val="clear" w:color="auto" w:fill="FFFFFF"/>
        </w:rPr>
        <w:t xml:space="preserve">Омск, 2007. </w:t>
      </w:r>
    </w:p>
    <w:p w:rsidR="00614BE9" w:rsidRPr="006256C8" w:rsidRDefault="00614BE9" w:rsidP="00614BE9">
      <w:pPr>
        <w:pStyle w:val="a7"/>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Style w:val="hl"/>
          <w:rFonts w:ascii="Times New Roman" w:hAnsi="Times New Roman"/>
          <w:sz w:val="28"/>
          <w:szCs w:val="28"/>
        </w:rPr>
        <w:lastRenderedPageBreak/>
        <w:t xml:space="preserve">М е д в е д е в а Е. В. Рекламный текст как переводческая проблема // </w:t>
      </w:r>
      <w:r w:rsidRPr="006256C8">
        <w:rPr>
          <w:rFonts w:ascii="Times New Roman" w:eastAsia="Calibri" w:hAnsi="Times New Roman" w:cs="Times New Roman"/>
          <w:sz w:val="28"/>
          <w:szCs w:val="28"/>
        </w:rPr>
        <w:t xml:space="preserve">Вестник Московского университета. Лингвистика и  межкультурная коммуникация. – 2003. </w:t>
      </w:r>
      <w:r w:rsidRPr="006256C8">
        <w:rPr>
          <w:rFonts w:ascii="Times New Roman" w:hAnsi="Times New Roman" w:cs="Times New Roman"/>
          <w:sz w:val="28"/>
          <w:szCs w:val="28"/>
        </w:rPr>
        <w:t>–</w:t>
      </w:r>
      <w:r w:rsidRPr="006256C8">
        <w:rPr>
          <w:rFonts w:ascii="Times New Roman" w:eastAsia="Calibri" w:hAnsi="Times New Roman" w:cs="Times New Roman"/>
          <w:sz w:val="28"/>
          <w:szCs w:val="28"/>
        </w:rPr>
        <w:t xml:space="preserve"> № 4. – С. 23</w:t>
      </w:r>
      <w:r>
        <w:rPr>
          <w:rFonts w:ascii="Times New Roman" w:eastAsia="Calibri" w:hAnsi="Times New Roman" w:cs="Times New Roman"/>
          <w:sz w:val="28"/>
          <w:szCs w:val="28"/>
        </w:rPr>
        <w:t>-</w:t>
      </w:r>
      <w:r w:rsidRPr="006256C8">
        <w:rPr>
          <w:rFonts w:ascii="Times New Roman" w:eastAsia="Calibri" w:hAnsi="Times New Roman" w:cs="Times New Roman"/>
          <w:sz w:val="28"/>
          <w:szCs w:val="28"/>
        </w:rPr>
        <w:t xml:space="preserve">42. </w:t>
      </w:r>
    </w:p>
    <w:p w:rsidR="00614BE9" w:rsidRPr="006256C8" w:rsidRDefault="00614BE9" w:rsidP="00614BE9">
      <w:pPr>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Fonts w:ascii="Times New Roman" w:hAnsi="Times New Roman" w:cs="Times New Roman"/>
          <w:sz w:val="28"/>
          <w:szCs w:val="28"/>
        </w:rPr>
        <w:t>В е л и ш а е в а Э. Р. Специфика применения языковых средств в английских автомобильных рекламных текстах</w:t>
      </w:r>
      <w:r w:rsidRPr="006256C8">
        <w:rPr>
          <w:rFonts w:ascii="Times New Roman" w:eastAsia="Times New Roman" w:hAnsi="Times New Roman" w:cs="Times New Roman"/>
          <w:sz w:val="28"/>
          <w:szCs w:val="28"/>
          <w:lang w:eastAsia="ru-RU"/>
        </w:rPr>
        <w:t xml:space="preserve"> рекламы // Вестник магистратуры.</w:t>
      </w:r>
      <w:r>
        <w:rPr>
          <w:rFonts w:ascii="Times New Roman" w:eastAsia="Times New Roman" w:hAnsi="Times New Roman" w:cs="Times New Roman"/>
          <w:sz w:val="28"/>
          <w:szCs w:val="28"/>
          <w:lang w:eastAsia="ru-RU"/>
        </w:rPr>
        <w:t xml:space="preserve"> </w:t>
      </w:r>
      <w:r w:rsidRPr="006256C8">
        <w:rPr>
          <w:rFonts w:ascii="Times New Roman" w:eastAsia="Times New Roman" w:hAnsi="Times New Roman" w:cs="Times New Roman"/>
          <w:sz w:val="28"/>
          <w:szCs w:val="28"/>
          <w:lang w:eastAsia="ru-RU"/>
        </w:rPr>
        <w:t>Йошкар-Ола, 2016. – № 4(55). Т.</w:t>
      </w:r>
      <w:r w:rsidRPr="006256C8">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 – С. 7-</w:t>
      </w:r>
      <w:r w:rsidRPr="006256C8">
        <w:rPr>
          <w:rFonts w:ascii="Times New Roman" w:eastAsia="Times New Roman" w:hAnsi="Times New Roman" w:cs="Times New Roman"/>
          <w:sz w:val="28"/>
          <w:szCs w:val="28"/>
          <w:lang w:eastAsia="ru-RU"/>
        </w:rPr>
        <w:t>9.</w:t>
      </w:r>
    </w:p>
    <w:p w:rsidR="00614BE9" w:rsidRPr="006256C8" w:rsidRDefault="00614BE9" w:rsidP="00614BE9">
      <w:pPr>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Fonts w:ascii="Times New Roman" w:hAnsi="Times New Roman" w:cs="Times New Roman"/>
          <w:sz w:val="28"/>
          <w:szCs w:val="28"/>
          <w:shd w:val="clear" w:color="auto" w:fill="FFFFFF"/>
        </w:rPr>
        <w:t>П о л о в и н к о К. Ю. Семантические особенности дискурса рекламы Испании. – 2017. – 66 с.</w:t>
      </w:r>
    </w:p>
    <w:p w:rsidR="00614BE9" w:rsidRPr="006256C8" w:rsidRDefault="00614BE9" w:rsidP="00614BE9">
      <w:pPr>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Fonts w:ascii="Times New Roman" w:hAnsi="Times New Roman" w:cs="Times New Roman"/>
          <w:sz w:val="28"/>
          <w:szCs w:val="28"/>
        </w:rPr>
        <w:t>Ж е р е б и л о Т. В. Словарь лингвистических терминов.</w:t>
      </w:r>
      <w:r>
        <w:rPr>
          <w:rFonts w:ascii="Times New Roman" w:hAnsi="Times New Roman" w:cs="Times New Roman"/>
          <w:sz w:val="28"/>
          <w:szCs w:val="28"/>
        </w:rPr>
        <w:t xml:space="preserve"> </w:t>
      </w:r>
      <w:r w:rsidRPr="006256C8">
        <w:rPr>
          <w:rFonts w:ascii="Times New Roman" w:eastAsia="Times New Roman" w:hAnsi="Times New Roman" w:cs="Times New Roman"/>
          <w:sz w:val="28"/>
          <w:szCs w:val="28"/>
          <w:lang w:eastAsia="ru-RU"/>
        </w:rPr>
        <w:t>Назрань: Пилигрим, 2010.</w:t>
      </w:r>
    </w:p>
    <w:p w:rsidR="00614BE9" w:rsidRPr="006256C8" w:rsidRDefault="00614BE9" w:rsidP="00614BE9">
      <w:pPr>
        <w:numPr>
          <w:ilvl w:val="0"/>
          <w:numId w:val="94"/>
        </w:numPr>
        <w:shd w:val="clear" w:color="auto" w:fill="FFFFFF"/>
        <w:spacing w:after="0" w:line="240" w:lineRule="auto"/>
        <w:ind w:left="709" w:hanging="283"/>
        <w:jc w:val="both"/>
        <w:rPr>
          <w:rFonts w:ascii="Times New Roman" w:hAnsi="Times New Roman" w:cs="Times New Roman"/>
          <w:sz w:val="28"/>
          <w:szCs w:val="28"/>
          <w:shd w:val="clear" w:color="auto" w:fill="FFFFFF"/>
        </w:rPr>
      </w:pPr>
      <w:r w:rsidRPr="006256C8">
        <w:rPr>
          <w:rFonts w:ascii="Times New Roman" w:hAnsi="Times New Roman" w:cs="Times New Roman"/>
          <w:sz w:val="28"/>
          <w:szCs w:val="28"/>
          <w:shd w:val="clear" w:color="auto" w:fill="FFFFFF"/>
        </w:rPr>
        <w:t>Е р м а к о в и ч С. П. Когнитивно-прагматические аспекты гендера в рекламе: На материале русского и английского языков: Автореф. дис. … канд. филол. наук.</w:t>
      </w:r>
      <w:r>
        <w:rPr>
          <w:rFonts w:ascii="Times New Roman" w:hAnsi="Times New Roman" w:cs="Times New Roman"/>
          <w:sz w:val="28"/>
          <w:szCs w:val="28"/>
          <w:shd w:val="clear" w:color="auto" w:fill="FFFFFF"/>
        </w:rPr>
        <w:t xml:space="preserve"> Калининград, 2003.</w:t>
      </w:r>
    </w:p>
    <w:p w:rsidR="00614BE9" w:rsidRPr="006256C8" w:rsidRDefault="00614BE9" w:rsidP="00614BE9">
      <w:pPr>
        <w:shd w:val="clear" w:color="auto" w:fill="FFFFFF"/>
        <w:spacing w:after="0" w:line="240" w:lineRule="auto"/>
        <w:jc w:val="both"/>
        <w:rPr>
          <w:rFonts w:ascii="Times New Roman" w:hAnsi="Times New Roman" w:cs="Times New Roman"/>
          <w:sz w:val="28"/>
          <w:szCs w:val="28"/>
          <w:shd w:val="clear" w:color="auto" w:fill="FFFFFF"/>
        </w:rPr>
      </w:pPr>
    </w:p>
    <w:p w:rsidR="00614BE9" w:rsidRDefault="00614BE9" w:rsidP="00F55439">
      <w:pPr>
        <w:spacing w:after="0" w:line="240" w:lineRule="auto"/>
        <w:jc w:val="right"/>
        <w:rPr>
          <w:rFonts w:ascii="Times New Roman" w:hAnsi="Times New Roman" w:cs="Times New Roman"/>
          <w:b/>
          <w:sz w:val="28"/>
          <w:szCs w:val="28"/>
        </w:rPr>
      </w:pPr>
    </w:p>
    <w:p w:rsidR="00F55439" w:rsidRDefault="00F55439" w:rsidP="00F5543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М.В. </w:t>
      </w:r>
      <w:r w:rsidRPr="006B4E64">
        <w:rPr>
          <w:rFonts w:ascii="Times New Roman" w:hAnsi="Times New Roman" w:cs="Times New Roman"/>
          <w:b/>
          <w:sz w:val="28"/>
          <w:szCs w:val="28"/>
        </w:rPr>
        <w:t>Приженцова</w:t>
      </w:r>
      <w:r>
        <w:rPr>
          <w:rStyle w:val="a6"/>
          <w:rFonts w:ascii="Times New Roman" w:hAnsi="Times New Roman" w:cs="Times New Roman"/>
          <w:b/>
          <w:sz w:val="28"/>
          <w:szCs w:val="28"/>
        </w:rPr>
        <w:footnoteReference w:id="32"/>
      </w:r>
    </w:p>
    <w:p w:rsidR="00F55439" w:rsidRDefault="00F55439" w:rsidP="00F5543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F55439" w:rsidRPr="006B4E64" w:rsidRDefault="00F55439" w:rsidP="00F55439">
      <w:pPr>
        <w:spacing w:after="0" w:line="240" w:lineRule="auto"/>
        <w:jc w:val="right"/>
        <w:rPr>
          <w:rFonts w:ascii="Times New Roman" w:hAnsi="Times New Roman" w:cs="Times New Roman"/>
          <w:b/>
          <w:sz w:val="32"/>
          <w:szCs w:val="28"/>
        </w:rPr>
      </w:pPr>
      <w:r>
        <w:rPr>
          <w:rFonts w:ascii="Times New Roman" w:hAnsi="Times New Roman" w:cs="Times New Roman"/>
          <w:i/>
          <w:sz w:val="28"/>
          <w:szCs w:val="28"/>
        </w:rPr>
        <w:t>университет им. Н.А. Добролюбова)</w:t>
      </w:r>
      <w:r w:rsidRPr="006B4E64">
        <w:rPr>
          <w:rFonts w:ascii="Times New Roman" w:hAnsi="Times New Roman" w:cs="Times New Roman"/>
          <w:b/>
          <w:sz w:val="28"/>
          <w:szCs w:val="28"/>
        </w:rPr>
        <w:br/>
      </w:r>
    </w:p>
    <w:p w:rsidR="00F55439" w:rsidRDefault="00F55439" w:rsidP="00F55439">
      <w:pPr>
        <w:spacing w:after="0" w:line="240" w:lineRule="auto"/>
        <w:jc w:val="center"/>
        <w:rPr>
          <w:rFonts w:ascii="Times New Roman" w:hAnsi="Times New Roman" w:cs="Times New Roman"/>
          <w:b/>
          <w:i/>
          <w:sz w:val="28"/>
          <w:szCs w:val="28"/>
        </w:rPr>
      </w:pPr>
      <w:r w:rsidRPr="00436D76">
        <w:rPr>
          <w:rFonts w:ascii="Times New Roman" w:hAnsi="Times New Roman" w:cs="Times New Roman"/>
          <w:b/>
          <w:i/>
          <w:sz w:val="28"/>
          <w:szCs w:val="28"/>
        </w:rPr>
        <w:t xml:space="preserve">СРАВНИТЕЛЬНЫЙ АНАЛИЗ ПЕРЕВОДОВ АФОРИЗМОВ </w:t>
      </w:r>
    </w:p>
    <w:p w:rsidR="00F55439" w:rsidRPr="00436D76" w:rsidRDefault="00F55439" w:rsidP="00F55439">
      <w:pPr>
        <w:spacing w:after="0" w:line="240" w:lineRule="auto"/>
        <w:jc w:val="center"/>
        <w:rPr>
          <w:rFonts w:ascii="Times New Roman" w:hAnsi="Times New Roman" w:cs="Times New Roman"/>
          <w:b/>
          <w:i/>
          <w:sz w:val="28"/>
          <w:szCs w:val="28"/>
        </w:rPr>
      </w:pPr>
      <w:r w:rsidRPr="00436D76">
        <w:rPr>
          <w:rFonts w:ascii="Times New Roman" w:hAnsi="Times New Roman" w:cs="Times New Roman"/>
          <w:b/>
          <w:i/>
          <w:sz w:val="28"/>
          <w:szCs w:val="28"/>
        </w:rPr>
        <w:t xml:space="preserve">Ф. НИЦШЕ, ВЫПОЛНЕННЫХ В </w:t>
      </w:r>
      <w:r w:rsidRPr="00436D76">
        <w:rPr>
          <w:rFonts w:ascii="Times New Roman" w:hAnsi="Times New Roman" w:cs="Times New Roman"/>
          <w:b/>
          <w:i/>
          <w:sz w:val="28"/>
          <w:szCs w:val="28"/>
          <w:lang w:val="es-ES_tradnl"/>
        </w:rPr>
        <w:t>XIX</w:t>
      </w:r>
      <w:r w:rsidR="00D046B5">
        <w:rPr>
          <w:rFonts w:ascii="Times New Roman" w:hAnsi="Times New Roman" w:cs="Times New Roman"/>
          <w:b/>
          <w:i/>
          <w:sz w:val="28"/>
          <w:szCs w:val="28"/>
        </w:rPr>
        <w:t xml:space="preserve"> И</w:t>
      </w:r>
      <w:r w:rsidRPr="00436D76">
        <w:rPr>
          <w:rFonts w:ascii="Times New Roman" w:hAnsi="Times New Roman" w:cs="Times New Roman"/>
          <w:b/>
          <w:i/>
          <w:sz w:val="28"/>
          <w:szCs w:val="28"/>
        </w:rPr>
        <w:t xml:space="preserve"> </w:t>
      </w:r>
      <w:r w:rsidRPr="00436D76">
        <w:rPr>
          <w:rFonts w:ascii="Times New Roman" w:hAnsi="Times New Roman" w:cs="Times New Roman"/>
          <w:b/>
          <w:i/>
          <w:sz w:val="28"/>
          <w:szCs w:val="28"/>
          <w:lang w:val="es-ES_tradnl"/>
        </w:rPr>
        <w:t>XXI</w:t>
      </w:r>
      <w:r w:rsidRPr="00436D76">
        <w:rPr>
          <w:rFonts w:ascii="Times New Roman" w:hAnsi="Times New Roman" w:cs="Times New Roman"/>
          <w:b/>
          <w:i/>
          <w:sz w:val="28"/>
          <w:szCs w:val="28"/>
        </w:rPr>
        <w:t xml:space="preserve"> ВЕКЕ</w:t>
      </w:r>
    </w:p>
    <w:p w:rsidR="00F55439" w:rsidRPr="00436D76" w:rsidRDefault="00F55439" w:rsidP="00F55439">
      <w:pPr>
        <w:spacing w:after="0" w:line="240" w:lineRule="auto"/>
        <w:ind w:firstLine="709"/>
        <w:jc w:val="center"/>
        <w:rPr>
          <w:rFonts w:ascii="Times New Roman" w:hAnsi="Times New Roman" w:cs="Times New Roman"/>
          <w:b/>
          <w:i/>
          <w:sz w:val="28"/>
          <w:szCs w:val="28"/>
        </w:rPr>
      </w:pPr>
    </w:p>
    <w:p w:rsidR="00F55439" w:rsidRDefault="00F55439" w:rsidP="00F5543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Работа посвящена</w:t>
      </w:r>
      <w:r w:rsidRPr="006E09BF">
        <w:rPr>
          <w:rFonts w:ascii="Times New Roman" w:hAnsi="Times New Roman" w:cs="Times New Roman"/>
          <w:color w:val="000000" w:themeColor="text1"/>
          <w:sz w:val="28"/>
          <w:szCs w:val="28"/>
        </w:rPr>
        <w:t xml:space="preserve"> такому направлению в переводоведении, как критика перевода. Соверше</w:t>
      </w:r>
      <w:r w:rsidRPr="00AB4F99">
        <w:rPr>
          <w:rFonts w:ascii="Times New Roman" w:hAnsi="Times New Roman" w:cs="Times New Roman"/>
          <w:color w:val="000000" w:themeColor="text1"/>
          <w:sz w:val="28"/>
          <w:szCs w:val="28"/>
        </w:rPr>
        <w:t>нствование</w:t>
      </w:r>
      <w:r w:rsidRPr="006E09BF">
        <w:rPr>
          <w:rFonts w:ascii="Times New Roman" w:hAnsi="Times New Roman" w:cs="Times New Roman"/>
          <w:color w:val="000000" w:themeColor="text1"/>
          <w:sz w:val="28"/>
          <w:szCs w:val="28"/>
        </w:rPr>
        <w:t xml:space="preserve"> переводческой практики невозможно без сравнения переводов одного и того же произведения. Помимо этого, критика перевода помогает точнее и лучше понять оригинал, раскрыть его суть</w:t>
      </w:r>
      <w:r>
        <w:rPr>
          <w:rFonts w:ascii="Times New Roman" w:hAnsi="Times New Roman" w:cs="Times New Roman"/>
          <w:color w:val="000000" w:themeColor="text1"/>
          <w:sz w:val="28"/>
          <w:szCs w:val="28"/>
        </w:rPr>
        <w:t xml:space="preserve">. </w:t>
      </w:r>
    </w:p>
    <w:p w:rsidR="00F55439" w:rsidRPr="00866B28"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color w:val="000000" w:themeColor="text1"/>
          <w:sz w:val="28"/>
          <w:szCs w:val="28"/>
        </w:rPr>
        <w:t>Исследование</w:t>
      </w:r>
      <w:r w:rsidRPr="006E09BF">
        <w:rPr>
          <w:rFonts w:ascii="Times New Roman" w:hAnsi="Times New Roman" w:cs="Times New Roman"/>
          <w:color w:val="000000" w:themeColor="text1"/>
          <w:sz w:val="28"/>
          <w:szCs w:val="28"/>
        </w:rPr>
        <w:t xml:space="preserve"> состояло в сравнении двух переводов афоризмов немецкого философа </w:t>
      </w:r>
      <w:r w:rsidRPr="00AB4F99">
        <w:rPr>
          <w:rFonts w:ascii="Times New Roman" w:hAnsi="Times New Roman" w:cs="Times New Roman"/>
          <w:color w:val="000000" w:themeColor="text1"/>
          <w:sz w:val="28"/>
          <w:szCs w:val="28"/>
        </w:rPr>
        <w:t xml:space="preserve">Фридриха Ницше из </w:t>
      </w:r>
      <w:r w:rsidRPr="0042431E">
        <w:rPr>
          <w:rFonts w:ascii="Times New Roman" w:hAnsi="Times New Roman" w:cs="Times New Roman"/>
          <w:color w:val="000000" w:themeColor="text1"/>
          <w:sz w:val="28"/>
          <w:szCs w:val="28"/>
        </w:rPr>
        <w:t xml:space="preserve">книги «Jenseits von Gut und Böse» («По ту сторону добра и зла») </w:t>
      </w:r>
      <w:r w:rsidRPr="009040C9">
        <w:rPr>
          <w:rFonts w:ascii="Times New Roman" w:hAnsi="Times New Roman" w:cs="Times New Roman"/>
          <w:color w:val="000000" w:themeColor="text1"/>
          <w:sz w:val="28"/>
          <w:szCs w:val="28"/>
        </w:rPr>
        <w:t>[1]</w:t>
      </w:r>
      <w:r w:rsidRPr="0042431E">
        <w:rPr>
          <w:rFonts w:ascii="Times New Roman" w:hAnsi="Times New Roman" w:cs="Times New Roman"/>
          <w:color w:val="000000" w:themeColor="text1"/>
          <w:sz w:val="28"/>
          <w:szCs w:val="28"/>
        </w:rPr>
        <w:t>. В своей книге «По ту сторону</w:t>
      </w:r>
      <w:r w:rsidRPr="00AB4F99">
        <w:rPr>
          <w:rFonts w:ascii="Times New Roman" w:hAnsi="Times New Roman" w:cs="Times New Roman"/>
          <w:color w:val="000000" w:themeColor="text1"/>
          <w:sz w:val="28"/>
          <w:szCs w:val="28"/>
        </w:rPr>
        <w:t xml:space="preserve"> добра и зла» выдающийся немецкий философ Фридрих Ницше в отточенных афоризмах развивает идею сверхчеловека, беспощадно критикует философию, науку и особенно мораль современного ему общества, предсказывает кризис и </w:t>
      </w:r>
      <w:r>
        <w:rPr>
          <w:rFonts w:ascii="Times New Roman" w:hAnsi="Times New Roman" w:cs="Times New Roman"/>
          <w:color w:val="000000" w:themeColor="text1"/>
          <w:sz w:val="28"/>
          <w:szCs w:val="28"/>
        </w:rPr>
        <w:t xml:space="preserve">распад европейской духовности. </w:t>
      </w:r>
      <w:r w:rsidRPr="00AB4F99">
        <w:rPr>
          <w:rFonts w:ascii="Times New Roman" w:hAnsi="Times New Roman" w:cs="Times New Roman"/>
          <w:color w:val="000000" w:themeColor="text1"/>
          <w:sz w:val="28"/>
          <w:szCs w:val="28"/>
        </w:rPr>
        <w:t>Рукопись произведения «По ту сторону добра и зла» была закончена зимой 1885—1886 гг.</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В моем сравнении представлены перево</w:t>
      </w:r>
      <w:r w:rsidRPr="00436D76">
        <w:rPr>
          <w:rFonts w:ascii="Times New Roman" w:hAnsi="Times New Roman" w:cs="Times New Roman"/>
          <w:color w:val="000000" w:themeColor="text1"/>
          <w:sz w:val="28"/>
          <w:szCs w:val="28"/>
        </w:rPr>
        <w:t>ды Николая Николаевича Полилова</w:t>
      </w:r>
      <w:r w:rsidRPr="009040C9">
        <w:rPr>
          <w:rFonts w:ascii="Times New Roman" w:hAnsi="Times New Roman" w:cs="Times New Roman"/>
          <w:color w:val="000000" w:themeColor="text1"/>
          <w:sz w:val="28"/>
          <w:szCs w:val="28"/>
        </w:rPr>
        <w:t xml:space="preserve"> [2]</w:t>
      </w:r>
      <w:r w:rsidRPr="00436D76">
        <w:rPr>
          <w:rFonts w:ascii="Times New Roman" w:hAnsi="Times New Roman" w:cs="Times New Roman"/>
          <w:color w:val="000000" w:themeColor="text1"/>
          <w:sz w:val="28"/>
          <w:szCs w:val="28"/>
        </w:rPr>
        <w:t xml:space="preserve"> и Елизаветы Всеволодовны Соколовой</w:t>
      </w:r>
      <w:r w:rsidRPr="009040C9">
        <w:rPr>
          <w:rFonts w:ascii="Times New Roman" w:hAnsi="Times New Roman" w:cs="Times New Roman"/>
          <w:color w:val="000000" w:themeColor="text1"/>
          <w:sz w:val="28"/>
          <w:szCs w:val="28"/>
        </w:rPr>
        <w:t xml:space="preserve"> [3].</w:t>
      </w:r>
      <w:r w:rsidRPr="006E09BF">
        <w:rPr>
          <w:rFonts w:ascii="Times New Roman" w:hAnsi="Times New Roman" w:cs="Times New Roman"/>
          <w:color w:val="000000" w:themeColor="text1"/>
          <w:sz w:val="28"/>
          <w:szCs w:val="28"/>
        </w:rPr>
        <w:t xml:space="preserve"> </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Н.Н. </w:t>
      </w:r>
      <w:r w:rsidRPr="006E09BF">
        <w:rPr>
          <w:rFonts w:ascii="Times New Roman" w:hAnsi="Times New Roman" w:cs="Times New Roman"/>
          <w:color w:val="000000" w:themeColor="text1"/>
          <w:sz w:val="28"/>
          <w:szCs w:val="28"/>
        </w:rPr>
        <w:t xml:space="preserve">Полилов родился в 1864 году в г. Киеве. Он был известен своими переводами на русский язык </w:t>
      </w:r>
      <w:r w:rsidRPr="00FA4624">
        <w:rPr>
          <w:rFonts w:ascii="Times New Roman" w:hAnsi="Times New Roman" w:cs="Times New Roman"/>
          <w:color w:val="000000" w:themeColor="text1"/>
          <w:sz w:val="28"/>
          <w:szCs w:val="28"/>
        </w:rPr>
        <w:t xml:space="preserve">трудов </w:t>
      </w:r>
      <w:r w:rsidRPr="006E09BF">
        <w:rPr>
          <w:rFonts w:ascii="Times New Roman" w:hAnsi="Times New Roman" w:cs="Times New Roman"/>
          <w:color w:val="000000" w:themeColor="text1"/>
          <w:sz w:val="28"/>
          <w:szCs w:val="28"/>
        </w:rPr>
        <w:t xml:space="preserve">немецких философов и </w:t>
      </w:r>
      <w:r w:rsidRPr="006E09BF">
        <w:rPr>
          <w:rFonts w:ascii="Times New Roman" w:hAnsi="Times New Roman" w:cs="Times New Roman"/>
          <w:color w:val="000000" w:themeColor="text1"/>
          <w:sz w:val="28"/>
          <w:szCs w:val="28"/>
        </w:rPr>
        <w:lastRenderedPageBreak/>
        <w:t xml:space="preserve">мыслителей – Фридриха Вильгельма Ницше, Куно Фишера, Давида Штрауса и </w:t>
      </w:r>
      <w:r w:rsidRPr="00FA4624">
        <w:rPr>
          <w:rFonts w:ascii="Times New Roman" w:hAnsi="Times New Roman" w:cs="Times New Roman"/>
          <w:color w:val="000000" w:themeColor="text1"/>
          <w:sz w:val="28"/>
          <w:szCs w:val="28"/>
        </w:rPr>
        <w:t>других.</w:t>
      </w:r>
    </w:p>
    <w:p w:rsidR="00F55439" w:rsidRPr="00086221" w:rsidRDefault="00F55439" w:rsidP="00F55439">
      <w:pPr>
        <w:spacing w:after="0" w:line="240" w:lineRule="auto"/>
        <w:ind w:firstLine="709"/>
        <w:jc w:val="both"/>
        <w:rPr>
          <w:rFonts w:ascii="Times New Roman" w:hAnsi="Times New Roman" w:cs="Times New Roman"/>
          <w:strike/>
          <w:color w:val="000000" w:themeColor="text1"/>
          <w:sz w:val="28"/>
          <w:szCs w:val="28"/>
        </w:rPr>
      </w:pPr>
      <w:r>
        <w:rPr>
          <w:rFonts w:ascii="Times New Roman" w:hAnsi="Times New Roman" w:cs="Times New Roman"/>
          <w:color w:val="000000" w:themeColor="text1"/>
          <w:sz w:val="28"/>
          <w:szCs w:val="28"/>
        </w:rPr>
        <w:t>Е.В. Соколова –</w:t>
      </w:r>
      <w:r w:rsidRPr="006E09BF">
        <w:rPr>
          <w:rFonts w:ascii="Times New Roman" w:hAnsi="Times New Roman" w:cs="Times New Roman"/>
          <w:color w:val="000000" w:themeColor="text1"/>
          <w:sz w:val="28"/>
          <w:szCs w:val="28"/>
        </w:rPr>
        <w:t xml:space="preserve"> </w:t>
      </w:r>
      <w:r w:rsidRPr="00FA4624">
        <w:rPr>
          <w:rFonts w:ascii="Times New Roman" w:hAnsi="Times New Roman" w:cs="Times New Roman"/>
          <w:color w:val="000000" w:themeColor="text1"/>
          <w:sz w:val="28"/>
          <w:szCs w:val="28"/>
        </w:rPr>
        <w:t>наш современник, литературовед-германист, автор статей и книг о современной литератур</w:t>
      </w:r>
      <w:r>
        <w:rPr>
          <w:rFonts w:ascii="Times New Roman" w:hAnsi="Times New Roman" w:cs="Times New Roman"/>
          <w:color w:val="000000" w:themeColor="text1"/>
          <w:sz w:val="28"/>
          <w:szCs w:val="28"/>
        </w:rPr>
        <w:t>е в</w:t>
      </w:r>
      <w:r w:rsidRPr="00FA4624">
        <w:rPr>
          <w:rFonts w:ascii="Times New Roman" w:hAnsi="Times New Roman" w:cs="Times New Roman"/>
          <w:color w:val="000000" w:themeColor="text1"/>
          <w:sz w:val="28"/>
          <w:szCs w:val="28"/>
        </w:rPr>
        <w:t xml:space="preserve"> странах немецкого языка. Лауреат малой премии им. В.А. Жуковского (2004). </w:t>
      </w:r>
      <w:r w:rsidRPr="006E09BF">
        <w:rPr>
          <w:rFonts w:ascii="Times New Roman" w:hAnsi="Times New Roman" w:cs="Times New Roman"/>
          <w:color w:val="000000" w:themeColor="text1"/>
          <w:sz w:val="28"/>
          <w:szCs w:val="28"/>
        </w:rPr>
        <w:t>Переводила с немецкого языка прозу Томаса Манна, Биргит Вандербеке, Вольфрама Флейшгауэра, Радека Кнаппа, стихи Ингеборг Бахман, Германа Гессе, Готфрида Бенна, Дурса Грюнбайна, Марселя Байера, Ильмы Ракузы, Рольфа Дитера Бринкмана, Уллы Хан и др</w:t>
      </w:r>
      <w:r>
        <w:rPr>
          <w:rFonts w:ascii="Times New Roman" w:hAnsi="Times New Roman" w:cs="Times New Roman"/>
          <w:color w:val="000000" w:themeColor="text1"/>
          <w:sz w:val="28"/>
          <w:szCs w:val="28"/>
        </w:rPr>
        <w:t>у</w:t>
      </w:r>
      <w:r w:rsidRPr="00FA4624">
        <w:rPr>
          <w:rFonts w:ascii="Times New Roman" w:hAnsi="Times New Roman" w:cs="Times New Roman"/>
          <w:color w:val="000000" w:themeColor="text1"/>
          <w:sz w:val="28"/>
          <w:szCs w:val="28"/>
        </w:rPr>
        <w:t>гих</w:t>
      </w:r>
      <w:r w:rsidRPr="006E09BF">
        <w:rPr>
          <w:rFonts w:ascii="Times New Roman" w:hAnsi="Times New Roman" w:cs="Times New Roman"/>
          <w:color w:val="000000" w:themeColor="text1"/>
          <w:sz w:val="28"/>
          <w:szCs w:val="28"/>
        </w:rPr>
        <w:t xml:space="preserve">. </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Первое, что нужно отметить</w:t>
      </w:r>
      <w:r>
        <w:rPr>
          <w:rFonts w:ascii="Times New Roman" w:hAnsi="Times New Roman" w:cs="Times New Roman"/>
          <w:color w:val="000000" w:themeColor="text1"/>
          <w:sz w:val="28"/>
          <w:szCs w:val="28"/>
        </w:rPr>
        <w:t>,</w:t>
      </w:r>
      <w:r w:rsidRPr="006E09BF">
        <w:rPr>
          <w:rFonts w:ascii="Times New Roman" w:hAnsi="Times New Roman" w:cs="Times New Roman"/>
          <w:color w:val="000000" w:themeColor="text1"/>
          <w:sz w:val="28"/>
          <w:szCs w:val="28"/>
        </w:rPr>
        <w:t xml:space="preserve"> это то, что один из переводов был выполнен в </w:t>
      </w:r>
      <w:r w:rsidRPr="00436D76">
        <w:rPr>
          <w:rFonts w:ascii="Times New Roman" w:hAnsi="Times New Roman" w:cs="Times New Roman"/>
          <w:color w:val="000000" w:themeColor="text1"/>
          <w:sz w:val="28"/>
          <w:szCs w:val="28"/>
        </w:rPr>
        <w:t>XIX</w:t>
      </w:r>
      <w:r w:rsidRPr="006E09BF">
        <w:rPr>
          <w:rFonts w:ascii="Times New Roman" w:hAnsi="Times New Roman" w:cs="Times New Roman"/>
          <w:color w:val="000000" w:themeColor="text1"/>
          <w:sz w:val="28"/>
          <w:szCs w:val="28"/>
        </w:rPr>
        <w:t xml:space="preserve"> веке, а другой в </w:t>
      </w:r>
      <w:r w:rsidRPr="00436D76">
        <w:rPr>
          <w:rFonts w:ascii="Times New Roman" w:hAnsi="Times New Roman" w:cs="Times New Roman"/>
          <w:color w:val="000000" w:themeColor="text1"/>
          <w:sz w:val="28"/>
          <w:szCs w:val="28"/>
        </w:rPr>
        <w:t>XXI</w:t>
      </w:r>
      <w:r w:rsidRPr="009040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веке.</w:t>
      </w:r>
      <w:r w:rsidRPr="00AB4F99">
        <w:rPr>
          <w:rFonts w:ascii="Times New Roman" w:hAnsi="Times New Roman" w:cs="Times New Roman"/>
          <w:color w:val="000000" w:themeColor="text1"/>
          <w:sz w:val="28"/>
          <w:szCs w:val="28"/>
        </w:rPr>
        <w:t xml:space="preserve"> Тем более интересным становится вопрос</w:t>
      </w:r>
      <w:r>
        <w:rPr>
          <w:rFonts w:ascii="Times New Roman" w:hAnsi="Times New Roman" w:cs="Times New Roman"/>
          <w:color w:val="000000" w:themeColor="text1"/>
          <w:sz w:val="28"/>
          <w:szCs w:val="28"/>
        </w:rPr>
        <w:t>: о</w:t>
      </w:r>
      <w:r w:rsidRPr="00FA4624">
        <w:rPr>
          <w:rFonts w:ascii="Times New Roman" w:hAnsi="Times New Roman" w:cs="Times New Roman"/>
          <w:color w:val="000000" w:themeColor="text1"/>
          <w:sz w:val="28"/>
          <w:szCs w:val="28"/>
        </w:rPr>
        <w:t>динаково ли передан смысл высказываний в этих переводах?</w:t>
      </w:r>
      <w:r>
        <w:rPr>
          <w:rFonts w:ascii="Times New Roman" w:hAnsi="Times New Roman" w:cs="Times New Roman"/>
          <w:color w:val="00B050"/>
          <w:sz w:val="28"/>
          <w:szCs w:val="28"/>
        </w:rPr>
        <w:t xml:space="preserve"> </w:t>
      </w:r>
      <w:r w:rsidRPr="006E09BF">
        <w:rPr>
          <w:rFonts w:ascii="Times New Roman" w:hAnsi="Times New Roman" w:cs="Times New Roman"/>
          <w:color w:val="000000" w:themeColor="text1"/>
          <w:sz w:val="28"/>
          <w:szCs w:val="28"/>
        </w:rPr>
        <w:t>Есть ли между ними существенные различия?</w:t>
      </w:r>
    </w:p>
    <w:p w:rsidR="00F55439" w:rsidRPr="00547F6F"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 xml:space="preserve">Для анализа были выбраны </w:t>
      </w:r>
      <w:r w:rsidRPr="00AB4F99">
        <w:rPr>
          <w:rFonts w:ascii="Times New Roman" w:hAnsi="Times New Roman" w:cs="Times New Roman"/>
          <w:color w:val="000000" w:themeColor="text1"/>
          <w:sz w:val="28"/>
          <w:szCs w:val="28"/>
        </w:rPr>
        <w:t xml:space="preserve">следующие афоризмы: </w:t>
      </w:r>
    </w:p>
    <w:p w:rsidR="00F55439" w:rsidRPr="00436D76" w:rsidRDefault="00F55439" w:rsidP="00E01295">
      <w:pPr>
        <w:pStyle w:val="a7"/>
        <w:numPr>
          <w:ilvl w:val="0"/>
          <w:numId w:val="57"/>
        </w:numPr>
        <w:spacing w:after="0" w:line="240" w:lineRule="auto"/>
        <w:jc w:val="both"/>
        <w:rPr>
          <w:rFonts w:ascii="Times New Roman" w:hAnsi="Times New Roman" w:cs="Times New Roman"/>
          <w:i/>
          <w:color w:val="000000" w:themeColor="text1"/>
          <w:sz w:val="28"/>
          <w:szCs w:val="28"/>
          <w:lang w:val="de-DE"/>
        </w:rPr>
      </w:pPr>
      <w:r w:rsidRPr="00436D76">
        <w:rPr>
          <w:rFonts w:ascii="Times New Roman" w:hAnsi="Times New Roman" w:cs="Times New Roman"/>
          <w:i/>
          <w:color w:val="000000" w:themeColor="text1"/>
          <w:sz w:val="28"/>
          <w:szCs w:val="28"/>
          <w:lang w:val="de-DE"/>
        </w:rPr>
        <w:t>Hat man Charakter, so hat man auch sein typisches Erlebnis, das immer wiederkommt.</w:t>
      </w:r>
    </w:p>
    <w:p w:rsidR="00F55439" w:rsidRPr="00436D76" w:rsidRDefault="00F55439" w:rsidP="00E01295">
      <w:pPr>
        <w:pStyle w:val="a7"/>
        <w:numPr>
          <w:ilvl w:val="0"/>
          <w:numId w:val="57"/>
        </w:numPr>
        <w:spacing w:after="0" w:line="240" w:lineRule="auto"/>
        <w:jc w:val="both"/>
        <w:rPr>
          <w:rFonts w:ascii="Times New Roman" w:hAnsi="Times New Roman" w:cs="Times New Roman"/>
          <w:i/>
          <w:color w:val="000000" w:themeColor="text1"/>
          <w:sz w:val="28"/>
          <w:szCs w:val="28"/>
          <w:lang w:val="de-DE"/>
        </w:rPr>
      </w:pPr>
      <w:r w:rsidRPr="00436D76">
        <w:rPr>
          <w:rFonts w:ascii="Times New Roman" w:hAnsi="Times New Roman" w:cs="Times New Roman"/>
          <w:i/>
          <w:color w:val="000000" w:themeColor="text1"/>
          <w:sz w:val="28"/>
          <w:szCs w:val="28"/>
          <w:lang w:val="de-DE"/>
        </w:rPr>
        <w:t>Sehr klugen Personen fängt man an zu misstrauen, wenn sie verlegen werden.</w:t>
      </w:r>
    </w:p>
    <w:p w:rsidR="00F55439" w:rsidRPr="00436D76" w:rsidRDefault="00F55439" w:rsidP="00E01295">
      <w:pPr>
        <w:pStyle w:val="a7"/>
        <w:numPr>
          <w:ilvl w:val="0"/>
          <w:numId w:val="57"/>
        </w:numPr>
        <w:spacing w:after="0" w:line="240" w:lineRule="auto"/>
        <w:jc w:val="both"/>
        <w:rPr>
          <w:rFonts w:ascii="Times New Roman" w:hAnsi="Times New Roman" w:cs="Times New Roman"/>
          <w:i/>
          <w:color w:val="000000" w:themeColor="text1"/>
          <w:sz w:val="28"/>
          <w:szCs w:val="28"/>
          <w:lang w:val="de-DE"/>
        </w:rPr>
      </w:pPr>
      <w:r w:rsidRPr="00436D76">
        <w:rPr>
          <w:rFonts w:ascii="Times New Roman" w:hAnsi="Times New Roman" w:cs="Times New Roman"/>
          <w:i/>
          <w:color w:val="000000" w:themeColor="text1"/>
          <w:sz w:val="28"/>
          <w:szCs w:val="28"/>
          <w:lang w:val="de-DE"/>
        </w:rPr>
        <w:t>Wer mit Ungeheuern kämpft, mag zusehn, dass er nicht dabei zum Ungeheuer wird. Und wenn du lange in einen Abgrund blickst, blick</w:t>
      </w:r>
      <w:r w:rsidRPr="009040C9">
        <w:rPr>
          <w:rFonts w:ascii="Times New Roman" w:hAnsi="Times New Roman" w:cs="Times New Roman"/>
          <w:i/>
          <w:color w:val="000000" w:themeColor="text1"/>
          <w:sz w:val="28"/>
          <w:szCs w:val="28"/>
          <w:lang w:val="de-DE"/>
        </w:rPr>
        <w:t xml:space="preserve">t </w:t>
      </w:r>
      <w:r w:rsidRPr="00436D76">
        <w:rPr>
          <w:rFonts w:ascii="Times New Roman" w:hAnsi="Times New Roman" w:cs="Times New Roman"/>
          <w:i/>
          <w:color w:val="000000" w:themeColor="text1"/>
          <w:sz w:val="28"/>
          <w:szCs w:val="28"/>
          <w:lang w:val="de-DE"/>
        </w:rPr>
        <w:t>der Abgrund auch in dich hinein.</w:t>
      </w:r>
    </w:p>
    <w:p w:rsidR="00F55439" w:rsidRPr="00436D76" w:rsidRDefault="00F55439" w:rsidP="00E01295">
      <w:pPr>
        <w:pStyle w:val="a7"/>
        <w:numPr>
          <w:ilvl w:val="0"/>
          <w:numId w:val="57"/>
        </w:numPr>
        <w:spacing w:after="0" w:line="240" w:lineRule="auto"/>
        <w:jc w:val="both"/>
        <w:rPr>
          <w:rFonts w:ascii="Times New Roman" w:hAnsi="Times New Roman" w:cs="Times New Roman"/>
          <w:i/>
          <w:color w:val="000000" w:themeColor="text1"/>
          <w:sz w:val="28"/>
          <w:szCs w:val="28"/>
          <w:lang w:val="de-DE"/>
        </w:rPr>
      </w:pPr>
      <w:r w:rsidRPr="00436D76">
        <w:rPr>
          <w:rFonts w:ascii="Times New Roman" w:hAnsi="Times New Roman" w:cs="Times New Roman"/>
          <w:i/>
          <w:color w:val="000000" w:themeColor="text1"/>
          <w:sz w:val="28"/>
          <w:szCs w:val="28"/>
          <w:lang w:val="de-DE"/>
        </w:rPr>
        <w:t>Was aus Liebe gethan wird, geschieht immer jenseits von Gut und Böse.</w:t>
      </w:r>
    </w:p>
    <w:p w:rsidR="00F55439" w:rsidRPr="00436D76" w:rsidRDefault="00F55439" w:rsidP="00F55439">
      <w:pPr>
        <w:spacing w:after="0" w:line="240" w:lineRule="auto"/>
        <w:ind w:firstLine="709"/>
        <w:jc w:val="both"/>
        <w:rPr>
          <w:rFonts w:ascii="Times New Roman" w:hAnsi="Times New Roman" w:cs="Times New Roman"/>
          <w:color w:val="000000" w:themeColor="text1"/>
          <w:sz w:val="28"/>
          <w:szCs w:val="28"/>
          <w:lang w:val="de-DE"/>
        </w:rPr>
      </w:pPr>
      <w:r w:rsidRPr="00436D76">
        <w:rPr>
          <w:rFonts w:ascii="Times New Roman" w:hAnsi="Times New Roman" w:cs="Times New Roman"/>
          <w:color w:val="000000" w:themeColor="text1"/>
          <w:sz w:val="28"/>
          <w:szCs w:val="28"/>
        </w:rPr>
        <w:t>Рассмотрим</w:t>
      </w:r>
      <w:r w:rsidRPr="00436D76">
        <w:rPr>
          <w:rFonts w:ascii="Times New Roman" w:hAnsi="Times New Roman" w:cs="Times New Roman"/>
          <w:color w:val="000000" w:themeColor="text1"/>
          <w:sz w:val="28"/>
          <w:szCs w:val="28"/>
          <w:lang w:val="de-DE"/>
        </w:rPr>
        <w:t xml:space="preserve"> </w:t>
      </w:r>
      <w:r w:rsidRPr="00436D76">
        <w:rPr>
          <w:rFonts w:ascii="Times New Roman" w:hAnsi="Times New Roman" w:cs="Times New Roman"/>
          <w:color w:val="000000" w:themeColor="text1"/>
          <w:sz w:val="28"/>
          <w:szCs w:val="28"/>
        </w:rPr>
        <w:t>каждый</w:t>
      </w:r>
      <w:r w:rsidRPr="00436D76">
        <w:rPr>
          <w:rFonts w:ascii="Times New Roman" w:hAnsi="Times New Roman" w:cs="Times New Roman"/>
          <w:color w:val="000000" w:themeColor="text1"/>
          <w:sz w:val="28"/>
          <w:szCs w:val="28"/>
          <w:lang w:val="de-DE"/>
        </w:rPr>
        <w:t xml:space="preserve"> </w:t>
      </w:r>
      <w:r w:rsidRPr="00436D76">
        <w:rPr>
          <w:rFonts w:ascii="Times New Roman" w:hAnsi="Times New Roman" w:cs="Times New Roman"/>
          <w:color w:val="000000" w:themeColor="text1"/>
          <w:sz w:val="28"/>
          <w:szCs w:val="28"/>
        </w:rPr>
        <w:t>пример</w:t>
      </w:r>
      <w:r w:rsidRPr="00436D76">
        <w:rPr>
          <w:rFonts w:ascii="Times New Roman" w:hAnsi="Times New Roman" w:cs="Times New Roman"/>
          <w:color w:val="000000" w:themeColor="text1"/>
          <w:sz w:val="28"/>
          <w:szCs w:val="28"/>
          <w:lang w:val="de-DE"/>
        </w:rPr>
        <w:t xml:space="preserve"> </w:t>
      </w:r>
      <w:r w:rsidRPr="00436D76">
        <w:rPr>
          <w:rFonts w:ascii="Times New Roman" w:hAnsi="Times New Roman" w:cs="Times New Roman"/>
          <w:color w:val="000000" w:themeColor="text1"/>
          <w:sz w:val="28"/>
          <w:szCs w:val="28"/>
        </w:rPr>
        <w:t>подробнее</w:t>
      </w:r>
      <w:r w:rsidRPr="00436D76">
        <w:rPr>
          <w:rFonts w:ascii="Times New Roman" w:hAnsi="Times New Roman" w:cs="Times New Roman"/>
          <w:color w:val="000000" w:themeColor="text1"/>
          <w:sz w:val="28"/>
          <w:szCs w:val="28"/>
          <w:lang w:val="de-DE"/>
        </w:rPr>
        <w:t>.</w:t>
      </w:r>
    </w:p>
    <w:p w:rsidR="00F55439" w:rsidRPr="00436D76" w:rsidRDefault="00F55439" w:rsidP="00F55439">
      <w:pPr>
        <w:spacing w:after="0" w:line="240" w:lineRule="auto"/>
        <w:ind w:left="708"/>
        <w:jc w:val="both"/>
        <w:rPr>
          <w:rFonts w:ascii="Times New Roman" w:hAnsi="Times New Roman" w:cs="Times New Roman"/>
          <w:i/>
          <w:color w:val="000000" w:themeColor="text1"/>
          <w:sz w:val="28"/>
          <w:szCs w:val="28"/>
          <w:lang w:val="de-DE"/>
        </w:rPr>
      </w:pPr>
      <w:r w:rsidRPr="00436D76">
        <w:rPr>
          <w:rFonts w:ascii="Times New Roman" w:hAnsi="Times New Roman" w:cs="Times New Roman"/>
          <w:i/>
          <w:color w:val="000000" w:themeColor="text1"/>
          <w:sz w:val="28"/>
          <w:szCs w:val="28"/>
          <w:lang w:val="de-DE"/>
        </w:rPr>
        <w:t>Hat man Charakter, so hat man auch sein typisches Erlebnis, das immer wiederkommt.</w:t>
      </w:r>
    </w:p>
    <w:p w:rsidR="00F55439" w:rsidRPr="00436D76"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i/>
          <w:color w:val="000000" w:themeColor="text1"/>
          <w:sz w:val="28"/>
          <w:szCs w:val="28"/>
        </w:rPr>
        <w:t>Если имеешь характер, то имеешь и свои типичные пережитки, которые постоянно повторяются</w:t>
      </w:r>
      <w:r w:rsidRPr="00436D76">
        <w:rPr>
          <w:rFonts w:ascii="Times New Roman" w:hAnsi="Times New Roman" w:cs="Times New Roman"/>
          <w:color w:val="000000" w:themeColor="text1"/>
          <w:sz w:val="28"/>
          <w:szCs w:val="28"/>
        </w:rPr>
        <w:t xml:space="preserve"> (перевод Н.Н. Полилова)</w:t>
      </w:r>
    </w:p>
    <w:p w:rsidR="00F55439" w:rsidRPr="00FA4624"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i/>
          <w:color w:val="000000" w:themeColor="text1"/>
          <w:sz w:val="28"/>
          <w:szCs w:val="28"/>
        </w:rPr>
        <w:t>Кто обладает характером, в том есть и типичное переживание, которое постоянно повторяется</w:t>
      </w:r>
      <w:r w:rsidRPr="00436D76">
        <w:rPr>
          <w:rFonts w:ascii="Times New Roman" w:hAnsi="Times New Roman" w:cs="Times New Roman"/>
          <w:b/>
          <w:color w:val="000000" w:themeColor="text1"/>
          <w:sz w:val="28"/>
          <w:szCs w:val="28"/>
        </w:rPr>
        <w:t xml:space="preserve"> </w:t>
      </w:r>
      <w:r w:rsidRPr="00436D76">
        <w:rPr>
          <w:rFonts w:ascii="Times New Roman" w:hAnsi="Times New Roman" w:cs="Times New Roman"/>
          <w:color w:val="000000" w:themeColor="text1"/>
          <w:sz w:val="28"/>
          <w:szCs w:val="28"/>
        </w:rPr>
        <w:t>(перевод Е.В. Соколовой).</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 xml:space="preserve">При сравнении переводов данного афоризма я обратила внимание на </w:t>
      </w:r>
      <w:r w:rsidRPr="00FA4624">
        <w:rPr>
          <w:rFonts w:ascii="Times New Roman" w:hAnsi="Times New Roman" w:cs="Times New Roman"/>
          <w:color w:val="000000" w:themeColor="text1"/>
          <w:sz w:val="28"/>
          <w:szCs w:val="28"/>
        </w:rPr>
        <w:t>выбор соответствия для слова</w:t>
      </w:r>
      <w:r>
        <w:rPr>
          <w:rFonts w:ascii="Times New Roman" w:hAnsi="Times New Roman" w:cs="Times New Roman"/>
          <w:color w:val="000000" w:themeColor="text1"/>
          <w:sz w:val="28"/>
          <w:szCs w:val="28"/>
        </w:rPr>
        <w:t xml:space="preserve"> </w:t>
      </w:r>
      <w:r w:rsidRPr="00436D76">
        <w:rPr>
          <w:rFonts w:ascii="Times New Roman" w:hAnsi="Times New Roman" w:cs="Times New Roman"/>
          <w:i/>
          <w:color w:val="000000" w:themeColor="text1"/>
          <w:sz w:val="28"/>
          <w:szCs w:val="28"/>
        </w:rPr>
        <w:t>Erlebni</w:t>
      </w:r>
      <w:r>
        <w:rPr>
          <w:rFonts w:ascii="Times New Roman" w:hAnsi="Times New Roman" w:cs="Times New Roman"/>
          <w:i/>
          <w:color w:val="000000" w:themeColor="text1"/>
          <w:sz w:val="28"/>
          <w:szCs w:val="28"/>
          <w:lang w:val="en-US"/>
        </w:rPr>
        <w:t>s</w:t>
      </w:r>
      <w:r w:rsidRPr="009040C9">
        <w:rPr>
          <w:rFonts w:ascii="Times New Roman" w:hAnsi="Times New Roman" w:cs="Times New Roman"/>
          <w:i/>
          <w:color w:val="000000" w:themeColor="text1"/>
          <w:sz w:val="28"/>
          <w:szCs w:val="28"/>
        </w:rPr>
        <w:t>.</w:t>
      </w:r>
      <w:r w:rsidRPr="006E09BF">
        <w:rPr>
          <w:rFonts w:ascii="Times New Roman" w:hAnsi="Times New Roman" w:cs="Times New Roman"/>
          <w:color w:val="000000" w:themeColor="text1"/>
          <w:sz w:val="28"/>
          <w:szCs w:val="28"/>
        </w:rPr>
        <w:t xml:space="preserve"> Переводчики использовали слова «переживание» и «</w:t>
      </w:r>
      <w:r w:rsidRPr="00AB4F99">
        <w:rPr>
          <w:rFonts w:ascii="Times New Roman" w:hAnsi="Times New Roman" w:cs="Times New Roman"/>
          <w:color w:val="000000" w:themeColor="text1"/>
          <w:sz w:val="28"/>
          <w:szCs w:val="28"/>
        </w:rPr>
        <w:t>пережитки</w:t>
      </w:r>
      <w:r w:rsidRPr="00436D76">
        <w:rPr>
          <w:rFonts w:ascii="Times New Roman" w:hAnsi="Times New Roman" w:cs="Times New Roman"/>
          <w:color w:val="000000" w:themeColor="text1"/>
          <w:sz w:val="28"/>
          <w:szCs w:val="28"/>
        </w:rPr>
        <w:t>». В толковом словаре русского языка С.И. Ожегова эти лексемы получают следующее толкование:</w:t>
      </w:r>
    </w:p>
    <w:p w:rsidR="00F55439" w:rsidRPr="009040C9"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Пережиток</w:t>
      </w:r>
      <w:r>
        <w:rPr>
          <w:rFonts w:ascii="Times New Roman" w:hAnsi="Times New Roman" w:cs="Times New Roman"/>
          <w:color w:val="000000" w:themeColor="text1"/>
          <w:sz w:val="28"/>
          <w:szCs w:val="28"/>
        </w:rPr>
        <w:t xml:space="preserve"> - остаток прошлого, устарелого</w:t>
      </w:r>
      <w:r w:rsidRPr="006E09BF">
        <w:rPr>
          <w:rFonts w:ascii="Times New Roman" w:hAnsi="Times New Roman" w:cs="Times New Roman"/>
          <w:color w:val="000000" w:themeColor="text1"/>
          <w:sz w:val="28"/>
          <w:szCs w:val="28"/>
        </w:rPr>
        <w:t xml:space="preserve"> </w:t>
      </w:r>
      <w:r w:rsidRPr="00547F6F">
        <w:rPr>
          <w:rFonts w:ascii="Times New Roman" w:hAnsi="Times New Roman" w:cs="Times New Roman"/>
          <w:color w:val="000000" w:themeColor="text1"/>
          <w:sz w:val="28"/>
          <w:szCs w:val="28"/>
        </w:rPr>
        <w:t>[</w:t>
      </w:r>
      <w:r w:rsidRPr="009040C9">
        <w:rPr>
          <w:rFonts w:ascii="Times New Roman" w:eastAsia="Times New Roman" w:hAnsi="Times New Roman" w:cs="Times New Roman"/>
          <w:color w:val="000000"/>
          <w:spacing w:val="2"/>
          <w:kern w:val="36"/>
          <w:sz w:val="28"/>
          <w:szCs w:val="28"/>
          <w:lang w:eastAsia="ru-RU"/>
        </w:rPr>
        <w:t>4</w:t>
      </w:r>
      <w:r w:rsidRPr="00547F6F">
        <w:rPr>
          <w:rFonts w:ascii="Times New Roman" w:eastAsia="Times New Roman" w:hAnsi="Times New Roman" w:cs="Times New Roman"/>
          <w:color w:val="000000"/>
          <w:spacing w:val="2"/>
          <w:kern w:val="36"/>
          <w:sz w:val="28"/>
          <w:szCs w:val="28"/>
          <w:lang w:eastAsia="ru-RU"/>
        </w:rPr>
        <w:t>]</w:t>
      </w:r>
      <w:r w:rsidRPr="009040C9">
        <w:rPr>
          <w:rFonts w:ascii="Times New Roman" w:eastAsia="Times New Roman" w:hAnsi="Times New Roman" w:cs="Times New Roman"/>
          <w:color w:val="000000"/>
          <w:spacing w:val="2"/>
          <w:kern w:val="36"/>
          <w:sz w:val="28"/>
          <w:szCs w:val="28"/>
          <w:lang w:eastAsia="ru-RU"/>
        </w:rPr>
        <w:t>.</w:t>
      </w:r>
    </w:p>
    <w:p w:rsidR="00F55439" w:rsidRPr="00FA4624"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 xml:space="preserve">Переживание - душевное состояние, вызванное какими-нибудь сильными </w:t>
      </w:r>
      <w:r>
        <w:rPr>
          <w:rFonts w:ascii="Times New Roman" w:hAnsi="Times New Roman" w:cs="Times New Roman"/>
          <w:color w:val="000000" w:themeColor="text1"/>
          <w:sz w:val="28"/>
          <w:szCs w:val="28"/>
        </w:rPr>
        <w:t>ощущениями, впечатлениями</w:t>
      </w:r>
      <w:r w:rsidRPr="00FA4624">
        <w:rPr>
          <w:rFonts w:ascii="Times New Roman" w:hAnsi="Times New Roman" w:cs="Times New Roman"/>
          <w:color w:val="000000" w:themeColor="text1"/>
          <w:sz w:val="28"/>
          <w:szCs w:val="28"/>
        </w:rPr>
        <w:t xml:space="preserve"> </w:t>
      </w:r>
      <w:r w:rsidRPr="009040C9">
        <w:rPr>
          <w:rFonts w:ascii="Times New Roman" w:hAnsi="Times New Roman" w:cs="Times New Roman"/>
          <w:color w:val="000000" w:themeColor="text1"/>
          <w:sz w:val="28"/>
          <w:szCs w:val="28"/>
        </w:rPr>
        <w:t>[</w:t>
      </w:r>
      <w:r w:rsidRPr="009040C9">
        <w:rPr>
          <w:rFonts w:ascii="Times New Roman" w:eastAsia="Times New Roman" w:hAnsi="Times New Roman" w:cs="Times New Roman"/>
          <w:color w:val="000000"/>
          <w:spacing w:val="2"/>
          <w:kern w:val="36"/>
          <w:sz w:val="28"/>
          <w:szCs w:val="28"/>
          <w:lang w:eastAsia="ru-RU"/>
        </w:rPr>
        <w:t>4].</w:t>
      </w:r>
    </w:p>
    <w:p w:rsidR="00F55439" w:rsidRPr="009040C9" w:rsidRDefault="00F55439" w:rsidP="00F55439">
      <w:pPr>
        <w:spacing w:after="0" w:line="240" w:lineRule="auto"/>
        <w:ind w:firstLine="709"/>
        <w:jc w:val="both"/>
        <w:rPr>
          <w:rFonts w:ascii="Times New Roman" w:hAnsi="Times New Roman" w:cs="Times New Roman"/>
          <w:color w:val="000000" w:themeColor="text1"/>
          <w:sz w:val="28"/>
          <w:szCs w:val="28"/>
        </w:rPr>
      </w:pPr>
      <w:r w:rsidRPr="00FA4624">
        <w:rPr>
          <w:rFonts w:ascii="Times New Roman" w:hAnsi="Times New Roman" w:cs="Times New Roman"/>
          <w:color w:val="000000" w:themeColor="text1"/>
          <w:sz w:val="28"/>
          <w:szCs w:val="28"/>
        </w:rPr>
        <w:t>Обратимся к толковани</w:t>
      </w:r>
      <w:r>
        <w:rPr>
          <w:rFonts w:ascii="Times New Roman" w:hAnsi="Times New Roman" w:cs="Times New Roman"/>
          <w:color w:val="000000" w:themeColor="text1"/>
          <w:sz w:val="28"/>
          <w:szCs w:val="28"/>
        </w:rPr>
        <w:t>ям</w:t>
      </w:r>
      <w:r w:rsidRPr="00FA4624">
        <w:rPr>
          <w:rFonts w:ascii="Times New Roman" w:hAnsi="Times New Roman" w:cs="Times New Roman"/>
          <w:color w:val="000000" w:themeColor="text1"/>
          <w:sz w:val="28"/>
          <w:szCs w:val="28"/>
        </w:rPr>
        <w:t xml:space="preserve"> значения </w:t>
      </w:r>
      <w:r>
        <w:rPr>
          <w:rFonts w:ascii="Times New Roman" w:hAnsi="Times New Roman" w:cs="Times New Roman"/>
          <w:color w:val="000000" w:themeColor="text1"/>
          <w:sz w:val="28"/>
          <w:szCs w:val="28"/>
        </w:rPr>
        <w:t xml:space="preserve">немецкого </w:t>
      </w:r>
      <w:r w:rsidRPr="00436D76">
        <w:rPr>
          <w:rFonts w:ascii="Times New Roman" w:hAnsi="Times New Roman" w:cs="Times New Roman"/>
          <w:color w:val="000000" w:themeColor="text1"/>
          <w:sz w:val="28"/>
          <w:szCs w:val="28"/>
        </w:rPr>
        <w:t xml:space="preserve">слова </w:t>
      </w:r>
      <w:r w:rsidRPr="00436D76">
        <w:rPr>
          <w:rFonts w:ascii="Times New Roman" w:hAnsi="Times New Roman" w:cs="Times New Roman"/>
          <w:i/>
          <w:color w:val="000000" w:themeColor="text1"/>
          <w:sz w:val="28"/>
          <w:szCs w:val="28"/>
          <w:lang w:val="es-ES_tradnl"/>
        </w:rPr>
        <w:t>Erlebni</w:t>
      </w:r>
      <w:r w:rsidRPr="00436D76">
        <w:rPr>
          <w:rFonts w:ascii="Times New Roman" w:hAnsi="Times New Roman" w:cs="Times New Roman"/>
          <w:i/>
          <w:color w:val="000000" w:themeColor="text1"/>
          <w:sz w:val="28"/>
          <w:szCs w:val="28"/>
          <w:lang w:val="en-US"/>
        </w:rPr>
        <w:t>s</w:t>
      </w:r>
      <w:r w:rsidRPr="00436D76">
        <w:rPr>
          <w:rFonts w:ascii="Times New Roman" w:hAnsi="Times New Roman" w:cs="Times New Roman"/>
          <w:color w:val="000000" w:themeColor="text1"/>
          <w:sz w:val="28"/>
          <w:szCs w:val="28"/>
        </w:rPr>
        <w:t>.</w:t>
      </w:r>
      <w:r w:rsidRPr="00AB4F99">
        <w:rPr>
          <w:rFonts w:ascii="Times New Roman" w:hAnsi="Times New Roman" w:cs="Times New Roman"/>
          <w:color w:val="000000" w:themeColor="text1"/>
          <w:sz w:val="28"/>
          <w:szCs w:val="28"/>
        </w:rPr>
        <w:t xml:space="preserve"> </w:t>
      </w:r>
    </w:p>
    <w:p w:rsidR="00F55439" w:rsidRPr="00547F6F" w:rsidRDefault="00F55439" w:rsidP="00E01295">
      <w:pPr>
        <w:pStyle w:val="a7"/>
        <w:numPr>
          <w:ilvl w:val="0"/>
          <w:numId w:val="58"/>
        </w:numPr>
        <w:spacing w:after="0" w:line="240" w:lineRule="auto"/>
        <w:jc w:val="both"/>
        <w:rPr>
          <w:rFonts w:ascii="Times New Roman" w:hAnsi="Times New Roman" w:cs="Times New Roman"/>
          <w:color w:val="000000" w:themeColor="text1"/>
          <w:sz w:val="28"/>
          <w:szCs w:val="28"/>
          <w:lang w:val="de-DE"/>
        </w:rPr>
      </w:pPr>
      <w:r w:rsidRPr="00547F6F">
        <w:rPr>
          <w:rFonts w:ascii="Times New Roman" w:hAnsi="Times New Roman" w:cs="Times New Roman"/>
          <w:color w:val="000000" w:themeColor="text1"/>
          <w:sz w:val="28"/>
          <w:szCs w:val="28"/>
          <w:lang w:val="de-DE"/>
        </w:rPr>
        <w:t xml:space="preserve">Erlebnis – etwas, was jemand erlebt hat </w:t>
      </w:r>
      <w:r>
        <w:rPr>
          <w:rFonts w:ascii="Times New Roman" w:hAnsi="Times New Roman" w:cs="Times New Roman"/>
          <w:color w:val="000000" w:themeColor="text1"/>
          <w:sz w:val="28"/>
          <w:szCs w:val="28"/>
          <w:lang w:val="de-DE"/>
        </w:rPr>
        <w:t>[5];</w:t>
      </w:r>
    </w:p>
    <w:p w:rsidR="00F55439" w:rsidRPr="009040C9" w:rsidRDefault="00F55439" w:rsidP="00E01295">
      <w:pPr>
        <w:pStyle w:val="a7"/>
        <w:numPr>
          <w:ilvl w:val="0"/>
          <w:numId w:val="58"/>
        </w:numPr>
        <w:spacing w:after="0" w:line="240" w:lineRule="auto"/>
        <w:jc w:val="both"/>
        <w:rPr>
          <w:rFonts w:ascii="Times New Roman" w:hAnsi="Times New Roman" w:cs="Times New Roman"/>
          <w:color w:val="000000" w:themeColor="text1"/>
          <w:sz w:val="28"/>
          <w:szCs w:val="28"/>
          <w:lang w:val="de-DE"/>
        </w:rPr>
      </w:pPr>
      <w:r w:rsidRPr="00436D76">
        <w:rPr>
          <w:rFonts w:ascii="Times New Roman" w:hAnsi="Times New Roman" w:cs="Times New Roman"/>
          <w:color w:val="000000" w:themeColor="text1"/>
          <w:sz w:val="28"/>
          <w:szCs w:val="28"/>
          <w:lang w:val="de-DE"/>
        </w:rPr>
        <w:t>Erlebnis - ein bemerkenswertes Ereignis, das jemand erfahren hat</w:t>
      </w:r>
      <w:r w:rsidRPr="009040C9">
        <w:rPr>
          <w:rFonts w:ascii="Times New Roman" w:hAnsi="Times New Roman" w:cs="Times New Roman"/>
          <w:color w:val="000000" w:themeColor="text1"/>
          <w:sz w:val="28"/>
          <w:szCs w:val="28"/>
          <w:lang w:val="de-DE"/>
        </w:rPr>
        <w:t xml:space="preserve"> </w:t>
      </w:r>
      <w:r w:rsidRPr="00436D76">
        <w:rPr>
          <w:rFonts w:ascii="Times New Roman" w:hAnsi="Times New Roman" w:cs="Times New Roman"/>
          <w:color w:val="000000" w:themeColor="text1"/>
          <w:sz w:val="28"/>
          <w:szCs w:val="28"/>
          <w:lang w:val="de-DE"/>
        </w:rPr>
        <w:t>[</w:t>
      </w:r>
      <w:r w:rsidRPr="009040C9">
        <w:rPr>
          <w:rFonts w:ascii="Times New Roman" w:hAnsi="Times New Roman" w:cs="Times New Roman"/>
          <w:color w:val="000000" w:themeColor="text1"/>
          <w:sz w:val="28"/>
          <w:szCs w:val="28"/>
          <w:lang w:val="de-DE"/>
        </w:rPr>
        <w:t>6];</w:t>
      </w:r>
    </w:p>
    <w:p w:rsidR="00F55439" w:rsidRPr="009040C9" w:rsidRDefault="00F55439" w:rsidP="00E01295">
      <w:pPr>
        <w:pStyle w:val="a7"/>
        <w:numPr>
          <w:ilvl w:val="0"/>
          <w:numId w:val="58"/>
        </w:numPr>
        <w:spacing w:after="0" w:line="240" w:lineRule="auto"/>
        <w:jc w:val="both"/>
        <w:rPr>
          <w:rFonts w:ascii="Times New Roman" w:hAnsi="Times New Roman" w:cs="Times New Roman"/>
          <w:color w:val="000000" w:themeColor="text1"/>
          <w:sz w:val="28"/>
          <w:szCs w:val="28"/>
          <w:lang w:val="de-DE"/>
        </w:rPr>
      </w:pPr>
      <w:r w:rsidRPr="00436D76">
        <w:rPr>
          <w:rFonts w:ascii="Times New Roman" w:hAnsi="Times New Roman" w:cs="Times New Roman"/>
          <w:color w:val="000000" w:themeColor="text1"/>
          <w:sz w:val="28"/>
          <w:szCs w:val="28"/>
          <w:lang w:val="de-DE"/>
        </w:rPr>
        <w:t xml:space="preserve">Das Erlebnis ist ein Ereignis im individuellen Leben eines Menschen, das sich vom Alltag des Erlebenden so sehr unterscheidet, dass es </w:t>
      </w:r>
      <w:r>
        <w:rPr>
          <w:rFonts w:ascii="Times New Roman" w:hAnsi="Times New Roman" w:cs="Times New Roman"/>
          <w:color w:val="000000" w:themeColor="text1"/>
          <w:sz w:val="28"/>
          <w:szCs w:val="28"/>
          <w:lang w:val="de-DE"/>
        </w:rPr>
        <w:t xml:space="preserve">ihm lange im Gedächtnis bleibt </w:t>
      </w:r>
      <w:r w:rsidRPr="009040C9">
        <w:rPr>
          <w:rFonts w:ascii="Times New Roman" w:hAnsi="Times New Roman" w:cs="Times New Roman"/>
          <w:color w:val="000000" w:themeColor="text1"/>
          <w:sz w:val="28"/>
          <w:szCs w:val="28"/>
          <w:lang w:val="de-DE"/>
        </w:rPr>
        <w:t>[7].</w:t>
      </w:r>
    </w:p>
    <w:p w:rsidR="00F55439" w:rsidRPr="00436D76" w:rsidRDefault="00F55439" w:rsidP="00F55439">
      <w:pPr>
        <w:spacing w:after="0" w:line="240" w:lineRule="auto"/>
        <w:ind w:firstLine="709"/>
        <w:jc w:val="both"/>
        <w:rPr>
          <w:rFonts w:ascii="Times New Roman" w:hAnsi="Times New Roman" w:cs="Times New Roman"/>
          <w:color w:val="000000" w:themeColor="text1"/>
          <w:sz w:val="28"/>
          <w:szCs w:val="28"/>
        </w:rPr>
      </w:pPr>
      <w:r w:rsidRPr="00AB4F99">
        <w:rPr>
          <w:rFonts w:ascii="Times New Roman" w:hAnsi="Times New Roman" w:cs="Times New Roman"/>
          <w:sz w:val="28"/>
          <w:szCs w:val="28"/>
        </w:rPr>
        <w:lastRenderedPageBreak/>
        <w:t>Мы видим, что оно означает запомнившееся событие в жизни человека, что-то, что вызвало у него переживания.</w:t>
      </w:r>
      <w:r>
        <w:rPr>
          <w:rFonts w:ascii="Times New Roman" w:hAnsi="Times New Roman" w:cs="Times New Roman"/>
          <w:color w:val="000000" w:themeColor="text1"/>
          <w:sz w:val="28"/>
          <w:szCs w:val="28"/>
        </w:rPr>
        <w:t xml:space="preserve"> </w:t>
      </w:r>
      <w:r w:rsidRPr="000955CA">
        <w:rPr>
          <w:rFonts w:ascii="Times New Roman" w:hAnsi="Times New Roman" w:cs="Times New Roman"/>
          <w:color w:val="000000" w:themeColor="text1"/>
          <w:sz w:val="28"/>
          <w:szCs w:val="28"/>
        </w:rPr>
        <w:t xml:space="preserve">Таким образом, значению оригинала более соответствует эквивалент «переживание», а эквивалент «пережитки» несет в себе отрицательную оценку, </w:t>
      </w:r>
      <w:r>
        <w:rPr>
          <w:rFonts w:ascii="Times New Roman" w:hAnsi="Times New Roman" w:cs="Times New Roman"/>
          <w:color w:val="000000" w:themeColor="text1"/>
          <w:sz w:val="28"/>
          <w:szCs w:val="28"/>
        </w:rPr>
        <w:t xml:space="preserve">которой нет </w:t>
      </w:r>
      <w:r w:rsidRPr="00436D76">
        <w:rPr>
          <w:rFonts w:ascii="Times New Roman" w:hAnsi="Times New Roman" w:cs="Times New Roman"/>
          <w:color w:val="000000" w:themeColor="text1"/>
          <w:sz w:val="28"/>
          <w:szCs w:val="28"/>
        </w:rPr>
        <w:t>в оригинале, и не вполне уместен.</w:t>
      </w:r>
    </w:p>
    <w:p w:rsidR="00F55439" w:rsidRPr="00C71B1F" w:rsidRDefault="00F55439" w:rsidP="00F55439">
      <w:pPr>
        <w:spacing w:after="0" w:line="240" w:lineRule="auto"/>
        <w:ind w:firstLine="709"/>
        <w:jc w:val="both"/>
        <w:rPr>
          <w:rFonts w:ascii="Times New Roman" w:hAnsi="Times New Roman" w:cs="Times New Roman"/>
          <w:strike/>
          <w:color w:val="000000" w:themeColor="text1"/>
          <w:sz w:val="28"/>
          <w:szCs w:val="28"/>
        </w:rPr>
      </w:pPr>
      <w:r w:rsidRPr="00436D76">
        <w:rPr>
          <w:rFonts w:ascii="Times New Roman" w:hAnsi="Times New Roman" w:cs="Times New Roman"/>
          <w:color w:val="000000" w:themeColor="text1"/>
          <w:sz w:val="28"/>
          <w:szCs w:val="28"/>
        </w:rPr>
        <w:t>В чем же смысл афоризма? Ницше считал, что человек безграничен в своем развитии. Но человек всегда остается «человеком», в нем всегда будет заложено, то, что есть в нем с самого рождения и то, что останется с ним даже в процессе развития.</w:t>
      </w:r>
    </w:p>
    <w:p w:rsidR="00F55439" w:rsidRPr="000955CA" w:rsidRDefault="00F55439" w:rsidP="00F55439">
      <w:pPr>
        <w:spacing w:after="0" w:line="240" w:lineRule="auto"/>
        <w:ind w:firstLine="709"/>
        <w:jc w:val="both"/>
        <w:rPr>
          <w:rFonts w:ascii="Times New Roman" w:hAnsi="Times New Roman" w:cs="Times New Roman"/>
          <w:color w:val="000000" w:themeColor="text1"/>
          <w:sz w:val="28"/>
          <w:szCs w:val="28"/>
        </w:rPr>
      </w:pPr>
      <w:r w:rsidRPr="000955CA">
        <w:rPr>
          <w:rFonts w:ascii="Times New Roman" w:hAnsi="Times New Roman" w:cs="Times New Roman"/>
          <w:color w:val="000000" w:themeColor="text1"/>
          <w:sz w:val="28"/>
          <w:szCs w:val="28"/>
        </w:rPr>
        <w:t>Второе различие касается выбора переводчиками грамматических форм.</w:t>
      </w:r>
    </w:p>
    <w:p w:rsidR="00F55439" w:rsidRPr="00AB4F99" w:rsidRDefault="00F55439" w:rsidP="00F55439">
      <w:pPr>
        <w:spacing w:after="0" w:line="240" w:lineRule="auto"/>
        <w:ind w:firstLine="709"/>
        <w:jc w:val="both"/>
        <w:rPr>
          <w:rFonts w:ascii="Times New Roman" w:hAnsi="Times New Roman" w:cs="Times New Roman"/>
          <w:color w:val="000000" w:themeColor="text1"/>
          <w:sz w:val="28"/>
          <w:szCs w:val="28"/>
        </w:rPr>
      </w:pPr>
      <w:r w:rsidRPr="000955CA">
        <w:rPr>
          <w:rFonts w:ascii="Times New Roman" w:hAnsi="Times New Roman" w:cs="Times New Roman"/>
          <w:color w:val="000000" w:themeColor="text1"/>
          <w:sz w:val="28"/>
          <w:szCs w:val="28"/>
        </w:rPr>
        <w:t xml:space="preserve">Так, </w:t>
      </w:r>
      <w:r>
        <w:rPr>
          <w:rFonts w:ascii="Times New Roman" w:hAnsi="Times New Roman" w:cs="Times New Roman"/>
          <w:color w:val="000000" w:themeColor="text1"/>
          <w:sz w:val="28"/>
          <w:szCs w:val="28"/>
        </w:rPr>
        <w:t>Н.Н.</w:t>
      </w:r>
      <w:r w:rsidRPr="003F75F0">
        <w:rPr>
          <w:rFonts w:ascii="Times New Roman" w:hAnsi="Times New Roman" w:cs="Times New Roman"/>
          <w:color w:val="000000" w:themeColor="text1"/>
          <w:sz w:val="28"/>
          <w:szCs w:val="28"/>
        </w:rPr>
        <w:t xml:space="preserve"> </w:t>
      </w:r>
      <w:r w:rsidRPr="000955CA">
        <w:rPr>
          <w:rFonts w:ascii="Times New Roman" w:hAnsi="Times New Roman" w:cs="Times New Roman"/>
          <w:color w:val="000000" w:themeColor="text1"/>
          <w:sz w:val="28"/>
          <w:szCs w:val="28"/>
        </w:rPr>
        <w:t xml:space="preserve">Полилов использовал при переводе безличное </w:t>
      </w:r>
      <w:r>
        <w:rPr>
          <w:rFonts w:ascii="Times New Roman" w:hAnsi="Times New Roman" w:cs="Times New Roman"/>
          <w:color w:val="000000" w:themeColor="text1"/>
          <w:sz w:val="28"/>
          <w:szCs w:val="28"/>
        </w:rPr>
        <w:t>предложение:</w:t>
      </w:r>
    </w:p>
    <w:p w:rsidR="00F55439" w:rsidRDefault="00F55439" w:rsidP="00F55439">
      <w:pPr>
        <w:spacing w:after="0" w:line="240" w:lineRule="auto"/>
        <w:ind w:firstLine="709"/>
        <w:jc w:val="both"/>
        <w:rPr>
          <w:rFonts w:ascii="Times New Roman" w:hAnsi="Times New Roman" w:cs="Times New Roman"/>
          <w:i/>
          <w:color w:val="000000" w:themeColor="text1"/>
          <w:sz w:val="28"/>
          <w:szCs w:val="28"/>
        </w:rPr>
      </w:pPr>
      <w:r w:rsidRPr="00436D76">
        <w:rPr>
          <w:rFonts w:ascii="Times New Roman" w:hAnsi="Times New Roman" w:cs="Times New Roman"/>
          <w:i/>
          <w:color w:val="000000" w:themeColor="text1"/>
          <w:sz w:val="28"/>
          <w:szCs w:val="28"/>
        </w:rPr>
        <w:t>Если имеешь характер, то имеешь и свои типичные пережитки, которые постоянно повторяютс</w:t>
      </w:r>
      <w:r>
        <w:rPr>
          <w:rFonts w:ascii="Times New Roman" w:hAnsi="Times New Roman" w:cs="Times New Roman"/>
          <w:i/>
          <w:color w:val="000000" w:themeColor="text1"/>
          <w:sz w:val="28"/>
          <w:szCs w:val="28"/>
        </w:rPr>
        <w:t>я.</w:t>
      </w:r>
    </w:p>
    <w:p w:rsidR="00F55439" w:rsidRPr="000955CA" w:rsidRDefault="00F55439" w:rsidP="00F5543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Е.В.</w:t>
      </w:r>
      <w:r w:rsidRPr="000955CA">
        <w:rPr>
          <w:rFonts w:ascii="Times New Roman" w:hAnsi="Times New Roman" w:cs="Times New Roman"/>
          <w:color w:val="000000" w:themeColor="text1"/>
          <w:sz w:val="28"/>
          <w:szCs w:val="28"/>
        </w:rPr>
        <w:t xml:space="preserve"> Соколова же применила для передачи оборота не</w:t>
      </w:r>
      <w:r>
        <w:rPr>
          <w:rFonts w:ascii="Times New Roman" w:hAnsi="Times New Roman" w:cs="Times New Roman"/>
          <w:color w:val="000000" w:themeColor="text1"/>
          <w:sz w:val="28"/>
          <w:szCs w:val="28"/>
        </w:rPr>
        <w:t>определенно-личное местоимение:</w:t>
      </w:r>
    </w:p>
    <w:p w:rsidR="00F55439" w:rsidRPr="00436D76" w:rsidRDefault="00F55439" w:rsidP="00F55439">
      <w:pPr>
        <w:spacing w:after="0" w:line="240" w:lineRule="auto"/>
        <w:ind w:firstLine="709"/>
        <w:jc w:val="both"/>
        <w:rPr>
          <w:rFonts w:ascii="Times New Roman" w:hAnsi="Times New Roman" w:cs="Times New Roman"/>
          <w:i/>
          <w:color w:val="000000" w:themeColor="text1"/>
          <w:sz w:val="28"/>
          <w:szCs w:val="28"/>
        </w:rPr>
      </w:pPr>
      <w:r w:rsidRPr="00436D76">
        <w:rPr>
          <w:rFonts w:ascii="Times New Roman" w:hAnsi="Times New Roman" w:cs="Times New Roman"/>
          <w:i/>
          <w:color w:val="000000" w:themeColor="text1"/>
          <w:sz w:val="28"/>
          <w:szCs w:val="28"/>
        </w:rPr>
        <w:t>Кто обладает характером, в том есть и типичное переживание,</w:t>
      </w:r>
      <w:r>
        <w:rPr>
          <w:rFonts w:ascii="Times New Roman" w:hAnsi="Times New Roman" w:cs="Times New Roman"/>
          <w:i/>
          <w:color w:val="000000" w:themeColor="text1"/>
          <w:sz w:val="28"/>
          <w:szCs w:val="28"/>
        </w:rPr>
        <w:t xml:space="preserve"> которое постоянно повторяется.</w:t>
      </w:r>
    </w:p>
    <w:p w:rsidR="00F55439" w:rsidRPr="00AB4F99" w:rsidRDefault="00F55439" w:rsidP="00F55439">
      <w:pPr>
        <w:spacing w:after="0" w:line="240" w:lineRule="auto"/>
        <w:ind w:firstLine="709"/>
        <w:jc w:val="both"/>
        <w:rPr>
          <w:rFonts w:ascii="Times New Roman" w:hAnsi="Times New Roman" w:cs="Times New Roman"/>
          <w:color w:val="000000" w:themeColor="text1"/>
          <w:sz w:val="28"/>
          <w:szCs w:val="28"/>
        </w:rPr>
      </w:pPr>
      <w:r w:rsidRPr="00AB4F99">
        <w:rPr>
          <w:rFonts w:ascii="Times New Roman" w:hAnsi="Times New Roman" w:cs="Times New Roman"/>
          <w:color w:val="000000" w:themeColor="text1"/>
          <w:sz w:val="28"/>
          <w:szCs w:val="28"/>
        </w:rPr>
        <w:t xml:space="preserve">Как отмечает </w:t>
      </w:r>
      <w:r>
        <w:rPr>
          <w:rFonts w:ascii="Times New Roman" w:hAnsi="Times New Roman" w:cs="Times New Roman"/>
          <w:color w:val="000000" w:themeColor="text1"/>
          <w:sz w:val="28"/>
          <w:szCs w:val="28"/>
        </w:rPr>
        <w:t xml:space="preserve">А.В. </w:t>
      </w:r>
      <w:r w:rsidRPr="00AB4F99">
        <w:rPr>
          <w:rFonts w:ascii="Times New Roman" w:hAnsi="Times New Roman" w:cs="Times New Roman"/>
          <w:color w:val="000000" w:themeColor="text1"/>
          <w:sz w:val="28"/>
          <w:szCs w:val="28"/>
        </w:rPr>
        <w:t>Федоров</w:t>
      </w:r>
      <w:r>
        <w:rPr>
          <w:rFonts w:ascii="Times New Roman" w:hAnsi="Times New Roman" w:cs="Times New Roman"/>
          <w:color w:val="000000" w:themeColor="text1"/>
          <w:sz w:val="28"/>
          <w:szCs w:val="28"/>
        </w:rPr>
        <w:t>, с</w:t>
      </w:r>
      <w:r w:rsidRPr="00AB379B">
        <w:rPr>
          <w:rFonts w:ascii="Times New Roman" w:hAnsi="Times New Roman" w:cs="Times New Roman"/>
          <w:color w:val="000000" w:themeColor="text1"/>
          <w:sz w:val="28"/>
          <w:szCs w:val="28"/>
        </w:rPr>
        <w:t xml:space="preserve">мысловая функция неопределенно-личного местоимения </w:t>
      </w:r>
      <w:r w:rsidRPr="00436D76">
        <w:rPr>
          <w:rFonts w:ascii="Times New Roman" w:hAnsi="Times New Roman" w:cs="Times New Roman"/>
          <w:i/>
          <w:color w:val="000000" w:themeColor="text1"/>
          <w:sz w:val="28"/>
          <w:szCs w:val="28"/>
        </w:rPr>
        <w:t>ma</w:t>
      </w:r>
      <w:r w:rsidRPr="00436D76">
        <w:rPr>
          <w:rFonts w:ascii="Times New Roman" w:hAnsi="Times New Roman" w:cs="Times New Roman"/>
          <w:i/>
          <w:color w:val="000000" w:themeColor="text1"/>
          <w:sz w:val="28"/>
          <w:szCs w:val="28"/>
          <w:lang w:val="en-US"/>
        </w:rPr>
        <w:t>n</w:t>
      </w:r>
      <w:r w:rsidRPr="009040C9">
        <w:rPr>
          <w:rFonts w:ascii="Times New Roman" w:hAnsi="Times New Roman" w:cs="Times New Roman"/>
          <w:color w:val="000000" w:themeColor="text1"/>
          <w:sz w:val="28"/>
          <w:szCs w:val="28"/>
        </w:rPr>
        <w:t xml:space="preserve"> </w:t>
      </w:r>
      <w:r w:rsidRPr="00AB379B">
        <w:rPr>
          <w:rFonts w:ascii="Times New Roman" w:hAnsi="Times New Roman" w:cs="Times New Roman"/>
          <w:color w:val="000000" w:themeColor="text1"/>
          <w:sz w:val="28"/>
          <w:szCs w:val="28"/>
        </w:rPr>
        <w:t>при переводе на русский язык воспроизводится с помощью синтаксических, а отчасти и лексических средств. Основным соответствием этой форме в русском языке служит, как правило, глагол-сказуемое в третьем лице множественного числа. В других случаях для передачи оборота с неопределенно-личным местоимением при</w:t>
      </w:r>
      <w:r>
        <w:rPr>
          <w:rFonts w:ascii="Times New Roman" w:hAnsi="Times New Roman" w:cs="Times New Roman"/>
          <w:color w:val="000000" w:themeColor="text1"/>
          <w:sz w:val="28"/>
          <w:szCs w:val="28"/>
        </w:rPr>
        <w:t xml:space="preserve">меняется безличное предложение </w:t>
      </w:r>
      <w:r w:rsidRPr="009040C9">
        <w:rPr>
          <w:rFonts w:ascii="Times New Roman" w:hAnsi="Times New Roman" w:cs="Times New Roman"/>
          <w:color w:val="000000" w:themeColor="text1"/>
          <w:sz w:val="28"/>
          <w:szCs w:val="28"/>
        </w:rPr>
        <w:t>[8].</w:t>
      </w:r>
      <w:r w:rsidRPr="00AB4F99">
        <w:rPr>
          <w:rFonts w:ascii="Times New Roman" w:hAnsi="Times New Roman" w:cs="Times New Roman"/>
          <w:color w:val="000000" w:themeColor="text1"/>
          <w:sz w:val="28"/>
          <w:szCs w:val="28"/>
        </w:rPr>
        <w:t xml:space="preserve"> Таким образом, оба варианта</w:t>
      </w:r>
      <w:r w:rsidRPr="00AB379B">
        <w:rPr>
          <w:rFonts w:ascii="Times New Roman" w:hAnsi="Times New Roman" w:cs="Times New Roman"/>
          <w:color w:val="00B050"/>
          <w:sz w:val="28"/>
          <w:szCs w:val="28"/>
        </w:rPr>
        <w:t xml:space="preserve"> </w:t>
      </w:r>
      <w:r>
        <w:rPr>
          <w:rFonts w:ascii="Times New Roman" w:hAnsi="Times New Roman" w:cs="Times New Roman"/>
          <w:color w:val="000000" w:themeColor="text1"/>
          <w:sz w:val="28"/>
          <w:szCs w:val="28"/>
        </w:rPr>
        <w:t xml:space="preserve">можно считать </w:t>
      </w:r>
      <w:r w:rsidRPr="000955CA">
        <w:rPr>
          <w:rFonts w:ascii="Times New Roman" w:hAnsi="Times New Roman" w:cs="Times New Roman"/>
          <w:color w:val="000000" w:themeColor="text1"/>
          <w:sz w:val="28"/>
          <w:szCs w:val="28"/>
        </w:rPr>
        <w:t>допустимыми.</w:t>
      </w:r>
    </w:p>
    <w:p w:rsidR="00F55439" w:rsidRPr="009040C9" w:rsidRDefault="00F55439" w:rsidP="00F55439">
      <w:pPr>
        <w:spacing w:after="0" w:line="240" w:lineRule="auto"/>
        <w:jc w:val="both"/>
        <w:rPr>
          <w:rFonts w:ascii="Times New Roman" w:hAnsi="Times New Roman" w:cs="Times New Roman"/>
          <w:sz w:val="28"/>
          <w:szCs w:val="28"/>
        </w:rPr>
      </w:pPr>
      <w:r w:rsidRPr="00866B28">
        <w:rPr>
          <w:rFonts w:ascii="Times New Roman" w:hAnsi="Times New Roman" w:cs="Times New Roman"/>
          <w:color w:val="00B050"/>
          <w:sz w:val="28"/>
          <w:szCs w:val="28"/>
        </w:rPr>
        <w:tab/>
      </w:r>
      <w:r w:rsidRPr="00436D76">
        <w:rPr>
          <w:rFonts w:ascii="Times New Roman" w:hAnsi="Times New Roman" w:cs="Times New Roman"/>
          <w:color w:val="000000" w:themeColor="text1"/>
          <w:sz w:val="28"/>
          <w:szCs w:val="28"/>
        </w:rPr>
        <w:t>Рассмотрим</w:t>
      </w:r>
      <w:r w:rsidRPr="009040C9">
        <w:rPr>
          <w:rFonts w:ascii="Times New Roman" w:hAnsi="Times New Roman" w:cs="Times New Roman"/>
          <w:color w:val="000000" w:themeColor="text1"/>
          <w:sz w:val="28"/>
          <w:szCs w:val="28"/>
        </w:rPr>
        <w:t xml:space="preserve"> </w:t>
      </w:r>
      <w:r w:rsidRPr="00436D76">
        <w:rPr>
          <w:rFonts w:ascii="Times New Roman" w:hAnsi="Times New Roman" w:cs="Times New Roman"/>
          <w:color w:val="000000" w:themeColor="text1"/>
          <w:sz w:val="28"/>
          <w:szCs w:val="28"/>
        </w:rPr>
        <w:t>следующий</w:t>
      </w:r>
      <w:r w:rsidRPr="009040C9">
        <w:rPr>
          <w:rFonts w:ascii="Times New Roman" w:hAnsi="Times New Roman" w:cs="Times New Roman"/>
          <w:color w:val="000000" w:themeColor="text1"/>
          <w:sz w:val="28"/>
          <w:szCs w:val="28"/>
        </w:rPr>
        <w:t xml:space="preserve"> </w:t>
      </w:r>
      <w:r w:rsidRPr="00436D76">
        <w:rPr>
          <w:rFonts w:ascii="Times New Roman" w:hAnsi="Times New Roman" w:cs="Times New Roman"/>
          <w:color w:val="000000" w:themeColor="text1"/>
          <w:sz w:val="28"/>
          <w:szCs w:val="28"/>
        </w:rPr>
        <w:t>а</w:t>
      </w:r>
      <w:r w:rsidRPr="009040C9">
        <w:rPr>
          <w:rFonts w:ascii="Times New Roman" w:hAnsi="Times New Roman" w:cs="Times New Roman"/>
          <w:sz w:val="28"/>
          <w:szCs w:val="28"/>
        </w:rPr>
        <w:t>форизм:</w:t>
      </w:r>
    </w:p>
    <w:p w:rsidR="00F55439" w:rsidRPr="009040C9" w:rsidRDefault="00F55439" w:rsidP="00F55439">
      <w:pPr>
        <w:spacing w:after="0" w:line="240" w:lineRule="auto"/>
        <w:ind w:firstLine="709"/>
        <w:jc w:val="both"/>
        <w:rPr>
          <w:rFonts w:ascii="Times New Roman" w:hAnsi="Times New Roman" w:cs="Times New Roman"/>
          <w:i/>
          <w:sz w:val="28"/>
          <w:szCs w:val="28"/>
          <w:lang w:val="de-DE"/>
        </w:rPr>
      </w:pPr>
      <w:r w:rsidRPr="009040C9">
        <w:rPr>
          <w:rFonts w:ascii="Times New Roman" w:hAnsi="Times New Roman" w:cs="Times New Roman"/>
          <w:i/>
          <w:sz w:val="28"/>
          <w:szCs w:val="28"/>
          <w:lang w:val="de-DE"/>
        </w:rPr>
        <w:t>Sehr klugen Personen fängt man an zu misstrauen, wenn sie verlegen werden.</w:t>
      </w:r>
    </w:p>
    <w:p w:rsidR="00F55439" w:rsidRDefault="00F55439" w:rsidP="00F55439">
      <w:pPr>
        <w:spacing w:after="0" w:line="240" w:lineRule="auto"/>
        <w:ind w:firstLine="709"/>
        <w:jc w:val="both"/>
        <w:rPr>
          <w:rFonts w:ascii="Times New Roman" w:hAnsi="Times New Roman" w:cs="Times New Roman"/>
          <w:color w:val="000000" w:themeColor="text1"/>
          <w:sz w:val="28"/>
          <w:szCs w:val="28"/>
        </w:rPr>
      </w:pPr>
      <w:r w:rsidRPr="009040C9">
        <w:rPr>
          <w:rFonts w:ascii="Times New Roman" w:hAnsi="Times New Roman" w:cs="Times New Roman"/>
          <w:i/>
          <w:sz w:val="28"/>
          <w:szCs w:val="28"/>
        </w:rPr>
        <w:t>Очень умным людям начинают не до</w:t>
      </w:r>
      <w:r w:rsidRPr="00436D76">
        <w:rPr>
          <w:rFonts w:ascii="Times New Roman" w:hAnsi="Times New Roman" w:cs="Times New Roman"/>
          <w:i/>
          <w:color w:val="000000" w:themeColor="text1"/>
          <w:sz w:val="28"/>
          <w:szCs w:val="28"/>
        </w:rPr>
        <w:t>верять, если видят их смущенными.</w:t>
      </w:r>
      <w:r w:rsidRPr="00436D76">
        <w:rPr>
          <w:rFonts w:ascii="Times New Roman" w:hAnsi="Times New Roman" w:cs="Times New Roman"/>
          <w:color w:val="000000" w:themeColor="text1"/>
          <w:sz w:val="28"/>
          <w:szCs w:val="28"/>
        </w:rPr>
        <w:t xml:space="preserve"> </w:t>
      </w:r>
    </w:p>
    <w:p w:rsidR="00F55439" w:rsidRPr="00436D76"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color w:val="000000" w:themeColor="text1"/>
          <w:sz w:val="28"/>
          <w:szCs w:val="28"/>
        </w:rPr>
        <w:t>(Н.Н.</w:t>
      </w:r>
      <w:r>
        <w:rPr>
          <w:rFonts w:ascii="Times New Roman" w:hAnsi="Times New Roman" w:cs="Times New Roman"/>
          <w:color w:val="000000" w:themeColor="text1"/>
          <w:sz w:val="28"/>
          <w:szCs w:val="28"/>
        </w:rPr>
        <w:t xml:space="preserve"> </w:t>
      </w:r>
      <w:r w:rsidRPr="00436D76">
        <w:rPr>
          <w:rFonts w:ascii="Times New Roman" w:hAnsi="Times New Roman" w:cs="Times New Roman"/>
          <w:color w:val="000000" w:themeColor="text1"/>
          <w:sz w:val="28"/>
          <w:szCs w:val="28"/>
        </w:rPr>
        <w:t>Полилов)</w:t>
      </w:r>
    </w:p>
    <w:p w:rsidR="00F55439" w:rsidRDefault="00F55439" w:rsidP="00F55439">
      <w:pPr>
        <w:spacing w:after="0" w:line="240" w:lineRule="auto"/>
        <w:ind w:firstLine="709"/>
        <w:jc w:val="both"/>
        <w:rPr>
          <w:rFonts w:ascii="Times New Roman" w:hAnsi="Times New Roman" w:cs="Times New Roman"/>
          <w:b/>
          <w:color w:val="000000" w:themeColor="text1"/>
          <w:sz w:val="28"/>
          <w:szCs w:val="28"/>
        </w:rPr>
      </w:pPr>
      <w:r w:rsidRPr="00436D76">
        <w:rPr>
          <w:rFonts w:ascii="Times New Roman" w:hAnsi="Times New Roman" w:cs="Times New Roman"/>
          <w:i/>
          <w:color w:val="000000" w:themeColor="text1"/>
          <w:sz w:val="28"/>
          <w:szCs w:val="28"/>
        </w:rPr>
        <w:t>Очень умным людям перестают не доверять, если видят их в затруднении</w:t>
      </w:r>
      <w:r w:rsidRPr="00436D76">
        <w:rPr>
          <w:rFonts w:ascii="Times New Roman" w:hAnsi="Times New Roman" w:cs="Times New Roman"/>
          <w:b/>
          <w:color w:val="000000" w:themeColor="text1"/>
          <w:sz w:val="28"/>
          <w:szCs w:val="28"/>
        </w:rPr>
        <w:t>.</w:t>
      </w:r>
    </w:p>
    <w:p w:rsidR="00F55439" w:rsidRPr="00436D76"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color w:val="000000" w:themeColor="text1"/>
          <w:sz w:val="28"/>
          <w:szCs w:val="28"/>
        </w:rPr>
        <w:t xml:space="preserve"> (Е.В.</w:t>
      </w:r>
      <w:r>
        <w:rPr>
          <w:rFonts w:ascii="Times New Roman" w:hAnsi="Times New Roman" w:cs="Times New Roman"/>
          <w:color w:val="000000" w:themeColor="text1"/>
          <w:sz w:val="28"/>
          <w:szCs w:val="28"/>
        </w:rPr>
        <w:t xml:space="preserve"> </w:t>
      </w:r>
      <w:r w:rsidRPr="00436D76">
        <w:rPr>
          <w:rFonts w:ascii="Times New Roman" w:hAnsi="Times New Roman" w:cs="Times New Roman"/>
          <w:color w:val="000000" w:themeColor="text1"/>
          <w:sz w:val="28"/>
          <w:szCs w:val="28"/>
        </w:rPr>
        <w:t>Соколова)</w:t>
      </w:r>
    </w:p>
    <w:p w:rsidR="00F55439" w:rsidRPr="00436D76"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w:t>
      </w:r>
      <w:r w:rsidRPr="00436D76">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w:t>
      </w:r>
      <w:r w:rsidRPr="00436D76">
        <w:rPr>
          <w:rFonts w:ascii="Times New Roman" w:hAnsi="Times New Roman" w:cs="Times New Roman"/>
          <w:color w:val="000000" w:themeColor="text1"/>
          <w:sz w:val="28"/>
          <w:szCs w:val="28"/>
        </w:rPr>
        <w:t xml:space="preserve"> Соколова</w:t>
      </w:r>
      <w:r w:rsidRPr="000955CA">
        <w:rPr>
          <w:rFonts w:ascii="Times New Roman" w:hAnsi="Times New Roman" w:cs="Times New Roman"/>
          <w:color w:val="000000" w:themeColor="text1"/>
          <w:sz w:val="28"/>
          <w:szCs w:val="28"/>
        </w:rPr>
        <w:t xml:space="preserve"> использовала прием антонимического перевода. </w:t>
      </w:r>
      <w:r>
        <w:rPr>
          <w:rFonts w:ascii="Times New Roman" w:hAnsi="Times New Roman" w:cs="Times New Roman"/>
          <w:color w:val="000000" w:themeColor="text1"/>
          <w:sz w:val="28"/>
          <w:szCs w:val="28"/>
        </w:rPr>
        <w:t xml:space="preserve">Л.С. </w:t>
      </w:r>
      <w:r w:rsidRPr="000955CA">
        <w:rPr>
          <w:rFonts w:ascii="Times New Roman" w:hAnsi="Times New Roman" w:cs="Times New Roman"/>
          <w:color w:val="000000" w:themeColor="text1"/>
          <w:sz w:val="28"/>
          <w:szCs w:val="28"/>
        </w:rPr>
        <w:t>Бархударов определяет антонимический перевод как широко распространенную комплексную</w:t>
      </w:r>
      <w:r>
        <w:rPr>
          <w:rFonts w:ascii="Times New Roman" w:hAnsi="Times New Roman" w:cs="Times New Roman"/>
          <w:color w:val="000000" w:themeColor="text1"/>
          <w:sz w:val="28"/>
          <w:szCs w:val="28"/>
        </w:rPr>
        <w:t xml:space="preserve"> лексико-грамматическую замену. </w:t>
      </w:r>
      <w:r w:rsidRPr="000955CA">
        <w:rPr>
          <w:rFonts w:ascii="Times New Roman" w:hAnsi="Times New Roman" w:cs="Times New Roman"/>
          <w:color w:val="000000" w:themeColor="text1"/>
          <w:sz w:val="28"/>
          <w:szCs w:val="28"/>
        </w:rPr>
        <w:t xml:space="preserve">Сущность этой замены заключается в трансформации, сопровождаемой заменой одного из слов переводимого предложения </w:t>
      </w:r>
      <w:r>
        <w:rPr>
          <w:rFonts w:ascii="Times New Roman" w:hAnsi="Times New Roman" w:cs="Times New Roman"/>
          <w:color w:val="000000" w:themeColor="text1"/>
          <w:sz w:val="28"/>
          <w:szCs w:val="28"/>
        </w:rPr>
        <w:t>исходного языка</w:t>
      </w:r>
      <w:r w:rsidRPr="000955CA">
        <w:rPr>
          <w:rFonts w:ascii="Times New Roman" w:hAnsi="Times New Roman" w:cs="Times New Roman"/>
          <w:color w:val="000000" w:themeColor="text1"/>
          <w:sz w:val="28"/>
          <w:szCs w:val="28"/>
        </w:rPr>
        <w:t xml:space="preserve"> на его антоним в </w:t>
      </w:r>
      <w:r>
        <w:rPr>
          <w:rFonts w:ascii="Times New Roman" w:hAnsi="Times New Roman" w:cs="Times New Roman"/>
          <w:color w:val="000000" w:themeColor="text1"/>
          <w:sz w:val="28"/>
          <w:szCs w:val="28"/>
        </w:rPr>
        <w:t xml:space="preserve">переводящем </w:t>
      </w:r>
      <w:r w:rsidRPr="00436D76">
        <w:rPr>
          <w:rFonts w:ascii="Times New Roman" w:hAnsi="Times New Roman" w:cs="Times New Roman"/>
          <w:color w:val="000000" w:themeColor="text1"/>
          <w:sz w:val="28"/>
          <w:szCs w:val="28"/>
        </w:rPr>
        <w:t>языке [</w:t>
      </w:r>
      <w:r w:rsidRPr="009040C9">
        <w:rPr>
          <w:rFonts w:ascii="Times New Roman" w:hAnsi="Times New Roman" w:cs="Times New Roman"/>
          <w:color w:val="000000" w:themeColor="text1"/>
          <w:sz w:val="28"/>
          <w:szCs w:val="28"/>
        </w:rPr>
        <w:t>9</w:t>
      </w:r>
      <w:r w:rsidRPr="00436D76">
        <w:rPr>
          <w:rFonts w:ascii="Times New Roman" w:hAnsi="Times New Roman" w:cs="Times New Roman"/>
          <w:color w:val="000000" w:themeColor="text1"/>
          <w:sz w:val="28"/>
          <w:szCs w:val="28"/>
        </w:rPr>
        <w:t>. С.215</w:t>
      </w:r>
      <w:r w:rsidRPr="009040C9">
        <w:rPr>
          <w:rFonts w:ascii="Times New Roman" w:hAnsi="Times New Roman" w:cs="Times New Roman"/>
          <w:color w:val="000000" w:themeColor="text1"/>
          <w:sz w:val="28"/>
          <w:szCs w:val="28"/>
        </w:rPr>
        <w:t>]</w:t>
      </w:r>
      <w:r w:rsidRPr="00436D76">
        <w:rPr>
          <w:rFonts w:ascii="Times New Roman" w:hAnsi="Times New Roman" w:cs="Times New Roman"/>
          <w:color w:val="000000" w:themeColor="text1"/>
          <w:sz w:val="28"/>
          <w:szCs w:val="28"/>
        </w:rPr>
        <w:t>.</w:t>
      </w:r>
    </w:p>
    <w:p w:rsidR="00F55439" w:rsidRPr="00894621" w:rsidRDefault="00F55439" w:rsidP="00F55439">
      <w:pPr>
        <w:spacing w:after="0" w:line="240" w:lineRule="auto"/>
        <w:ind w:firstLine="709"/>
        <w:jc w:val="both"/>
        <w:rPr>
          <w:rFonts w:ascii="Times New Roman" w:hAnsi="Times New Roman" w:cs="Times New Roman"/>
          <w:color w:val="000000" w:themeColor="text1"/>
          <w:sz w:val="28"/>
          <w:szCs w:val="28"/>
        </w:rPr>
      </w:pPr>
      <w:r w:rsidRPr="00436D76">
        <w:rPr>
          <w:rFonts w:ascii="Times New Roman" w:hAnsi="Times New Roman" w:cs="Times New Roman"/>
          <w:color w:val="000000" w:themeColor="text1"/>
          <w:sz w:val="28"/>
          <w:szCs w:val="28"/>
        </w:rPr>
        <w:t>Однак</w:t>
      </w:r>
      <w:r>
        <w:rPr>
          <w:rFonts w:ascii="Times New Roman" w:hAnsi="Times New Roman" w:cs="Times New Roman"/>
          <w:color w:val="000000" w:themeColor="text1"/>
          <w:sz w:val="28"/>
          <w:szCs w:val="28"/>
        </w:rPr>
        <w:t>о в</w:t>
      </w:r>
      <w:r w:rsidRPr="00AB4F99">
        <w:rPr>
          <w:rFonts w:ascii="Times New Roman" w:hAnsi="Times New Roman" w:cs="Times New Roman"/>
          <w:color w:val="000000" w:themeColor="text1"/>
          <w:sz w:val="28"/>
          <w:szCs w:val="28"/>
        </w:rPr>
        <w:t xml:space="preserve">ариант перевода, полученный в результате использования этого приема, не является адекватным, так как при использовании слова </w:t>
      </w:r>
      <w:r w:rsidRPr="00AB4F99">
        <w:rPr>
          <w:rFonts w:ascii="Times New Roman" w:hAnsi="Times New Roman" w:cs="Times New Roman"/>
          <w:color w:val="000000" w:themeColor="text1"/>
          <w:sz w:val="28"/>
          <w:szCs w:val="28"/>
        </w:rPr>
        <w:lastRenderedPageBreak/>
        <w:t>«переставать» в качестве</w:t>
      </w:r>
      <w:r w:rsidRPr="000955CA">
        <w:rPr>
          <w:rFonts w:ascii="Times New Roman" w:hAnsi="Times New Roman" w:cs="Times New Roman"/>
          <w:color w:val="000000" w:themeColor="text1"/>
          <w:sz w:val="28"/>
          <w:szCs w:val="28"/>
        </w:rPr>
        <w:t xml:space="preserve"> </w:t>
      </w:r>
      <w:r w:rsidRPr="00894621">
        <w:rPr>
          <w:rFonts w:ascii="Times New Roman" w:hAnsi="Times New Roman" w:cs="Times New Roman"/>
          <w:color w:val="000000" w:themeColor="text1"/>
          <w:sz w:val="28"/>
          <w:szCs w:val="28"/>
        </w:rPr>
        <w:t xml:space="preserve">соответствия для </w:t>
      </w:r>
      <w:r w:rsidRPr="00894621">
        <w:rPr>
          <w:rFonts w:ascii="Times New Roman" w:hAnsi="Times New Roman" w:cs="Times New Roman"/>
          <w:i/>
          <w:color w:val="000000" w:themeColor="text1"/>
          <w:sz w:val="28"/>
          <w:szCs w:val="28"/>
          <w:lang w:val="en-US"/>
        </w:rPr>
        <w:t>anfangen</w:t>
      </w:r>
      <w:r w:rsidRPr="009040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смысл афоризма полностью изменился.</w:t>
      </w:r>
    </w:p>
    <w:p w:rsidR="00F55439" w:rsidRPr="00894621" w:rsidRDefault="00F55439" w:rsidP="00F55439">
      <w:pPr>
        <w:spacing w:after="0" w:line="240" w:lineRule="auto"/>
        <w:ind w:firstLine="709"/>
        <w:jc w:val="both"/>
        <w:rPr>
          <w:rFonts w:ascii="Times New Roman" w:hAnsi="Times New Roman" w:cs="Times New Roman"/>
          <w:color w:val="000000" w:themeColor="text1"/>
          <w:sz w:val="28"/>
          <w:szCs w:val="28"/>
          <w:lang w:val="de-DE"/>
        </w:rPr>
      </w:pPr>
      <w:r w:rsidRPr="00894621">
        <w:rPr>
          <w:rFonts w:ascii="Times New Roman" w:hAnsi="Times New Roman" w:cs="Times New Roman"/>
          <w:color w:val="000000" w:themeColor="text1"/>
          <w:sz w:val="28"/>
          <w:szCs w:val="28"/>
        </w:rPr>
        <w:t>Рассмотрим</w:t>
      </w:r>
      <w:r w:rsidRPr="00894621">
        <w:rPr>
          <w:rFonts w:ascii="Times New Roman" w:hAnsi="Times New Roman" w:cs="Times New Roman"/>
          <w:color w:val="000000" w:themeColor="text1"/>
          <w:sz w:val="28"/>
          <w:szCs w:val="28"/>
          <w:lang w:val="de-DE"/>
        </w:rPr>
        <w:t xml:space="preserve"> </w:t>
      </w:r>
      <w:r w:rsidRPr="00894621">
        <w:rPr>
          <w:rFonts w:ascii="Times New Roman" w:hAnsi="Times New Roman" w:cs="Times New Roman"/>
          <w:color w:val="000000" w:themeColor="text1"/>
          <w:sz w:val="28"/>
          <w:szCs w:val="28"/>
        </w:rPr>
        <w:t>следующий</w:t>
      </w:r>
      <w:r w:rsidRPr="00894621">
        <w:rPr>
          <w:rFonts w:ascii="Times New Roman" w:hAnsi="Times New Roman" w:cs="Times New Roman"/>
          <w:color w:val="000000" w:themeColor="text1"/>
          <w:sz w:val="28"/>
          <w:szCs w:val="28"/>
          <w:lang w:val="de-DE"/>
        </w:rPr>
        <w:t xml:space="preserve"> </w:t>
      </w:r>
      <w:r w:rsidRPr="00894621">
        <w:rPr>
          <w:rFonts w:ascii="Times New Roman" w:hAnsi="Times New Roman" w:cs="Times New Roman"/>
          <w:color w:val="000000" w:themeColor="text1"/>
          <w:sz w:val="28"/>
          <w:szCs w:val="28"/>
        </w:rPr>
        <w:t>афоризм</w:t>
      </w:r>
      <w:r w:rsidRPr="00894621">
        <w:rPr>
          <w:rFonts w:ascii="Times New Roman" w:hAnsi="Times New Roman" w:cs="Times New Roman"/>
          <w:color w:val="000000" w:themeColor="text1"/>
          <w:sz w:val="28"/>
          <w:szCs w:val="28"/>
          <w:lang w:val="de-DE"/>
        </w:rPr>
        <w:t>.</w:t>
      </w:r>
    </w:p>
    <w:p w:rsidR="00F55439" w:rsidRPr="00894621" w:rsidRDefault="00F55439" w:rsidP="00F55439">
      <w:pPr>
        <w:spacing w:after="0" w:line="240" w:lineRule="auto"/>
        <w:ind w:firstLine="709"/>
        <w:jc w:val="both"/>
        <w:rPr>
          <w:rFonts w:ascii="Times New Roman" w:hAnsi="Times New Roman" w:cs="Times New Roman"/>
          <w:i/>
          <w:color w:val="000000" w:themeColor="text1"/>
          <w:sz w:val="28"/>
          <w:szCs w:val="28"/>
          <w:lang w:val="de-DE"/>
        </w:rPr>
      </w:pPr>
      <w:r w:rsidRPr="00894621">
        <w:rPr>
          <w:rFonts w:ascii="Times New Roman" w:hAnsi="Times New Roman" w:cs="Times New Roman"/>
          <w:i/>
          <w:color w:val="000000" w:themeColor="text1"/>
          <w:sz w:val="28"/>
          <w:szCs w:val="28"/>
          <w:lang w:val="de-DE"/>
        </w:rPr>
        <w:t>Wer mit Ungeheuern kämpft, mag zusehn, dass er nicht dabei zum Ungeheuer wird. Und wenn du lange in einen Abgrun</w:t>
      </w:r>
      <w:r w:rsidRPr="009040C9">
        <w:rPr>
          <w:rFonts w:ascii="Times New Roman" w:hAnsi="Times New Roman" w:cs="Times New Roman"/>
          <w:i/>
          <w:color w:val="000000" w:themeColor="text1"/>
          <w:sz w:val="28"/>
          <w:szCs w:val="28"/>
          <w:lang w:val="de-DE"/>
        </w:rPr>
        <w:t xml:space="preserve">d </w:t>
      </w:r>
      <w:r w:rsidRPr="00894621">
        <w:rPr>
          <w:rFonts w:ascii="Times New Roman" w:hAnsi="Times New Roman" w:cs="Times New Roman"/>
          <w:i/>
          <w:color w:val="000000" w:themeColor="text1"/>
          <w:sz w:val="28"/>
          <w:szCs w:val="28"/>
          <w:lang w:val="de-DE"/>
        </w:rPr>
        <w:t>blickst, blickt der Abgrund auch in dich hinein.</w:t>
      </w:r>
    </w:p>
    <w:p w:rsidR="00F55439" w:rsidRPr="00894621" w:rsidRDefault="00F55439" w:rsidP="00F55439">
      <w:pPr>
        <w:spacing w:after="0" w:line="240" w:lineRule="auto"/>
        <w:ind w:firstLine="709"/>
        <w:jc w:val="both"/>
        <w:rPr>
          <w:rFonts w:ascii="Times New Roman" w:hAnsi="Times New Roman" w:cs="Times New Roman"/>
          <w:color w:val="000000" w:themeColor="text1"/>
          <w:sz w:val="28"/>
          <w:szCs w:val="28"/>
        </w:rPr>
      </w:pPr>
      <w:r w:rsidRPr="00894621">
        <w:rPr>
          <w:rFonts w:ascii="Times New Roman" w:hAnsi="Times New Roman" w:cs="Times New Roman"/>
          <w:i/>
          <w:color w:val="000000" w:themeColor="text1"/>
          <w:sz w:val="28"/>
          <w:szCs w:val="28"/>
        </w:rPr>
        <w:t>Кто сражается с чудовищами, тому следует остерегаться, чтобы самому при этом не стать чудовищем. И если ты долго смотришь в бездну, то бездна тоже смотрит в тебя.</w:t>
      </w:r>
      <w:r w:rsidRPr="00894621">
        <w:rPr>
          <w:rFonts w:ascii="Times New Roman" w:hAnsi="Times New Roman" w:cs="Times New Roman"/>
          <w:color w:val="000000" w:themeColor="text1"/>
          <w:sz w:val="28"/>
          <w:szCs w:val="28"/>
        </w:rPr>
        <w:t xml:space="preserve"> (Н.Н.</w:t>
      </w:r>
      <w:r>
        <w:rPr>
          <w:rFonts w:ascii="Times New Roman" w:hAnsi="Times New Roman" w:cs="Times New Roman"/>
          <w:color w:val="000000" w:themeColor="text1"/>
          <w:sz w:val="28"/>
          <w:szCs w:val="28"/>
        </w:rPr>
        <w:t xml:space="preserve"> </w:t>
      </w:r>
      <w:r w:rsidRPr="00894621">
        <w:rPr>
          <w:rFonts w:ascii="Times New Roman" w:hAnsi="Times New Roman" w:cs="Times New Roman"/>
          <w:color w:val="000000" w:themeColor="text1"/>
          <w:sz w:val="28"/>
          <w:szCs w:val="28"/>
        </w:rPr>
        <w:t>Полилов)</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sidRPr="00894621">
        <w:rPr>
          <w:rFonts w:ascii="Times New Roman" w:hAnsi="Times New Roman" w:cs="Times New Roman"/>
          <w:i/>
          <w:color w:val="000000" w:themeColor="text1"/>
          <w:sz w:val="28"/>
          <w:szCs w:val="28"/>
        </w:rPr>
        <w:t>Тот, кто борется с чудовищем, должен следить за собой, чтобы самому не обратиться в чудовище. Попробуй подолгу смотреть в пропасть, и она заглянет тебе в глаза.</w:t>
      </w:r>
      <w:r w:rsidRPr="00894621">
        <w:rPr>
          <w:rFonts w:ascii="Times New Roman" w:hAnsi="Times New Roman" w:cs="Times New Roman"/>
          <w:color w:val="000000" w:themeColor="text1"/>
          <w:sz w:val="28"/>
          <w:szCs w:val="28"/>
        </w:rPr>
        <w:t xml:space="preserve"> (Е.В.</w:t>
      </w:r>
      <w:r>
        <w:rPr>
          <w:rFonts w:ascii="Times New Roman" w:hAnsi="Times New Roman" w:cs="Times New Roman"/>
          <w:color w:val="000000" w:themeColor="text1"/>
          <w:sz w:val="28"/>
          <w:szCs w:val="28"/>
        </w:rPr>
        <w:t xml:space="preserve"> </w:t>
      </w:r>
      <w:r w:rsidRPr="00894621">
        <w:rPr>
          <w:rFonts w:ascii="Times New Roman" w:hAnsi="Times New Roman" w:cs="Times New Roman"/>
          <w:color w:val="000000" w:themeColor="text1"/>
          <w:sz w:val="28"/>
          <w:szCs w:val="28"/>
        </w:rPr>
        <w:t>Соколова)</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sidRPr="006E09BF">
        <w:rPr>
          <w:rFonts w:ascii="Times New Roman" w:hAnsi="Times New Roman" w:cs="Times New Roman"/>
          <w:color w:val="000000" w:themeColor="text1"/>
          <w:sz w:val="28"/>
          <w:szCs w:val="28"/>
        </w:rPr>
        <w:t xml:space="preserve">Смысл афоризма в том, что если мы о чём-то много задумываемся, и уделяем чему-то много внимания, то </w:t>
      </w:r>
      <w:r w:rsidRPr="00DC4793">
        <w:rPr>
          <w:rFonts w:ascii="Times New Roman" w:hAnsi="Times New Roman" w:cs="Times New Roman"/>
          <w:color w:val="000000" w:themeColor="text1"/>
          <w:sz w:val="28"/>
          <w:szCs w:val="28"/>
        </w:rPr>
        <w:t>это «что-то»</w:t>
      </w:r>
      <w:r w:rsidRPr="006E09BF">
        <w:rPr>
          <w:rFonts w:ascii="Times New Roman" w:hAnsi="Times New Roman" w:cs="Times New Roman"/>
          <w:color w:val="000000" w:themeColor="text1"/>
          <w:sz w:val="28"/>
          <w:szCs w:val="28"/>
        </w:rPr>
        <w:t xml:space="preserve"> меняет наше сознание и всю нашу жизнь. В целом, оба перевода передают основную мысль афоризма, однако и здесь п</w:t>
      </w:r>
      <w:r>
        <w:rPr>
          <w:rFonts w:ascii="Times New Roman" w:hAnsi="Times New Roman" w:cs="Times New Roman"/>
          <w:color w:val="000000" w:themeColor="text1"/>
          <w:sz w:val="28"/>
          <w:szCs w:val="28"/>
        </w:rPr>
        <w:t xml:space="preserve">рисутствуют заметные различия. </w:t>
      </w:r>
      <w:r w:rsidRPr="006E09BF">
        <w:rPr>
          <w:rFonts w:ascii="Times New Roman" w:hAnsi="Times New Roman" w:cs="Times New Roman"/>
          <w:color w:val="000000" w:themeColor="text1"/>
          <w:sz w:val="28"/>
          <w:szCs w:val="28"/>
        </w:rPr>
        <w:t xml:space="preserve">Рассматривая </w:t>
      </w:r>
      <w:r w:rsidRPr="0052043C">
        <w:rPr>
          <w:rFonts w:ascii="Times New Roman" w:hAnsi="Times New Roman" w:cs="Times New Roman"/>
          <w:color w:val="000000" w:themeColor="text1"/>
          <w:sz w:val="28"/>
          <w:szCs w:val="28"/>
        </w:rPr>
        <w:t>грамматический уровень, мы видим, что в переводе</w:t>
      </w:r>
      <w:r w:rsidRPr="0052043C">
        <w:rPr>
          <w:rFonts w:ascii="Times New Roman" w:hAnsi="Times New Roman" w:cs="Times New Roman"/>
          <w:color w:val="00B050"/>
          <w:sz w:val="28"/>
          <w:szCs w:val="28"/>
        </w:rPr>
        <w:t xml:space="preserve"> </w:t>
      </w:r>
      <w:r w:rsidRPr="0052043C">
        <w:rPr>
          <w:rFonts w:ascii="Times New Roman" w:hAnsi="Times New Roman" w:cs="Times New Roman"/>
          <w:color w:val="000000" w:themeColor="text1"/>
          <w:sz w:val="28"/>
          <w:szCs w:val="28"/>
        </w:rPr>
        <w:t>Н.Н. Полилова действие продолжается во времени – используется глагол «смотреть» в настоящем времени</w:t>
      </w:r>
      <w:r>
        <w:rPr>
          <w:rFonts w:ascii="Times New Roman" w:hAnsi="Times New Roman" w:cs="Times New Roman"/>
          <w:color w:val="000000" w:themeColor="text1"/>
          <w:sz w:val="28"/>
          <w:szCs w:val="28"/>
        </w:rPr>
        <w:t xml:space="preserve">. </w:t>
      </w:r>
      <w:r w:rsidRPr="006E09BF">
        <w:rPr>
          <w:rFonts w:ascii="Times New Roman" w:hAnsi="Times New Roman" w:cs="Times New Roman"/>
          <w:color w:val="000000" w:themeColor="text1"/>
          <w:sz w:val="28"/>
          <w:szCs w:val="28"/>
        </w:rPr>
        <w:t>Действия в обеих частях предложения проходят параллельно. У</w:t>
      </w:r>
      <w:r>
        <w:rPr>
          <w:rFonts w:ascii="Times New Roman" w:hAnsi="Times New Roman" w:cs="Times New Roman"/>
          <w:color w:val="000000" w:themeColor="text1"/>
          <w:sz w:val="28"/>
          <w:szCs w:val="28"/>
        </w:rPr>
        <w:t xml:space="preserve"> Е</w:t>
      </w:r>
      <w:r w:rsidRPr="0052043C">
        <w:rPr>
          <w:rFonts w:ascii="Times New Roman" w:hAnsi="Times New Roman" w:cs="Times New Roman"/>
          <w:color w:val="000000" w:themeColor="text1"/>
          <w:sz w:val="28"/>
          <w:szCs w:val="28"/>
        </w:rPr>
        <w:t>.В. Соколовой</w:t>
      </w:r>
      <w:r w:rsidRPr="006E09BF">
        <w:rPr>
          <w:rFonts w:ascii="Times New Roman" w:hAnsi="Times New Roman" w:cs="Times New Roman"/>
          <w:color w:val="000000" w:themeColor="text1"/>
          <w:sz w:val="28"/>
          <w:szCs w:val="28"/>
        </w:rPr>
        <w:t xml:space="preserve"> же глагол </w:t>
      </w:r>
      <w:r w:rsidRPr="0052043C">
        <w:rPr>
          <w:rFonts w:ascii="Times New Roman" w:hAnsi="Times New Roman" w:cs="Times New Roman"/>
          <w:color w:val="000000" w:themeColor="text1"/>
          <w:sz w:val="28"/>
          <w:szCs w:val="28"/>
        </w:rPr>
        <w:t xml:space="preserve">«заглянуть» в </w:t>
      </w:r>
      <w:r>
        <w:rPr>
          <w:rFonts w:ascii="Times New Roman" w:hAnsi="Times New Roman" w:cs="Times New Roman"/>
          <w:color w:val="000000" w:themeColor="text1"/>
          <w:sz w:val="28"/>
          <w:szCs w:val="28"/>
        </w:rPr>
        <w:t xml:space="preserve">форме </w:t>
      </w:r>
      <w:r w:rsidRPr="0052043C">
        <w:rPr>
          <w:rFonts w:ascii="Times New Roman" w:hAnsi="Times New Roman" w:cs="Times New Roman"/>
          <w:color w:val="000000" w:themeColor="text1"/>
          <w:sz w:val="28"/>
          <w:szCs w:val="28"/>
        </w:rPr>
        <w:t>будуще</w:t>
      </w:r>
      <w:r>
        <w:rPr>
          <w:rFonts w:ascii="Times New Roman" w:hAnsi="Times New Roman" w:cs="Times New Roman"/>
          <w:color w:val="000000" w:themeColor="text1"/>
          <w:sz w:val="28"/>
          <w:szCs w:val="28"/>
        </w:rPr>
        <w:t>го</w:t>
      </w:r>
      <w:r w:rsidRPr="0052043C">
        <w:rPr>
          <w:rFonts w:ascii="Times New Roman" w:hAnsi="Times New Roman" w:cs="Times New Roman"/>
          <w:color w:val="000000" w:themeColor="text1"/>
          <w:sz w:val="28"/>
          <w:szCs w:val="28"/>
        </w:rPr>
        <w:t xml:space="preserve"> времени </w:t>
      </w:r>
      <w:r w:rsidRPr="006E09BF">
        <w:rPr>
          <w:rFonts w:ascii="Times New Roman" w:hAnsi="Times New Roman" w:cs="Times New Roman"/>
          <w:color w:val="000000" w:themeColor="text1"/>
          <w:sz w:val="28"/>
          <w:szCs w:val="28"/>
        </w:rPr>
        <w:t xml:space="preserve">показывает однократное действие. И мы видим последовательность: попробуй смотреть </w:t>
      </w:r>
      <w:r>
        <w:rPr>
          <w:rFonts w:ascii="Times New Roman" w:hAnsi="Times New Roman" w:cs="Times New Roman"/>
          <w:color w:val="000000" w:themeColor="text1"/>
          <w:sz w:val="28"/>
          <w:szCs w:val="28"/>
        </w:rPr>
        <w:t>–</w:t>
      </w:r>
      <w:r w:rsidRPr="00547F6F">
        <w:rPr>
          <w:rFonts w:ascii="Times New Roman" w:hAnsi="Times New Roman" w:cs="Times New Roman"/>
          <w:color w:val="000000" w:themeColor="text1"/>
          <w:sz w:val="28"/>
          <w:szCs w:val="28"/>
        </w:rPr>
        <w:t xml:space="preserve"> (</w:t>
      </w:r>
      <w:r w:rsidRPr="006E09BF">
        <w:rPr>
          <w:rFonts w:ascii="Times New Roman" w:hAnsi="Times New Roman" w:cs="Times New Roman"/>
          <w:color w:val="000000" w:themeColor="text1"/>
          <w:sz w:val="28"/>
          <w:szCs w:val="28"/>
        </w:rPr>
        <w:t xml:space="preserve">тогда) пропасть заглянет. </w:t>
      </w:r>
    </w:p>
    <w:p w:rsidR="00F55439" w:rsidRPr="0052043C" w:rsidRDefault="00F55439" w:rsidP="00F55439">
      <w:pPr>
        <w:spacing w:after="0" w:line="240" w:lineRule="auto"/>
        <w:ind w:firstLine="709"/>
        <w:jc w:val="both"/>
        <w:rPr>
          <w:rFonts w:ascii="Times New Roman" w:hAnsi="Times New Roman" w:cs="Times New Roman"/>
          <w:color w:val="000000" w:themeColor="text1"/>
          <w:sz w:val="28"/>
          <w:szCs w:val="28"/>
        </w:rPr>
      </w:pPr>
      <w:r w:rsidRPr="0052043C">
        <w:rPr>
          <w:rFonts w:ascii="Times New Roman" w:hAnsi="Times New Roman" w:cs="Times New Roman"/>
          <w:color w:val="000000" w:themeColor="text1"/>
          <w:sz w:val="28"/>
          <w:szCs w:val="28"/>
        </w:rPr>
        <w:t>Если рассмотреть употребление глагола «попробовать» во втором лице, единственном числе, повелительном наклонении, в Национальном</w:t>
      </w:r>
      <w:r>
        <w:rPr>
          <w:rFonts w:ascii="Times New Roman" w:hAnsi="Times New Roman" w:cs="Times New Roman"/>
          <w:color w:val="000000" w:themeColor="text1"/>
          <w:sz w:val="28"/>
          <w:szCs w:val="28"/>
        </w:rPr>
        <w:t xml:space="preserve"> корпусе русского языка </w:t>
      </w:r>
      <w:r w:rsidRPr="009040C9">
        <w:rPr>
          <w:rFonts w:ascii="Times New Roman" w:hAnsi="Times New Roman" w:cs="Times New Roman"/>
          <w:color w:val="000000" w:themeColor="text1"/>
          <w:sz w:val="28"/>
          <w:szCs w:val="28"/>
        </w:rPr>
        <w:t>[10]</w:t>
      </w:r>
      <w:r w:rsidRPr="0052043C">
        <w:rPr>
          <w:rFonts w:ascii="Times New Roman" w:hAnsi="Times New Roman" w:cs="Times New Roman"/>
          <w:color w:val="000000" w:themeColor="text1"/>
          <w:sz w:val="28"/>
          <w:szCs w:val="28"/>
        </w:rPr>
        <w:t>, можно выделить два типа контекстов:</w:t>
      </w:r>
    </w:p>
    <w:p w:rsidR="00F55439" w:rsidRPr="0052043C" w:rsidRDefault="00F55439" w:rsidP="00F55439">
      <w:pPr>
        <w:spacing w:after="0" w:line="240" w:lineRule="auto"/>
        <w:ind w:firstLine="709"/>
        <w:jc w:val="both"/>
        <w:rPr>
          <w:rFonts w:ascii="Times New Roman" w:hAnsi="Times New Roman" w:cs="Times New Roman"/>
          <w:color w:val="000000" w:themeColor="text1"/>
          <w:sz w:val="28"/>
          <w:szCs w:val="28"/>
        </w:rPr>
      </w:pPr>
      <w:r w:rsidRPr="0052043C">
        <w:rPr>
          <w:rFonts w:ascii="Times New Roman" w:hAnsi="Times New Roman" w:cs="Times New Roman"/>
          <w:color w:val="000000" w:themeColor="text1"/>
          <w:sz w:val="28"/>
          <w:szCs w:val="28"/>
        </w:rPr>
        <w:t>1.</w:t>
      </w:r>
      <w:r w:rsidRPr="0052043C">
        <w:rPr>
          <w:rFonts w:ascii="Times New Roman" w:hAnsi="Times New Roman" w:cs="Times New Roman"/>
          <w:color w:val="000000" w:themeColor="text1"/>
          <w:sz w:val="28"/>
          <w:szCs w:val="28"/>
        </w:rPr>
        <w:tab/>
        <w:t>«попробуй» + глагол во втором лице, единственном числе, повелительном наклонении, в значении угрозы, предупреждения.</w:t>
      </w:r>
    </w:p>
    <w:p w:rsidR="00F55439" w:rsidRPr="0052043C" w:rsidRDefault="00F55439" w:rsidP="00F55439">
      <w:pPr>
        <w:spacing w:after="0" w:line="240" w:lineRule="auto"/>
        <w:ind w:firstLine="709"/>
        <w:jc w:val="both"/>
        <w:rPr>
          <w:rFonts w:ascii="Times New Roman" w:hAnsi="Times New Roman" w:cs="Times New Roman"/>
          <w:i/>
          <w:color w:val="000000" w:themeColor="text1"/>
          <w:sz w:val="28"/>
          <w:szCs w:val="28"/>
        </w:rPr>
      </w:pPr>
      <w:r w:rsidRPr="0052043C">
        <w:rPr>
          <w:rFonts w:ascii="Times New Roman" w:hAnsi="Times New Roman" w:cs="Times New Roman"/>
          <w:i/>
          <w:color w:val="000000" w:themeColor="text1"/>
          <w:sz w:val="28"/>
          <w:szCs w:val="28"/>
        </w:rPr>
        <w:t>Капитонов скользит подозрительным взглядом по лицам в надежде кого-нибудь уличить. У</w:t>
      </w:r>
      <w:r>
        <w:rPr>
          <w:rFonts w:ascii="Times New Roman" w:hAnsi="Times New Roman" w:cs="Times New Roman"/>
          <w:i/>
          <w:color w:val="000000" w:themeColor="text1"/>
          <w:sz w:val="28"/>
          <w:szCs w:val="28"/>
        </w:rPr>
        <w:t>личи-ка, попробуй. Не уличишь. (</w:t>
      </w:r>
      <w:r w:rsidRPr="0052043C">
        <w:rPr>
          <w:rFonts w:ascii="Times New Roman" w:hAnsi="Times New Roman" w:cs="Times New Roman"/>
          <w:i/>
          <w:color w:val="000000" w:themeColor="text1"/>
          <w:sz w:val="28"/>
          <w:szCs w:val="28"/>
        </w:rPr>
        <w:t>Серге</w:t>
      </w:r>
      <w:r>
        <w:rPr>
          <w:rFonts w:ascii="Times New Roman" w:hAnsi="Times New Roman" w:cs="Times New Roman"/>
          <w:i/>
          <w:color w:val="000000" w:themeColor="text1"/>
          <w:sz w:val="28"/>
          <w:szCs w:val="28"/>
        </w:rPr>
        <w:t>й Носов. Фигурные скобки, 2015)</w:t>
      </w:r>
    </w:p>
    <w:p w:rsidR="00F55439" w:rsidRPr="0052043C" w:rsidRDefault="00F55439" w:rsidP="00F55439">
      <w:pPr>
        <w:spacing w:after="0" w:line="240" w:lineRule="auto"/>
        <w:ind w:firstLine="709"/>
        <w:jc w:val="both"/>
        <w:rPr>
          <w:rFonts w:ascii="Times New Roman" w:hAnsi="Times New Roman" w:cs="Times New Roman"/>
          <w:i/>
          <w:color w:val="000000" w:themeColor="text1"/>
          <w:sz w:val="28"/>
          <w:szCs w:val="28"/>
        </w:rPr>
      </w:pPr>
      <w:r w:rsidRPr="0052043C">
        <w:rPr>
          <w:rFonts w:ascii="Times New Roman" w:hAnsi="Times New Roman" w:cs="Times New Roman"/>
          <w:i/>
          <w:color w:val="000000" w:themeColor="text1"/>
          <w:sz w:val="28"/>
          <w:szCs w:val="28"/>
        </w:rPr>
        <w:t>А тут спустили прямое указание из Феде</w:t>
      </w:r>
      <w:r>
        <w:rPr>
          <w:rFonts w:ascii="Times New Roman" w:hAnsi="Times New Roman" w:cs="Times New Roman"/>
          <w:i/>
          <w:color w:val="000000" w:themeColor="text1"/>
          <w:sz w:val="28"/>
          <w:szCs w:val="28"/>
        </w:rPr>
        <w:t>рации – и попробуй не выполни. (</w:t>
      </w:r>
      <w:r w:rsidRPr="0052043C">
        <w:rPr>
          <w:rFonts w:ascii="Times New Roman" w:hAnsi="Times New Roman" w:cs="Times New Roman"/>
          <w:i/>
          <w:color w:val="000000" w:themeColor="text1"/>
          <w:sz w:val="28"/>
          <w:szCs w:val="28"/>
        </w:rPr>
        <w:t>Александра Марини</w:t>
      </w:r>
      <w:r>
        <w:rPr>
          <w:rFonts w:ascii="Times New Roman" w:hAnsi="Times New Roman" w:cs="Times New Roman"/>
          <w:i/>
          <w:color w:val="000000" w:themeColor="text1"/>
          <w:sz w:val="28"/>
          <w:szCs w:val="28"/>
        </w:rPr>
        <w:t xml:space="preserve">на. Ангелы на льду не выживают, </w:t>
      </w:r>
      <w:r w:rsidRPr="0052043C">
        <w:rPr>
          <w:rFonts w:ascii="Times New Roman" w:hAnsi="Times New Roman" w:cs="Times New Roman"/>
          <w:i/>
          <w:color w:val="000000" w:themeColor="text1"/>
          <w:sz w:val="28"/>
          <w:szCs w:val="28"/>
        </w:rPr>
        <w:t>2014</w:t>
      </w:r>
      <w:r>
        <w:rPr>
          <w:rFonts w:ascii="Times New Roman" w:hAnsi="Times New Roman" w:cs="Times New Roman"/>
          <w:i/>
          <w:color w:val="000000" w:themeColor="text1"/>
          <w:sz w:val="28"/>
          <w:szCs w:val="28"/>
        </w:rPr>
        <w:t>)</w:t>
      </w:r>
    </w:p>
    <w:p w:rsidR="00F55439" w:rsidRPr="0052043C" w:rsidRDefault="00F55439" w:rsidP="00F55439">
      <w:pPr>
        <w:spacing w:after="0" w:line="240" w:lineRule="auto"/>
        <w:ind w:firstLine="709"/>
        <w:jc w:val="both"/>
        <w:rPr>
          <w:rFonts w:ascii="Times New Roman" w:hAnsi="Times New Roman" w:cs="Times New Roman"/>
          <w:color w:val="000000" w:themeColor="text1"/>
          <w:sz w:val="28"/>
          <w:szCs w:val="28"/>
        </w:rPr>
      </w:pPr>
      <w:r w:rsidRPr="0052043C">
        <w:rPr>
          <w:rFonts w:ascii="Times New Roman" w:hAnsi="Times New Roman" w:cs="Times New Roman"/>
          <w:color w:val="000000" w:themeColor="text1"/>
          <w:sz w:val="28"/>
          <w:szCs w:val="28"/>
        </w:rPr>
        <w:t>2.</w:t>
      </w:r>
      <w:r w:rsidRPr="0052043C">
        <w:rPr>
          <w:rFonts w:ascii="Times New Roman" w:hAnsi="Times New Roman" w:cs="Times New Roman"/>
          <w:color w:val="000000" w:themeColor="text1"/>
          <w:sz w:val="28"/>
          <w:szCs w:val="28"/>
        </w:rPr>
        <w:tab/>
        <w:t>«попробуй» + инфинитив в значении рекомендации</w:t>
      </w:r>
    </w:p>
    <w:p w:rsidR="00F55439" w:rsidRPr="0052043C" w:rsidRDefault="00F55439" w:rsidP="00F55439">
      <w:pPr>
        <w:spacing w:after="0" w:line="240" w:lineRule="auto"/>
        <w:ind w:firstLine="709"/>
        <w:jc w:val="both"/>
        <w:rPr>
          <w:rFonts w:ascii="Times New Roman" w:hAnsi="Times New Roman" w:cs="Times New Roman"/>
          <w:i/>
          <w:color w:val="000000" w:themeColor="text1"/>
          <w:sz w:val="28"/>
          <w:szCs w:val="28"/>
        </w:rPr>
      </w:pPr>
      <w:r w:rsidRPr="0052043C">
        <w:rPr>
          <w:rFonts w:ascii="Times New Roman" w:hAnsi="Times New Roman" w:cs="Times New Roman"/>
          <w:i/>
          <w:color w:val="000000" w:themeColor="text1"/>
          <w:sz w:val="28"/>
          <w:szCs w:val="28"/>
        </w:rPr>
        <w:t>П</w:t>
      </w:r>
      <w:r>
        <w:rPr>
          <w:rFonts w:ascii="Times New Roman" w:hAnsi="Times New Roman" w:cs="Times New Roman"/>
          <w:i/>
          <w:color w:val="000000" w:themeColor="text1"/>
          <w:sz w:val="28"/>
          <w:szCs w:val="28"/>
        </w:rPr>
        <w:t>опробуй скомбинировать простой «школьный»</w:t>
      </w:r>
      <w:r w:rsidRPr="0052043C">
        <w:rPr>
          <w:rFonts w:ascii="Times New Roman" w:hAnsi="Times New Roman" w:cs="Times New Roman"/>
          <w:i/>
          <w:color w:val="000000" w:themeColor="text1"/>
          <w:sz w:val="28"/>
          <w:szCs w:val="28"/>
        </w:rPr>
        <w:t xml:space="preserve"> джемпер с мужской рубашкой, длинную юбку, прямую или чуть расклешенную книзу, с женст</w:t>
      </w:r>
      <w:r>
        <w:rPr>
          <w:rFonts w:ascii="Times New Roman" w:hAnsi="Times New Roman" w:cs="Times New Roman"/>
          <w:i/>
          <w:color w:val="000000" w:themeColor="text1"/>
          <w:sz w:val="28"/>
          <w:szCs w:val="28"/>
        </w:rPr>
        <w:t>венной блузой нежного оттенка. («Даша», 2004)</w:t>
      </w:r>
    </w:p>
    <w:p w:rsidR="00F55439" w:rsidRPr="0052043C" w:rsidRDefault="00F55439" w:rsidP="00F55439">
      <w:pPr>
        <w:spacing w:after="0" w:line="240" w:lineRule="auto"/>
        <w:ind w:firstLine="709"/>
        <w:jc w:val="both"/>
        <w:rPr>
          <w:rFonts w:ascii="Times New Roman" w:hAnsi="Times New Roman" w:cs="Times New Roman"/>
          <w:i/>
          <w:color w:val="000000" w:themeColor="text1"/>
          <w:sz w:val="28"/>
          <w:szCs w:val="28"/>
        </w:rPr>
      </w:pPr>
      <w:r w:rsidRPr="0052043C">
        <w:rPr>
          <w:rFonts w:ascii="Times New Roman" w:hAnsi="Times New Roman" w:cs="Times New Roman"/>
          <w:i/>
          <w:color w:val="000000" w:themeColor="text1"/>
          <w:sz w:val="28"/>
          <w:szCs w:val="28"/>
        </w:rPr>
        <w:t>Но если у тебя нет времени кипятить во</w:t>
      </w:r>
      <w:r>
        <w:rPr>
          <w:rFonts w:ascii="Times New Roman" w:hAnsi="Times New Roman" w:cs="Times New Roman"/>
          <w:i/>
          <w:color w:val="000000" w:themeColor="text1"/>
          <w:sz w:val="28"/>
          <w:szCs w:val="28"/>
        </w:rPr>
        <w:t>ду, попробуй смягчить обычную. («Даша», 2004)</w:t>
      </w:r>
    </w:p>
    <w:p w:rsidR="00F55439" w:rsidRPr="00A90A34" w:rsidRDefault="00F55439" w:rsidP="00F55439">
      <w:pPr>
        <w:spacing w:after="0" w:line="240" w:lineRule="auto"/>
        <w:ind w:firstLine="709"/>
        <w:jc w:val="both"/>
        <w:rPr>
          <w:rFonts w:ascii="Times New Roman" w:hAnsi="Times New Roman" w:cs="Times New Roman"/>
        </w:rPr>
      </w:pPr>
      <w:r w:rsidRPr="0052043C">
        <w:rPr>
          <w:rFonts w:ascii="Times New Roman" w:hAnsi="Times New Roman" w:cs="Times New Roman"/>
          <w:color w:val="000000" w:themeColor="text1"/>
          <w:sz w:val="28"/>
          <w:szCs w:val="28"/>
        </w:rPr>
        <w:t>Таким образом, «попробуй» в сочетании с «смотреть» означает скорее побуждение к действию.</w:t>
      </w:r>
      <w:r>
        <w:rPr>
          <w:rFonts w:ascii="Times New Roman" w:hAnsi="Times New Roman" w:cs="Times New Roman"/>
          <w:color w:val="000000" w:themeColor="text1"/>
          <w:sz w:val="28"/>
          <w:szCs w:val="28"/>
        </w:rPr>
        <w:t xml:space="preserve"> </w:t>
      </w:r>
      <w:r w:rsidRPr="006E09BF">
        <w:rPr>
          <w:rFonts w:ascii="Times New Roman" w:hAnsi="Times New Roman" w:cs="Times New Roman"/>
          <w:color w:val="000000" w:themeColor="text1"/>
          <w:sz w:val="28"/>
          <w:szCs w:val="28"/>
        </w:rPr>
        <w:t>Задачей же афоризма было не побуждение, а предостережение. Ведь чем больше человек имеет с чем-то дело, тем большее оно оказывает на него влияние. Об этом нам говорит первое предложени</w:t>
      </w:r>
      <w:r w:rsidRPr="00AB4F99">
        <w:rPr>
          <w:rFonts w:ascii="Times New Roman" w:hAnsi="Times New Roman" w:cs="Times New Roman"/>
          <w:color w:val="000000" w:themeColor="text1"/>
          <w:sz w:val="28"/>
          <w:szCs w:val="28"/>
        </w:rPr>
        <w:t xml:space="preserve">е </w:t>
      </w:r>
      <w:r w:rsidRPr="006E09BF">
        <w:rPr>
          <w:rFonts w:ascii="Times New Roman" w:hAnsi="Times New Roman" w:cs="Times New Roman"/>
          <w:color w:val="000000" w:themeColor="text1"/>
          <w:sz w:val="28"/>
          <w:szCs w:val="28"/>
        </w:rPr>
        <w:t>афори</w:t>
      </w:r>
      <w:r w:rsidRPr="000955CA">
        <w:rPr>
          <w:rFonts w:ascii="Times New Roman" w:hAnsi="Times New Roman" w:cs="Times New Roman"/>
          <w:color w:val="000000" w:themeColor="text1"/>
          <w:sz w:val="28"/>
          <w:szCs w:val="28"/>
        </w:rPr>
        <w:t>зм</w:t>
      </w:r>
      <w:r>
        <w:rPr>
          <w:rFonts w:ascii="Times New Roman" w:hAnsi="Times New Roman" w:cs="Times New Roman"/>
          <w:color w:val="000000" w:themeColor="text1"/>
          <w:sz w:val="28"/>
          <w:szCs w:val="28"/>
        </w:rPr>
        <w:t>а</w:t>
      </w:r>
      <w:r w:rsidRPr="006E09BF">
        <w:rPr>
          <w:rFonts w:ascii="Times New Roman" w:hAnsi="Times New Roman" w:cs="Times New Roman"/>
          <w:color w:val="000000" w:themeColor="text1"/>
          <w:sz w:val="28"/>
          <w:szCs w:val="28"/>
        </w:rPr>
        <w:t xml:space="preserve">. Если долго противостоять злу, то, в конце концов, ты сам можешь стать </w:t>
      </w:r>
      <w:r w:rsidRPr="007C4A73">
        <w:rPr>
          <w:rFonts w:ascii="Times New Roman" w:hAnsi="Times New Roman" w:cs="Times New Roman"/>
          <w:color w:val="000000" w:themeColor="text1"/>
          <w:sz w:val="28"/>
          <w:szCs w:val="28"/>
        </w:rPr>
        <w:t>этим злом.</w:t>
      </w:r>
      <w:r w:rsidRPr="007C4A73">
        <w:rPr>
          <w:rFonts w:ascii="Times New Roman" w:hAnsi="Times New Roman" w:cs="Times New Roman"/>
        </w:rPr>
        <w:t xml:space="preserve"> </w:t>
      </w:r>
      <w:r w:rsidRPr="0052043C">
        <w:rPr>
          <w:rFonts w:ascii="Times New Roman" w:hAnsi="Times New Roman" w:cs="Times New Roman"/>
          <w:color w:val="000000" w:themeColor="text1"/>
          <w:sz w:val="28"/>
          <w:szCs w:val="28"/>
        </w:rPr>
        <w:t xml:space="preserve">Таким образом, можно утверждать, что </w:t>
      </w:r>
      <w:r w:rsidRPr="0052043C">
        <w:rPr>
          <w:rFonts w:ascii="Times New Roman" w:hAnsi="Times New Roman" w:cs="Times New Roman"/>
          <w:color w:val="000000" w:themeColor="text1"/>
          <w:sz w:val="28"/>
          <w:szCs w:val="28"/>
        </w:rPr>
        <w:lastRenderedPageBreak/>
        <w:t>перевод Е.В. Соколовой искажает смысл оригинала и не является адекватным.</w:t>
      </w:r>
    </w:p>
    <w:p w:rsidR="00F55439" w:rsidRPr="0001118F" w:rsidRDefault="00F55439" w:rsidP="00F55439">
      <w:pPr>
        <w:spacing w:after="0" w:line="240" w:lineRule="auto"/>
        <w:ind w:firstLine="709"/>
        <w:jc w:val="both"/>
        <w:rPr>
          <w:rFonts w:ascii="Times New Roman" w:hAnsi="Times New Roman" w:cs="Times New Roman"/>
          <w:color w:val="000000" w:themeColor="text1"/>
          <w:sz w:val="28"/>
          <w:szCs w:val="28"/>
        </w:rPr>
      </w:pPr>
      <w:r w:rsidRPr="0001118F">
        <w:rPr>
          <w:rFonts w:ascii="Times New Roman" w:hAnsi="Times New Roman" w:cs="Times New Roman"/>
          <w:color w:val="000000" w:themeColor="text1"/>
          <w:sz w:val="28"/>
          <w:szCs w:val="28"/>
        </w:rPr>
        <w:t>И обратимся еще к одному афоризму:</w:t>
      </w:r>
    </w:p>
    <w:p w:rsidR="00F55439" w:rsidRPr="0052043C" w:rsidRDefault="00F55439" w:rsidP="00F55439">
      <w:pPr>
        <w:spacing w:after="0" w:line="240" w:lineRule="auto"/>
        <w:ind w:firstLine="709"/>
        <w:jc w:val="both"/>
        <w:rPr>
          <w:rFonts w:ascii="Times New Roman" w:hAnsi="Times New Roman" w:cs="Times New Roman"/>
          <w:i/>
          <w:color w:val="000000" w:themeColor="text1"/>
          <w:sz w:val="28"/>
          <w:szCs w:val="28"/>
          <w:lang w:val="de-DE"/>
        </w:rPr>
      </w:pPr>
      <w:r w:rsidRPr="0052043C">
        <w:rPr>
          <w:rFonts w:ascii="Times New Roman" w:hAnsi="Times New Roman" w:cs="Times New Roman"/>
          <w:i/>
          <w:color w:val="000000" w:themeColor="text1"/>
          <w:sz w:val="28"/>
          <w:szCs w:val="28"/>
          <w:lang w:val="de-DE"/>
        </w:rPr>
        <w:t>Was aus Liebe getan wird, geschieht immer jenseits von Gut und Böse.</w:t>
      </w:r>
    </w:p>
    <w:p w:rsidR="00F55439" w:rsidRPr="0052043C" w:rsidRDefault="00F55439" w:rsidP="00F55439">
      <w:pPr>
        <w:spacing w:after="0" w:line="240" w:lineRule="auto"/>
        <w:ind w:firstLine="709"/>
        <w:jc w:val="both"/>
        <w:rPr>
          <w:rFonts w:ascii="Times New Roman" w:hAnsi="Times New Roman" w:cs="Times New Roman"/>
          <w:color w:val="000000" w:themeColor="text1"/>
          <w:sz w:val="28"/>
          <w:szCs w:val="28"/>
        </w:rPr>
      </w:pPr>
      <w:r w:rsidRPr="0052043C">
        <w:rPr>
          <w:rFonts w:ascii="Times New Roman" w:hAnsi="Times New Roman" w:cs="Times New Roman"/>
          <w:i/>
          <w:color w:val="000000" w:themeColor="text1"/>
          <w:sz w:val="28"/>
          <w:szCs w:val="28"/>
        </w:rPr>
        <w:t>Всё, что делается из любви, совершается всегда по ту сторону добра и зла.</w:t>
      </w:r>
      <w:r w:rsidRPr="0052043C">
        <w:rPr>
          <w:rFonts w:ascii="Times New Roman" w:hAnsi="Times New Roman" w:cs="Times New Roman"/>
          <w:color w:val="000000" w:themeColor="text1"/>
          <w:sz w:val="28"/>
          <w:szCs w:val="28"/>
        </w:rPr>
        <w:t xml:space="preserve"> (Н.Н. Полилов)</w:t>
      </w:r>
    </w:p>
    <w:p w:rsidR="00F55439" w:rsidRPr="006E09BF" w:rsidRDefault="00F55439" w:rsidP="00F55439">
      <w:pPr>
        <w:spacing w:after="0" w:line="240" w:lineRule="auto"/>
        <w:ind w:firstLine="709"/>
        <w:jc w:val="both"/>
        <w:rPr>
          <w:rFonts w:ascii="Times New Roman" w:hAnsi="Times New Roman" w:cs="Times New Roman"/>
          <w:color w:val="000000" w:themeColor="text1"/>
          <w:sz w:val="28"/>
          <w:szCs w:val="28"/>
        </w:rPr>
      </w:pPr>
      <w:r w:rsidRPr="0052043C">
        <w:rPr>
          <w:rFonts w:ascii="Times New Roman" w:hAnsi="Times New Roman" w:cs="Times New Roman"/>
          <w:i/>
          <w:color w:val="000000" w:themeColor="text1"/>
          <w:sz w:val="28"/>
          <w:szCs w:val="28"/>
        </w:rPr>
        <w:t>То, что делается ради любви, происходит вне сферы добра и зла.</w:t>
      </w:r>
      <w:r w:rsidRPr="0052043C">
        <w:rPr>
          <w:rFonts w:ascii="Times New Roman" w:hAnsi="Times New Roman" w:cs="Times New Roman"/>
          <w:color w:val="000000" w:themeColor="text1"/>
          <w:sz w:val="28"/>
          <w:szCs w:val="28"/>
        </w:rPr>
        <w:t xml:space="preserve"> (Е.В.</w:t>
      </w:r>
      <w:r>
        <w:rPr>
          <w:rFonts w:ascii="Times New Roman" w:hAnsi="Times New Roman" w:cs="Times New Roman"/>
          <w:color w:val="000000" w:themeColor="text1"/>
          <w:sz w:val="28"/>
          <w:szCs w:val="28"/>
        </w:rPr>
        <w:t xml:space="preserve"> </w:t>
      </w:r>
      <w:r w:rsidRPr="0052043C">
        <w:rPr>
          <w:rFonts w:ascii="Times New Roman" w:hAnsi="Times New Roman" w:cs="Times New Roman"/>
          <w:color w:val="000000" w:themeColor="text1"/>
          <w:sz w:val="28"/>
          <w:szCs w:val="28"/>
        </w:rPr>
        <w:t>Соколова)</w:t>
      </w:r>
    </w:p>
    <w:p w:rsidR="00F55439" w:rsidRPr="009040C9" w:rsidRDefault="00F55439" w:rsidP="00F55439">
      <w:pPr>
        <w:spacing w:after="0" w:line="240" w:lineRule="auto"/>
        <w:ind w:firstLine="709"/>
        <w:jc w:val="both"/>
        <w:rPr>
          <w:rFonts w:ascii="Times New Roman" w:hAnsi="Times New Roman" w:cs="Times New Roman"/>
          <w:sz w:val="28"/>
          <w:szCs w:val="28"/>
        </w:rPr>
      </w:pPr>
      <w:r w:rsidRPr="003451E0">
        <w:rPr>
          <w:rFonts w:ascii="Times New Roman" w:hAnsi="Times New Roman" w:cs="Times New Roman"/>
          <w:color w:val="000000" w:themeColor="text1"/>
          <w:sz w:val="28"/>
          <w:szCs w:val="28"/>
        </w:rPr>
        <w:t xml:space="preserve">Следует отметить, что существует традиция перевода фразы </w:t>
      </w:r>
      <w:r w:rsidRPr="0052043C">
        <w:rPr>
          <w:rFonts w:ascii="Times New Roman" w:hAnsi="Times New Roman" w:cs="Times New Roman"/>
          <w:i/>
          <w:color w:val="000000" w:themeColor="text1"/>
          <w:sz w:val="28"/>
          <w:szCs w:val="28"/>
        </w:rPr>
        <w:t>jenseits vo</w:t>
      </w:r>
      <w:r w:rsidRPr="0052043C">
        <w:rPr>
          <w:rFonts w:ascii="Times New Roman" w:hAnsi="Times New Roman" w:cs="Times New Roman"/>
          <w:i/>
          <w:color w:val="000000" w:themeColor="text1"/>
          <w:sz w:val="28"/>
          <w:szCs w:val="28"/>
          <w:lang w:val="en-US"/>
        </w:rPr>
        <w:t>n</w:t>
      </w:r>
      <w:r w:rsidRPr="0052043C">
        <w:rPr>
          <w:rFonts w:ascii="Times New Roman" w:hAnsi="Times New Roman" w:cs="Times New Roman"/>
          <w:i/>
          <w:color w:val="000000" w:themeColor="text1"/>
          <w:sz w:val="28"/>
          <w:szCs w:val="28"/>
        </w:rPr>
        <w:t xml:space="preserve"> Gut und Böse</w:t>
      </w:r>
      <w:r w:rsidRPr="003451E0">
        <w:rPr>
          <w:rFonts w:ascii="Times New Roman" w:hAnsi="Times New Roman" w:cs="Times New Roman"/>
          <w:color w:val="000000" w:themeColor="text1"/>
          <w:sz w:val="28"/>
          <w:szCs w:val="28"/>
        </w:rPr>
        <w:t>, а именно</w:t>
      </w:r>
      <w:r>
        <w:rPr>
          <w:rFonts w:ascii="Times New Roman" w:hAnsi="Times New Roman" w:cs="Times New Roman"/>
          <w:color w:val="000000" w:themeColor="text1"/>
          <w:sz w:val="28"/>
          <w:szCs w:val="28"/>
        </w:rPr>
        <w:t xml:space="preserve"> </w:t>
      </w:r>
      <w:r w:rsidRPr="0052043C">
        <w:rPr>
          <w:rFonts w:ascii="Times New Roman" w:hAnsi="Times New Roman" w:cs="Times New Roman"/>
          <w:i/>
          <w:color w:val="000000" w:themeColor="text1"/>
          <w:sz w:val="28"/>
          <w:szCs w:val="28"/>
        </w:rPr>
        <w:t>по ту сторону добра и зл</w:t>
      </w:r>
      <w:r>
        <w:rPr>
          <w:rFonts w:ascii="Times New Roman" w:hAnsi="Times New Roman" w:cs="Times New Roman"/>
          <w:i/>
          <w:color w:val="000000" w:themeColor="text1"/>
          <w:sz w:val="28"/>
          <w:szCs w:val="28"/>
        </w:rPr>
        <w:t xml:space="preserve">а </w:t>
      </w:r>
      <w:r w:rsidRPr="009040C9">
        <w:rPr>
          <w:rFonts w:ascii="Times New Roman" w:hAnsi="Times New Roman" w:cs="Times New Roman"/>
          <w:color w:val="000000" w:themeColor="text1"/>
          <w:sz w:val="28"/>
          <w:szCs w:val="28"/>
        </w:rPr>
        <w:t>[11].</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Е.В.</w:t>
      </w:r>
      <w:r w:rsidRPr="005617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Соколова нарушает эту традицию, но ее</w:t>
      </w:r>
      <w:r w:rsidRPr="006E09B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вариант </w:t>
      </w:r>
      <w:r w:rsidRPr="006E09BF">
        <w:rPr>
          <w:rFonts w:ascii="Times New Roman" w:hAnsi="Times New Roman" w:cs="Times New Roman"/>
          <w:color w:val="000000" w:themeColor="text1"/>
          <w:sz w:val="28"/>
          <w:szCs w:val="28"/>
        </w:rPr>
        <w:t>перевод</w:t>
      </w:r>
      <w:r>
        <w:rPr>
          <w:rFonts w:ascii="Times New Roman" w:hAnsi="Times New Roman" w:cs="Times New Roman"/>
          <w:color w:val="000000" w:themeColor="text1"/>
          <w:sz w:val="28"/>
          <w:szCs w:val="28"/>
        </w:rPr>
        <w:t>а</w:t>
      </w:r>
      <w:r w:rsidRPr="006E09BF">
        <w:rPr>
          <w:rFonts w:ascii="Times New Roman" w:hAnsi="Times New Roman" w:cs="Times New Roman"/>
          <w:color w:val="000000" w:themeColor="text1"/>
          <w:sz w:val="28"/>
          <w:szCs w:val="28"/>
        </w:rPr>
        <w:t xml:space="preserve"> передает главную мысль афоризма</w:t>
      </w:r>
      <w:r w:rsidRPr="003451E0">
        <w:rPr>
          <w:rFonts w:ascii="Times New Roman" w:hAnsi="Times New Roman" w:cs="Times New Roman"/>
          <w:color w:val="000000" w:themeColor="text1"/>
          <w:sz w:val="28"/>
          <w:szCs w:val="28"/>
        </w:rPr>
        <w:t xml:space="preserve">. На наш взгляд, оба </w:t>
      </w:r>
      <w:r>
        <w:rPr>
          <w:rFonts w:ascii="Times New Roman" w:hAnsi="Times New Roman" w:cs="Times New Roman"/>
          <w:color w:val="000000" w:themeColor="text1"/>
          <w:sz w:val="28"/>
          <w:szCs w:val="28"/>
        </w:rPr>
        <w:t xml:space="preserve">рассматриваемых варианта </w:t>
      </w:r>
      <w:r w:rsidRPr="003451E0">
        <w:rPr>
          <w:rFonts w:ascii="Times New Roman" w:hAnsi="Times New Roman" w:cs="Times New Roman"/>
          <w:color w:val="000000" w:themeColor="text1"/>
          <w:sz w:val="28"/>
          <w:szCs w:val="28"/>
        </w:rPr>
        <w:t>перевода ад</w:t>
      </w:r>
      <w:r w:rsidRPr="009040C9">
        <w:rPr>
          <w:rFonts w:ascii="Times New Roman" w:hAnsi="Times New Roman" w:cs="Times New Roman"/>
          <w:sz w:val="28"/>
          <w:szCs w:val="28"/>
        </w:rPr>
        <w:t>екватны.</w:t>
      </w:r>
    </w:p>
    <w:p w:rsidR="00F55439" w:rsidRDefault="00F55439" w:rsidP="00F554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проведенного анализа можно сделать вывод, что переводчики столкнулись с трудностями на грамматическом и лексическом уровнях и </w:t>
      </w:r>
      <w:r w:rsidRPr="0042431E">
        <w:rPr>
          <w:rFonts w:ascii="Times New Roman" w:hAnsi="Times New Roman" w:cs="Times New Roman"/>
          <w:sz w:val="28"/>
          <w:szCs w:val="28"/>
        </w:rPr>
        <w:t>использовали различные приемы для достижения адекватности перевода.</w:t>
      </w:r>
      <w:r>
        <w:rPr>
          <w:rFonts w:ascii="Times New Roman" w:hAnsi="Times New Roman" w:cs="Times New Roman"/>
          <w:sz w:val="28"/>
          <w:szCs w:val="28"/>
        </w:rPr>
        <w:t xml:space="preserve"> К сожалению, </w:t>
      </w:r>
      <w:r w:rsidRPr="0001118F">
        <w:rPr>
          <w:rFonts w:ascii="Times New Roman" w:hAnsi="Times New Roman" w:cs="Times New Roman"/>
          <w:color w:val="000000" w:themeColor="text1"/>
          <w:sz w:val="28"/>
          <w:szCs w:val="28"/>
        </w:rPr>
        <w:t>не во всех случаях</w:t>
      </w:r>
      <w:r>
        <w:rPr>
          <w:rFonts w:ascii="Times New Roman" w:hAnsi="Times New Roman" w:cs="Times New Roman"/>
          <w:sz w:val="28"/>
          <w:szCs w:val="28"/>
        </w:rPr>
        <w:t xml:space="preserve"> переводчикам удалось </w:t>
      </w:r>
      <w:r w:rsidRPr="0042431E">
        <w:rPr>
          <w:rFonts w:ascii="Times New Roman" w:hAnsi="Times New Roman" w:cs="Times New Roman"/>
          <w:sz w:val="28"/>
          <w:szCs w:val="28"/>
        </w:rPr>
        <w:t xml:space="preserve">верно передать смысл оригинала. </w:t>
      </w:r>
      <w:r w:rsidRPr="0042431E">
        <w:rPr>
          <w:rFonts w:ascii="Times New Roman" w:hAnsi="Times New Roman" w:cs="Times New Roman"/>
          <w:color w:val="000000" w:themeColor="text1"/>
          <w:sz w:val="28"/>
          <w:szCs w:val="28"/>
        </w:rPr>
        <w:t>Казалось</w:t>
      </w:r>
      <w:r>
        <w:rPr>
          <w:rFonts w:ascii="Times New Roman" w:hAnsi="Times New Roman" w:cs="Times New Roman"/>
          <w:color w:val="000000" w:themeColor="text1"/>
          <w:sz w:val="28"/>
          <w:szCs w:val="28"/>
        </w:rPr>
        <w:t xml:space="preserve"> бы, между вариантами перевода одного и того же афоризма не должно быть существенных различий, но мы видим, что любую фразу можно интерпретировать и выразить на языке перевода по-разному. Однако важно помнить, что </w:t>
      </w:r>
      <w:r>
        <w:rPr>
          <w:rFonts w:ascii="Times New Roman" w:hAnsi="Times New Roman" w:cs="Times New Roman"/>
          <w:sz w:val="28"/>
          <w:szCs w:val="28"/>
        </w:rPr>
        <w:t>п</w:t>
      </w:r>
      <w:r w:rsidRPr="00AC6BBD">
        <w:rPr>
          <w:rFonts w:ascii="Times New Roman" w:hAnsi="Times New Roman" w:cs="Times New Roman"/>
          <w:sz w:val="28"/>
          <w:szCs w:val="28"/>
        </w:rPr>
        <w:t>ереводчик несет ответственность за качество перевода</w:t>
      </w:r>
      <w:r>
        <w:rPr>
          <w:rFonts w:ascii="Times New Roman" w:hAnsi="Times New Roman" w:cs="Times New Roman"/>
          <w:sz w:val="28"/>
          <w:szCs w:val="28"/>
        </w:rPr>
        <w:t xml:space="preserve"> и именно от перевода зависит не только понимание читателя, но и убеждение, которое формируется у него после прочтения того или иного афоризма, текста или даже целой книги.</w:t>
      </w:r>
    </w:p>
    <w:p w:rsidR="00F55439" w:rsidRDefault="00F55439" w:rsidP="00F55439">
      <w:pPr>
        <w:spacing w:after="0" w:line="240" w:lineRule="auto"/>
        <w:ind w:firstLine="709"/>
        <w:jc w:val="both"/>
        <w:rPr>
          <w:rFonts w:ascii="Times New Roman" w:hAnsi="Times New Roman" w:cs="Times New Roman"/>
          <w:sz w:val="28"/>
          <w:szCs w:val="28"/>
        </w:rPr>
      </w:pPr>
    </w:p>
    <w:p w:rsidR="00F55439" w:rsidRDefault="00F55439" w:rsidP="00F55439">
      <w:pPr>
        <w:spacing w:after="0" w:line="240" w:lineRule="auto"/>
        <w:jc w:val="center"/>
        <w:rPr>
          <w:rFonts w:ascii="Times New Roman" w:hAnsi="Times New Roman" w:cs="Times New Roman"/>
          <w:b/>
          <w:i/>
          <w:color w:val="000000" w:themeColor="text1"/>
          <w:sz w:val="28"/>
          <w:szCs w:val="28"/>
        </w:rPr>
      </w:pPr>
      <w:r w:rsidRPr="00894621">
        <w:rPr>
          <w:rFonts w:ascii="Times New Roman" w:hAnsi="Times New Roman" w:cs="Times New Roman"/>
          <w:b/>
          <w:i/>
          <w:color w:val="000000" w:themeColor="text1"/>
          <w:sz w:val="28"/>
          <w:szCs w:val="28"/>
        </w:rPr>
        <w:t>Библиографический список</w:t>
      </w:r>
    </w:p>
    <w:p w:rsidR="00F55439" w:rsidRDefault="00F55439" w:rsidP="00F55439">
      <w:pPr>
        <w:spacing w:after="0" w:line="240" w:lineRule="auto"/>
        <w:ind w:firstLine="709"/>
        <w:jc w:val="center"/>
        <w:rPr>
          <w:rFonts w:ascii="Times New Roman" w:hAnsi="Times New Roman" w:cs="Times New Roman"/>
          <w:b/>
          <w:i/>
          <w:color w:val="000000" w:themeColor="text1"/>
          <w:sz w:val="28"/>
          <w:szCs w:val="28"/>
        </w:rPr>
      </w:pPr>
    </w:p>
    <w:p w:rsidR="00F55439" w:rsidRPr="005653BF"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lang w:val="de-DE"/>
        </w:rPr>
      </w:pPr>
      <w:r w:rsidRPr="005653BF">
        <w:rPr>
          <w:rFonts w:ascii="Times New Roman" w:hAnsi="Times New Roman" w:cs="Times New Roman"/>
          <w:color w:val="000000" w:themeColor="text1"/>
          <w:spacing w:val="60"/>
          <w:sz w:val="28"/>
          <w:szCs w:val="28"/>
          <w:lang w:val="de-DE"/>
        </w:rPr>
        <w:t xml:space="preserve">Nietzsche F.W. </w:t>
      </w:r>
      <w:r w:rsidRPr="005653BF">
        <w:rPr>
          <w:rFonts w:ascii="Times New Roman" w:hAnsi="Times New Roman" w:cs="Times New Roman"/>
          <w:color w:val="000000" w:themeColor="text1"/>
          <w:sz w:val="28"/>
          <w:szCs w:val="28"/>
          <w:lang w:val="de-DE"/>
        </w:rPr>
        <w:t xml:space="preserve">Jenseits von Gut und Böse. Vorspiel einer Philosophie der Zukunft // </w:t>
      </w:r>
      <w:r w:rsidRPr="005653BF">
        <w:rPr>
          <w:rFonts w:ascii="Times New Roman" w:hAnsi="Times New Roman" w:cs="Times New Roman"/>
          <w:color w:val="000000" w:themeColor="text1"/>
          <w:sz w:val="28"/>
          <w:szCs w:val="28"/>
        </w:rPr>
        <w:t>Электронный</w:t>
      </w:r>
      <w:r w:rsidRPr="005653BF">
        <w:rPr>
          <w:rFonts w:ascii="Times New Roman" w:hAnsi="Times New Roman" w:cs="Times New Roman"/>
          <w:color w:val="000000" w:themeColor="text1"/>
          <w:sz w:val="28"/>
          <w:szCs w:val="28"/>
          <w:lang w:val="de-DE"/>
        </w:rPr>
        <w:t xml:space="preserve"> </w:t>
      </w:r>
      <w:r w:rsidRPr="005653BF">
        <w:rPr>
          <w:rFonts w:ascii="Times New Roman" w:hAnsi="Times New Roman" w:cs="Times New Roman"/>
          <w:color w:val="000000" w:themeColor="text1"/>
          <w:sz w:val="28"/>
          <w:szCs w:val="28"/>
        </w:rPr>
        <w:t>ресурс</w:t>
      </w:r>
      <w:r w:rsidRPr="005653BF">
        <w:rPr>
          <w:rFonts w:ascii="Times New Roman" w:hAnsi="Times New Roman" w:cs="Times New Roman"/>
          <w:color w:val="000000" w:themeColor="text1"/>
          <w:sz w:val="28"/>
          <w:szCs w:val="28"/>
          <w:lang w:val="de-DE"/>
        </w:rPr>
        <w:t xml:space="preserve"> </w:t>
      </w:r>
      <w:r w:rsidRPr="005653BF">
        <w:rPr>
          <w:rFonts w:ascii="Times New Roman" w:hAnsi="Times New Roman" w:cs="Times New Roman"/>
          <w:color w:val="000000" w:themeColor="text1"/>
          <w:sz w:val="28"/>
          <w:szCs w:val="28"/>
        </w:rPr>
        <w:t>Интернет</w:t>
      </w:r>
      <w:r w:rsidRPr="005653BF">
        <w:rPr>
          <w:rFonts w:ascii="Times New Roman" w:hAnsi="Times New Roman" w:cs="Times New Roman"/>
          <w:color w:val="000000" w:themeColor="text1"/>
          <w:sz w:val="28"/>
          <w:szCs w:val="28"/>
          <w:lang w:val="de-DE"/>
        </w:rPr>
        <w:t>: https://royallib.com/book/nitsshe_fridrih/Jenseits_von_Gut_und_Bse.html</w:t>
      </w:r>
    </w:p>
    <w:p w:rsidR="00F55439" w:rsidRPr="005653BF"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5653BF">
        <w:rPr>
          <w:rFonts w:ascii="Times New Roman" w:hAnsi="Times New Roman" w:cs="Times New Roman"/>
          <w:color w:val="000000" w:themeColor="text1"/>
          <w:spacing w:val="60"/>
          <w:sz w:val="28"/>
          <w:szCs w:val="28"/>
        </w:rPr>
        <w:t>Ницше Ф.В.</w:t>
      </w:r>
      <w:r w:rsidRPr="005653BF">
        <w:rPr>
          <w:rFonts w:ascii="Times New Roman" w:hAnsi="Times New Roman" w:cs="Times New Roman"/>
          <w:sz w:val="28"/>
          <w:szCs w:val="28"/>
        </w:rPr>
        <w:t xml:space="preserve"> </w:t>
      </w:r>
      <w:r w:rsidRPr="005653BF">
        <w:rPr>
          <w:rFonts w:ascii="Times New Roman" w:hAnsi="Times New Roman" w:cs="Times New Roman"/>
          <w:color w:val="000000" w:themeColor="text1"/>
          <w:sz w:val="28"/>
          <w:szCs w:val="28"/>
        </w:rPr>
        <w:t>По ту сторону добра и зла</w:t>
      </w:r>
      <w:r>
        <w:rPr>
          <w:rFonts w:ascii="Times New Roman" w:hAnsi="Times New Roman" w:cs="Times New Roman"/>
          <w:color w:val="000000" w:themeColor="text1"/>
          <w:sz w:val="28"/>
          <w:szCs w:val="28"/>
        </w:rPr>
        <w:t>. Прелюдия к философии будущего. – М.:</w:t>
      </w:r>
      <w:r w:rsidRPr="005653BF">
        <w:rPr>
          <w:rFonts w:ascii="Times New Roman" w:hAnsi="Times New Roman" w:cs="Times New Roman"/>
          <w:color w:val="000000" w:themeColor="text1"/>
          <w:sz w:val="28"/>
          <w:szCs w:val="28"/>
        </w:rPr>
        <w:t xml:space="preserve"> Эксмо-Пресс, 2017.</w:t>
      </w:r>
    </w:p>
    <w:p w:rsidR="00F55439" w:rsidRPr="0091064A"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5653BF">
        <w:rPr>
          <w:rFonts w:ascii="Times New Roman" w:hAnsi="Times New Roman" w:cs="Times New Roman"/>
          <w:color w:val="000000" w:themeColor="text1"/>
          <w:spacing w:val="60"/>
          <w:sz w:val="28"/>
          <w:szCs w:val="28"/>
        </w:rPr>
        <w:t>Ницше Ф.В.</w:t>
      </w:r>
      <w:r w:rsidRPr="005653BF">
        <w:rPr>
          <w:rFonts w:ascii="Times New Roman" w:hAnsi="Times New Roman" w:cs="Times New Roman"/>
          <w:sz w:val="28"/>
          <w:szCs w:val="28"/>
        </w:rPr>
        <w:t xml:space="preserve"> </w:t>
      </w:r>
      <w:r w:rsidRPr="005653BF">
        <w:rPr>
          <w:rFonts w:ascii="Times New Roman" w:hAnsi="Times New Roman" w:cs="Times New Roman"/>
          <w:color w:val="000000" w:themeColor="text1"/>
          <w:sz w:val="28"/>
          <w:szCs w:val="28"/>
        </w:rPr>
        <w:t>По ту сторону добра и зла</w:t>
      </w:r>
      <w:r>
        <w:rPr>
          <w:rFonts w:ascii="Times New Roman" w:hAnsi="Times New Roman" w:cs="Times New Roman"/>
          <w:color w:val="000000" w:themeColor="text1"/>
          <w:sz w:val="28"/>
          <w:szCs w:val="28"/>
        </w:rPr>
        <w:t xml:space="preserve">. Прелюдия к философии </w:t>
      </w:r>
      <w:r w:rsidRPr="0091064A">
        <w:rPr>
          <w:rFonts w:ascii="Times New Roman" w:hAnsi="Times New Roman" w:cs="Times New Roman"/>
          <w:color w:val="000000" w:themeColor="text1"/>
          <w:sz w:val="28"/>
          <w:szCs w:val="28"/>
        </w:rPr>
        <w:t>будущего. – М.: </w:t>
      </w:r>
      <w:hyperlink r:id="rId40" w:history="1">
        <w:r w:rsidRPr="0091064A">
          <w:rPr>
            <w:rStyle w:val="a8"/>
            <w:rFonts w:ascii="Times New Roman" w:hAnsi="Times New Roman" w:cs="Times New Roman"/>
            <w:color w:val="000000" w:themeColor="text1"/>
            <w:sz w:val="28"/>
            <w:szCs w:val="28"/>
            <w:u w:val="none"/>
          </w:rPr>
          <w:t>Азбука</w:t>
        </w:r>
      </w:hyperlink>
      <w:r w:rsidRPr="0091064A">
        <w:rPr>
          <w:rFonts w:ascii="Times New Roman" w:hAnsi="Times New Roman" w:cs="Times New Roman"/>
          <w:color w:val="000000" w:themeColor="text1"/>
          <w:sz w:val="28"/>
          <w:szCs w:val="28"/>
        </w:rPr>
        <w:t>, 2015.</w:t>
      </w:r>
    </w:p>
    <w:p w:rsidR="00F55439" w:rsidRPr="0091064A"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91064A">
        <w:rPr>
          <w:rFonts w:ascii="Times New Roman" w:eastAsia="Times New Roman" w:hAnsi="Times New Roman" w:cs="Times New Roman"/>
          <w:color w:val="000000"/>
          <w:spacing w:val="60"/>
          <w:kern w:val="36"/>
          <w:sz w:val="28"/>
          <w:szCs w:val="28"/>
          <w:lang w:eastAsia="ru-RU"/>
        </w:rPr>
        <w:t>Ожегов С.И.</w:t>
      </w:r>
      <w:r w:rsidRPr="0091064A">
        <w:rPr>
          <w:rFonts w:ascii="Times New Roman" w:eastAsia="Times New Roman" w:hAnsi="Times New Roman" w:cs="Times New Roman"/>
          <w:color w:val="000000"/>
          <w:spacing w:val="2"/>
          <w:kern w:val="36"/>
          <w:sz w:val="28"/>
          <w:szCs w:val="28"/>
          <w:lang w:eastAsia="ru-RU"/>
        </w:rPr>
        <w:t xml:space="preserve"> Словарь русского языка. 25-е издание, исправленное и дополненное /</w:t>
      </w:r>
      <w:r w:rsidRPr="0091064A">
        <w:rPr>
          <w:rFonts w:ascii="Times New Roman" w:hAnsi="Times New Roman" w:cs="Times New Roman"/>
          <w:sz w:val="28"/>
          <w:szCs w:val="28"/>
        </w:rPr>
        <w:t xml:space="preserve"> </w:t>
      </w:r>
      <w:r w:rsidRPr="0091064A">
        <w:rPr>
          <w:rFonts w:ascii="Times New Roman" w:eastAsia="Times New Roman" w:hAnsi="Times New Roman" w:cs="Times New Roman"/>
          <w:color w:val="000000"/>
          <w:spacing w:val="2"/>
          <w:kern w:val="36"/>
          <w:sz w:val="28"/>
          <w:szCs w:val="28"/>
          <w:lang w:eastAsia="ru-RU"/>
        </w:rPr>
        <w:t xml:space="preserve">Мир и Образование, Оникс, 2007 // </w:t>
      </w:r>
      <w:r w:rsidRPr="0091064A">
        <w:rPr>
          <w:rFonts w:ascii="Times New Roman" w:hAnsi="Times New Roman" w:cs="Times New Roman"/>
          <w:color w:val="000000" w:themeColor="text1"/>
          <w:sz w:val="28"/>
          <w:szCs w:val="28"/>
        </w:rPr>
        <w:t>Электронный ресурс Интернет:</w:t>
      </w:r>
      <w:r w:rsidRPr="0091064A">
        <w:rPr>
          <w:rFonts w:ascii="Times New Roman" w:hAnsi="Times New Roman" w:cs="Times New Roman"/>
          <w:sz w:val="28"/>
          <w:szCs w:val="28"/>
        </w:rPr>
        <w:t xml:space="preserve"> </w:t>
      </w:r>
      <w:r w:rsidRPr="0091064A">
        <w:rPr>
          <w:rFonts w:ascii="Times New Roman" w:hAnsi="Times New Roman" w:cs="Times New Roman"/>
          <w:color w:val="000000" w:themeColor="text1"/>
          <w:sz w:val="28"/>
          <w:szCs w:val="28"/>
        </w:rPr>
        <w:t>http://slovarozhegova.ru.</w:t>
      </w:r>
    </w:p>
    <w:p w:rsidR="00F55439" w:rsidRPr="0091064A"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91064A">
        <w:rPr>
          <w:rFonts w:ascii="Times New Roman" w:hAnsi="Times New Roman" w:cs="Times New Roman"/>
          <w:color w:val="000000" w:themeColor="text1"/>
          <w:sz w:val="28"/>
          <w:szCs w:val="28"/>
          <w:lang w:val="en-US"/>
        </w:rPr>
        <w:t>DUDEN</w:t>
      </w:r>
      <w:r w:rsidRPr="0091064A">
        <w:rPr>
          <w:rFonts w:ascii="Times New Roman" w:hAnsi="Times New Roman" w:cs="Times New Roman"/>
          <w:color w:val="000000" w:themeColor="text1"/>
          <w:sz w:val="28"/>
          <w:szCs w:val="28"/>
        </w:rPr>
        <w:t xml:space="preserve"> / Электронный ресурс Интернет: </w:t>
      </w:r>
      <w:hyperlink r:id="rId41" w:history="1">
        <w:r w:rsidRPr="0091064A">
          <w:rPr>
            <w:rStyle w:val="a8"/>
            <w:rFonts w:ascii="Times New Roman" w:hAnsi="Times New Roman" w:cs="Times New Roman"/>
            <w:color w:val="000000" w:themeColor="text1"/>
            <w:sz w:val="28"/>
            <w:szCs w:val="28"/>
            <w:u w:val="none"/>
          </w:rPr>
          <w:t>https://www.duden.de</w:t>
        </w:r>
      </w:hyperlink>
    </w:p>
    <w:p w:rsidR="00F55439" w:rsidRPr="0091064A"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91064A">
        <w:rPr>
          <w:rFonts w:ascii="Times New Roman" w:hAnsi="Times New Roman" w:cs="Times New Roman"/>
          <w:sz w:val="28"/>
          <w:szCs w:val="28"/>
        </w:rPr>
        <w:t xml:space="preserve">Wiktionary, das freie Wörterbuch </w:t>
      </w:r>
      <w:r w:rsidRPr="0091064A">
        <w:rPr>
          <w:rFonts w:ascii="Times New Roman" w:hAnsi="Times New Roman" w:cs="Times New Roman"/>
          <w:color w:val="000000" w:themeColor="text1"/>
          <w:sz w:val="28"/>
          <w:szCs w:val="28"/>
        </w:rPr>
        <w:t xml:space="preserve">// Электронный ресурс Интернет: </w:t>
      </w:r>
      <w:hyperlink r:id="rId42" w:history="1">
        <w:r w:rsidRPr="0091064A">
          <w:rPr>
            <w:rStyle w:val="a8"/>
            <w:rFonts w:ascii="Times New Roman" w:hAnsi="Times New Roman" w:cs="Times New Roman"/>
            <w:color w:val="000000" w:themeColor="text1"/>
            <w:sz w:val="28"/>
            <w:szCs w:val="28"/>
            <w:u w:val="none"/>
          </w:rPr>
          <w:t>https://de.wiktionary.org/wiki/Wiktionary:Hauptseite</w:t>
        </w:r>
      </w:hyperlink>
      <w:r w:rsidRPr="0091064A">
        <w:rPr>
          <w:rStyle w:val="a8"/>
          <w:rFonts w:ascii="Times New Roman" w:hAnsi="Times New Roman" w:cs="Times New Roman"/>
          <w:color w:val="000000" w:themeColor="text1"/>
          <w:sz w:val="28"/>
          <w:szCs w:val="28"/>
          <w:u w:val="none"/>
        </w:rPr>
        <w:t>.</w:t>
      </w:r>
    </w:p>
    <w:p w:rsidR="00F55439" w:rsidRPr="0091064A"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91064A">
        <w:rPr>
          <w:rFonts w:ascii="Times New Roman" w:hAnsi="Times New Roman" w:cs="Times New Roman"/>
          <w:color w:val="000000" w:themeColor="text1"/>
          <w:sz w:val="28"/>
          <w:szCs w:val="28"/>
          <w:lang w:val="en-US"/>
        </w:rPr>
        <w:t>Wikipedia</w:t>
      </w:r>
      <w:r w:rsidRPr="0091064A">
        <w:rPr>
          <w:rFonts w:ascii="Times New Roman" w:hAnsi="Times New Roman" w:cs="Times New Roman"/>
          <w:color w:val="000000" w:themeColor="text1"/>
          <w:sz w:val="28"/>
          <w:szCs w:val="28"/>
        </w:rPr>
        <w:t xml:space="preserve">. </w:t>
      </w:r>
      <w:r w:rsidRPr="0091064A">
        <w:rPr>
          <w:rFonts w:ascii="Times New Roman" w:hAnsi="Times New Roman" w:cs="Times New Roman"/>
          <w:color w:val="000000" w:themeColor="text1"/>
          <w:sz w:val="28"/>
          <w:szCs w:val="28"/>
          <w:lang w:val="de-DE"/>
        </w:rPr>
        <w:t>Die</w:t>
      </w:r>
      <w:r w:rsidRPr="0091064A">
        <w:rPr>
          <w:rFonts w:ascii="Times New Roman" w:hAnsi="Times New Roman" w:cs="Times New Roman"/>
          <w:color w:val="000000" w:themeColor="text1"/>
          <w:sz w:val="28"/>
          <w:szCs w:val="28"/>
        </w:rPr>
        <w:t xml:space="preserve"> </w:t>
      </w:r>
      <w:r w:rsidRPr="0091064A">
        <w:rPr>
          <w:rFonts w:ascii="Times New Roman" w:hAnsi="Times New Roman" w:cs="Times New Roman"/>
          <w:color w:val="000000" w:themeColor="text1"/>
          <w:sz w:val="28"/>
          <w:szCs w:val="28"/>
          <w:lang w:val="de-DE"/>
        </w:rPr>
        <w:t>freie</w:t>
      </w:r>
      <w:r w:rsidRPr="0091064A">
        <w:rPr>
          <w:rFonts w:ascii="Times New Roman" w:hAnsi="Times New Roman" w:cs="Times New Roman"/>
          <w:color w:val="000000" w:themeColor="text1"/>
          <w:sz w:val="28"/>
          <w:szCs w:val="28"/>
        </w:rPr>
        <w:t xml:space="preserve"> </w:t>
      </w:r>
      <w:r w:rsidRPr="0091064A">
        <w:rPr>
          <w:rFonts w:ascii="Times New Roman" w:hAnsi="Times New Roman" w:cs="Times New Roman"/>
          <w:color w:val="000000" w:themeColor="text1"/>
          <w:sz w:val="28"/>
          <w:szCs w:val="28"/>
          <w:lang w:val="de-DE"/>
        </w:rPr>
        <w:t>Enzyklop</w:t>
      </w:r>
      <w:r w:rsidRPr="0091064A">
        <w:rPr>
          <w:rFonts w:ascii="Times New Roman" w:hAnsi="Times New Roman" w:cs="Times New Roman"/>
          <w:color w:val="000000" w:themeColor="text1"/>
          <w:sz w:val="28"/>
          <w:szCs w:val="28"/>
        </w:rPr>
        <w:t>ä</w:t>
      </w:r>
      <w:r w:rsidRPr="0091064A">
        <w:rPr>
          <w:rFonts w:ascii="Times New Roman" w:hAnsi="Times New Roman" w:cs="Times New Roman"/>
          <w:color w:val="000000" w:themeColor="text1"/>
          <w:sz w:val="28"/>
          <w:szCs w:val="28"/>
          <w:lang w:val="de-DE"/>
        </w:rPr>
        <w:t>die</w:t>
      </w:r>
      <w:r w:rsidRPr="0091064A">
        <w:rPr>
          <w:rFonts w:ascii="Times New Roman" w:hAnsi="Times New Roman" w:cs="Times New Roman"/>
          <w:color w:val="000000" w:themeColor="text1"/>
          <w:sz w:val="28"/>
          <w:szCs w:val="28"/>
        </w:rPr>
        <w:t xml:space="preserve"> // Электронный ресурс Интернет: </w:t>
      </w:r>
      <w:hyperlink r:id="rId43" w:history="1">
        <w:r w:rsidRPr="0091064A">
          <w:rPr>
            <w:rStyle w:val="a8"/>
            <w:rFonts w:ascii="Times New Roman" w:hAnsi="Times New Roman" w:cs="Times New Roman"/>
            <w:color w:val="000000" w:themeColor="text1"/>
            <w:sz w:val="28"/>
            <w:szCs w:val="28"/>
            <w:u w:val="none"/>
          </w:rPr>
          <w:t>https://de.wikipedia.org/wiki/Wikipedia:Hauptseite</w:t>
        </w:r>
      </w:hyperlink>
      <w:r w:rsidRPr="0091064A">
        <w:rPr>
          <w:rStyle w:val="a8"/>
          <w:rFonts w:ascii="Times New Roman" w:hAnsi="Times New Roman" w:cs="Times New Roman"/>
          <w:color w:val="000000" w:themeColor="text1"/>
          <w:sz w:val="28"/>
          <w:szCs w:val="28"/>
          <w:u w:val="none"/>
        </w:rPr>
        <w:t>.</w:t>
      </w:r>
    </w:p>
    <w:p w:rsidR="00F55439" w:rsidRPr="005653BF"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5653BF">
        <w:rPr>
          <w:rFonts w:ascii="Times New Roman" w:eastAsia="Times New Roman" w:hAnsi="Times New Roman" w:cs="Times New Roman"/>
          <w:bCs/>
          <w:color w:val="000000"/>
          <w:spacing w:val="60"/>
          <w:sz w:val="28"/>
          <w:szCs w:val="28"/>
          <w:lang w:eastAsia="ru-RU"/>
        </w:rPr>
        <w:lastRenderedPageBreak/>
        <w:t>Федоров А.В.</w:t>
      </w:r>
      <w:r w:rsidRPr="005653BF">
        <w:rPr>
          <w:rFonts w:ascii="Times New Roman" w:eastAsia="Times New Roman" w:hAnsi="Times New Roman" w:cs="Times New Roman"/>
          <w:color w:val="000000"/>
          <w:sz w:val="28"/>
          <w:szCs w:val="28"/>
          <w:lang w:eastAsia="ru-RU"/>
        </w:rPr>
        <w:t xml:space="preserve"> Основы общей теории перевода (лингвистические проблемы) /</w:t>
      </w:r>
      <w:r w:rsidRPr="005653BF">
        <w:rPr>
          <w:rFonts w:ascii="Times New Roman" w:hAnsi="Times New Roman" w:cs="Times New Roman"/>
          <w:sz w:val="28"/>
          <w:szCs w:val="28"/>
        </w:rPr>
        <w:t xml:space="preserve"> </w:t>
      </w:r>
      <w:r w:rsidRPr="005653BF">
        <w:rPr>
          <w:rFonts w:ascii="Times New Roman" w:eastAsia="Times New Roman" w:hAnsi="Times New Roman" w:cs="Times New Roman"/>
          <w:color w:val="000000"/>
          <w:sz w:val="28"/>
          <w:szCs w:val="28"/>
          <w:lang w:eastAsia="ru-RU"/>
        </w:rPr>
        <w:t xml:space="preserve">Филологический факультет СПбГУ; М.: ООО "Издательский Дом "ФИЛОЛОГИЯ ТРИ", 2002. - 416 с. </w:t>
      </w:r>
      <w:r w:rsidRPr="005653BF">
        <w:rPr>
          <w:rFonts w:ascii="Times New Roman" w:hAnsi="Times New Roman" w:cs="Times New Roman"/>
          <w:color w:val="000000" w:themeColor="text1"/>
          <w:sz w:val="28"/>
          <w:szCs w:val="28"/>
        </w:rPr>
        <w:t>Электронный ресурс Интернет:</w:t>
      </w:r>
      <w:r w:rsidRPr="005653BF">
        <w:rPr>
          <w:rFonts w:ascii="Times New Roman" w:hAnsi="Times New Roman" w:cs="Times New Roman"/>
          <w:sz w:val="28"/>
          <w:szCs w:val="28"/>
        </w:rPr>
        <w:t xml:space="preserve"> </w:t>
      </w:r>
      <w:r w:rsidRPr="005653BF">
        <w:rPr>
          <w:rFonts w:ascii="Times New Roman" w:hAnsi="Times New Roman" w:cs="Times New Roman"/>
          <w:color w:val="000000" w:themeColor="text1"/>
          <w:sz w:val="28"/>
          <w:szCs w:val="28"/>
        </w:rPr>
        <w:t>http://samlib.ru/w/wagapow_a_s/osnowyobshejteoriiperewoda2002.shtml.</w:t>
      </w:r>
    </w:p>
    <w:p w:rsidR="00F55439" w:rsidRPr="005653BF" w:rsidRDefault="00F55439" w:rsidP="00E01295">
      <w:pPr>
        <w:pStyle w:val="a7"/>
        <w:numPr>
          <w:ilvl w:val="0"/>
          <w:numId w:val="59"/>
        </w:numPr>
        <w:spacing w:after="0" w:line="240" w:lineRule="auto"/>
        <w:jc w:val="both"/>
        <w:rPr>
          <w:rFonts w:ascii="Times New Roman" w:hAnsi="Times New Roman" w:cs="Times New Roman"/>
          <w:sz w:val="28"/>
          <w:szCs w:val="28"/>
        </w:rPr>
      </w:pPr>
      <w:r w:rsidRPr="005653BF">
        <w:rPr>
          <w:rFonts w:ascii="Times New Roman" w:hAnsi="Times New Roman" w:cs="Times New Roman"/>
          <w:color w:val="000000" w:themeColor="text1"/>
          <w:spacing w:val="60"/>
          <w:sz w:val="28"/>
          <w:szCs w:val="28"/>
        </w:rPr>
        <w:t>Бархударов Л.С.</w:t>
      </w:r>
      <w:r w:rsidRPr="005653BF">
        <w:rPr>
          <w:rFonts w:ascii="Times New Roman" w:hAnsi="Times New Roman" w:cs="Times New Roman"/>
          <w:color w:val="000000" w:themeColor="text1"/>
          <w:sz w:val="28"/>
          <w:szCs w:val="28"/>
        </w:rPr>
        <w:t xml:space="preserve"> Язык и перевод (теория и практика перевода)</w:t>
      </w:r>
      <w:r>
        <w:rPr>
          <w:rFonts w:ascii="Times New Roman" w:hAnsi="Times New Roman" w:cs="Times New Roman"/>
          <w:color w:val="000000" w:themeColor="text1"/>
          <w:sz w:val="28"/>
          <w:szCs w:val="28"/>
        </w:rPr>
        <w:t>. –</w:t>
      </w:r>
      <w:r w:rsidRPr="005653BF">
        <w:rPr>
          <w:rFonts w:ascii="Times New Roman" w:hAnsi="Times New Roman" w:cs="Times New Roman"/>
          <w:sz w:val="28"/>
          <w:szCs w:val="28"/>
        </w:rPr>
        <w:t xml:space="preserve"> </w:t>
      </w:r>
      <w:r>
        <w:rPr>
          <w:rFonts w:ascii="Times New Roman" w:hAnsi="Times New Roman" w:cs="Times New Roman"/>
          <w:color w:val="000000" w:themeColor="text1"/>
          <w:sz w:val="28"/>
          <w:szCs w:val="28"/>
        </w:rPr>
        <w:t>М.:</w:t>
      </w:r>
      <w:r w:rsidRPr="005653BF">
        <w:rPr>
          <w:rFonts w:ascii="Times New Roman" w:hAnsi="Times New Roman" w:cs="Times New Roman"/>
          <w:color w:val="000000" w:themeColor="text1"/>
          <w:sz w:val="28"/>
          <w:szCs w:val="28"/>
        </w:rPr>
        <w:t xml:space="preserve"> Междунар.</w:t>
      </w:r>
      <w:r w:rsidRPr="005653BF">
        <w:rPr>
          <w:rFonts w:ascii="Times New Roman" w:hAnsi="Times New Roman" w:cs="Times New Roman"/>
          <w:sz w:val="28"/>
          <w:szCs w:val="28"/>
        </w:rPr>
        <w:t xml:space="preserve"> отношения, 1975.</w:t>
      </w:r>
    </w:p>
    <w:p w:rsidR="00F55439" w:rsidRPr="00F55439" w:rsidRDefault="00F55439" w:rsidP="00E01295">
      <w:pPr>
        <w:pStyle w:val="a7"/>
        <w:numPr>
          <w:ilvl w:val="0"/>
          <w:numId w:val="59"/>
        </w:numPr>
        <w:spacing w:after="0" w:line="240" w:lineRule="auto"/>
        <w:jc w:val="both"/>
        <w:rPr>
          <w:rFonts w:ascii="Times New Roman" w:hAnsi="Times New Roman" w:cs="Times New Roman"/>
          <w:sz w:val="28"/>
          <w:szCs w:val="28"/>
        </w:rPr>
      </w:pPr>
      <w:r w:rsidRPr="005653BF">
        <w:rPr>
          <w:rFonts w:ascii="Times New Roman" w:hAnsi="Times New Roman" w:cs="Times New Roman"/>
          <w:sz w:val="28"/>
          <w:szCs w:val="28"/>
        </w:rPr>
        <w:t xml:space="preserve">Национальный корпус русского языка // Электронный ресурс Интернет: </w:t>
      </w:r>
      <w:r w:rsidRPr="00F55439">
        <w:rPr>
          <w:rFonts w:ascii="Times New Roman" w:hAnsi="Times New Roman" w:cs="Times New Roman"/>
          <w:sz w:val="28"/>
          <w:szCs w:val="28"/>
        </w:rPr>
        <w:t>http://www.ruscorpora.ru</w:t>
      </w:r>
      <w:r>
        <w:rPr>
          <w:rFonts w:ascii="Times New Roman" w:hAnsi="Times New Roman" w:cs="Times New Roman"/>
          <w:sz w:val="28"/>
          <w:szCs w:val="28"/>
        </w:rPr>
        <w:t>.</w:t>
      </w:r>
    </w:p>
    <w:p w:rsidR="00F55439" w:rsidRPr="005653BF" w:rsidRDefault="00F55439" w:rsidP="00E01295">
      <w:pPr>
        <w:pStyle w:val="a7"/>
        <w:numPr>
          <w:ilvl w:val="0"/>
          <w:numId w:val="59"/>
        </w:numPr>
        <w:spacing w:after="0" w:line="240" w:lineRule="auto"/>
        <w:jc w:val="both"/>
        <w:rPr>
          <w:rFonts w:ascii="Times New Roman" w:hAnsi="Times New Roman" w:cs="Times New Roman"/>
          <w:color w:val="000000" w:themeColor="text1"/>
          <w:sz w:val="28"/>
          <w:szCs w:val="28"/>
        </w:rPr>
      </w:pPr>
      <w:r w:rsidRPr="005653BF">
        <w:rPr>
          <w:rFonts w:ascii="Times New Roman" w:hAnsi="Times New Roman" w:cs="Times New Roman"/>
          <w:color w:val="000000" w:themeColor="text1"/>
          <w:sz w:val="28"/>
          <w:szCs w:val="28"/>
        </w:rPr>
        <w:t>Википедия. Свободная энциклопедия // Электронный ресурс Интернет: https://ru.wikipedia.org/wiki/По_ту_сторону_добра_и_зла._Прелюдия_к_философии_будущего.</w:t>
      </w:r>
    </w:p>
    <w:p w:rsidR="00F55439" w:rsidRPr="009056A3" w:rsidRDefault="00F55439" w:rsidP="00F55439">
      <w:pPr>
        <w:spacing w:after="0" w:line="240" w:lineRule="auto"/>
        <w:jc w:val="both"/>
        <w:rPr>
          <w:rFonts w:ascii="Times New Roman" w:hAnsi="Times New Roman" w:cs="Times New Roman"/>
          <w:b/>
          <w:i/>
          <w:color w:val="000000" w:themeColor="text1"/>
          <w:sz w:val="28"/>
          <w:szCs w:val="28"/>
        </w:rPr>
      </w:pPr>
    </w:p>
    <w:p w:rsidR="00F55439" w:rsidRPr="00D046B5" w:rsidRDefault="00C6198E" w:rsidP="00D046B5">
      <w:pPr>
        <w:tabs>
          <w:tab w:val="left" w:pos="346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p>
    <w:p w:rsidR="00E97732" w:rsidRDefault="00E97732" w:rsidP="00E97732">
      <w:pPr>
        <w:spacing w:after="0" w:line="240" w:lineRule="auto"/>
        <w:jc w:val="right"/>
        <w:rPr>
          <w:rFonts w:ascii="Times New Roman" w:hAnsi="Times New Roman" w:cs="Times New Roman"/>
          <w:b/>
          <w:sz w:val="28"/>
          <w:szCs w:val="28"/>
        </w:rPr>
      </w:pPr>
      <w:r w:rsidRPr="00235746">
        <w:rPr>
          <w:rFonts w:ascii="Times New Roman" w:hAnsi="Times New Roman" w:cs="Times New Roman"/>
          <w:b/>
          <w:sz w:val="28"/>
          <w:szCs w:val="28"/>
        </w:rPr>
        <w:t>Т.В. Рехачева</w:t>
      </w:r>
      <w:r w:rsidRPr="00235746">
        <w:rPr>
          <w:rStyle w:val="a6"/>
          <w:rFonts w:ascii="Times New Roman" w:hAnsi="Times New Roman" w:cs="Times New Roman"/>
          <w:b/>
          <w:sz w:val="28"/>
          <w:szCs w:val="28"/>
        </w:rPr>
        <w:footnoteReference w:id="33"/>
      </w:r>
    </w:p>
    <w:p w:rsidR="00E97732" w:rsidRDefault="00E97732" w:rsidP="00E9773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(Омский государственный университет</w:t>
      </w:r>
    </w:p>
    <w:p w:rsidR="00E97732" w:rsidRPr="003E0CBD" w:rsidRDefault="00E97732" w:rsidP="00E9773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им. Ф.М. Достоевского)</w:t>
      </w:r>
    </w:p>
    <w:p w:rsidR="00E97732" w:rsidRDefault="00E97732" w:rsidP="00E97732">
      <w:pPr>
        <w:spacing w:after="0" w:line="240" w:lineRule="auto"/>
        <w:ind w:firstLine="709"/>
        <w:jc w:val="both"/>
        <w:rPr>
          <w:rFonts w:ascii="Times New Roman" w:hAnsi="Times New Roman" w:cs="Times New Roman"/>
          <w:b/>
          <w:sz w:val="28"/>
          <w:szCs w:val="28"/>
        </w:rPr>
      </w:pPr>
    </w:p>
    <w:p w:rsidR="00E97732" w:rsidRPr="003E0CBD" w:rsidRDefault="00E97732" w:rsidP="00E97732">
      <w:pPr>
        <w:spacing w:after="0" w:line="240" w:lineRule="auto"/>
        <w:jc w:val="center"/>
        <w:rPr>
          <w:rFonts w:ascii="Times New Roman" w:hAnsi="Times New Roman" w:cs="Times New Roman"/>
          <w:b/>
          <w:i/>
          <w:color w:val="FF0000"/>
          <w:sz w:val="28"/>
          <w:szCs w:val="28"/>
        </w:rPr>
      </w:pPr>
      <w:r>
        <w:rPr>
          <w:rFonts w:ascii="Times New Roman" w:hAnsi="Times New Roman" w:cs="Times New Roman"/>
          <w:b/>
          <w:i/>
          <w:sz w:val="28"/>
          <w:szCs w:val="28"/>
        </w:rPr>
        <w:t>ОТКРЫТЫЙ ОНЛАЙН-КУРС</w:t>
      </w:r>
      <w:r w:rsidRPr="003E0CBD">
        <w:rPr>
          <w:rFonts w:ascii="Times New Roman" w:hAnsi="Times New Roman" w:cs="Times New Roman"/>
          <w:b/>
          <w:i/>
          <w:sz w:val="28"/>
          <w:szCs w:val="28"/>
        </w:rPr>
        <w:t xml:space="preserve"> КАК ОДНА ИЗ ВОЗМОЖНОСТЕЙ ИЗУЧЕНИЯ УЗКОСПЕЦИАЛИЗИРОВАННОЙ ЛЕКСИКИ АНГЛИЙСКОГО И НЕМЕЦКОГО ЯЗЫКОВ </w:t>
      </w:r>
      <w:r>
        <w:rPr>
          <w:rFonts w:ascii="Times New Roman" w:hAnsi="Times New Roman" w:cs="Times New Roman"/>
          <w:b/>
          <w:i/>
          <w:sz w:val="28"/>
          <w:szCs w:val="28"/>
        </w:rPr>
        <w:t>(на примере сферы «Б</w:t>
      </w:r>
      <w:r w:rsidRPr="003E0CBD">
        <w:rPr>
          <w:rFonts w:ascii="Times New Roman" w:hAnsi="Times New Roman" w:cs="Times New Roman"/>
          <w:b/>
          <w:i/>
          <w:sz w:val="28"/>
          <w:szCs w:val="28"/>
        </w:rPr>
        <w:t>иатлон</w:t>
      </w:r>
      <w:r>
        <w:rPr>
          <w:rFonts w:ascii="Times New Roman" w:hAnsi="Times New Roman" w:cs="Times New Roman"/>
          <w:b/>
          <w:i/>
          <w:sz w:val="28"/>
          <w:szCs w:val="28"/>
        </w:rPr>
        <w:t>»</w:t>
      </w:r>
      <w:r w:rsidRPr="003E0CBD">
        <w:rPr>
          <w:rFonts w:ascii="Times New Roman" w:hAnsi="Times New Roman" w:cs="Times New Roman"/>
          <w:b/>
          <w:i/>
          <w:sz w:val="28"/>
          <w:szCs w:val="28"/>
        </w:rPr>
        <w:t>)</w:t>
      </w:r>
    </w:p>
    <w:p w:rsidR="00E97732" w:rsidRPr="001A5E07" w:rsidRDefault="00E97732" w:rsidP="00E97732">
      <w:pPr>
        <w:spacing w:after="0" w:line="240" w:lineRule="auto"/>
        <w:ind w:firstLine="709"/>
        <w:jc w:val="both"/>
        <w:rPr>
          <w:rFonts w:ascii="Times New Roman" w:hAnsi="Times New Roman" w:cs="Times New Roman"/>
          <w:sz w:val="28"/>
          <w:szCs w:val="28"/>
        </w:rPr>
      </w:pP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каждым годом количество онлайн курсов увеличивается в геометрической прогрессии. Ещё несколько лет назад на слуху были только </w:t>
      </w:r>
      <w:r>
        <w:rPr>
          <w:rFonts w:ascii="Times New Roman" w:hAnsi="Times New Roman" w:cs="Times New Roman"/>
          <w:sz w:val="28"/>
          <w:szCs w:val="28"/>
          <w:lang w:val="de-DE"/>
        </w:rPr>
        <w:t>Coursera</w:t>
      </w:r>
      <w:r w:rsidRPr="000F00E8">
        <w:rPr>
          <w:rFonts w:ascii="Times New Roman" w:hAnsi="Times New Roman" w:cs="Times New Roman"/>
          <w:sz w:val="28"/>
          <w:szCs w:val="28"/>
        </w:rPr>
        <w:t xml:space="preserve">, </w:t>
      </w:r>
      <w:r>
        <w:rPr>
          <w:rFonts w:ascii="Times New Roman" w:hAnsi="Times New Roman" w:cs="Times New Roman"/>
          <w:sz w:val="28"/>
          <w:szCs w:val="28"/>
          <w:lang w:val="de-DE"/>
        </w:rPr>
        <w:t>Khan</w:t>
      </w:r>
      <w:r w:rsidRPr="000F00E8">
        <w:rPr>
          <w:rFonts w:ascii="Times New Roman" w:hAnsi="Times New Roman" w:cs="Times New Roman"/>
          <w:sz w:val="28"/>
          <w:szCs w:val="28"/>
        </w:rPr>
        <w:t xml:space="preserve"> </w:t>
      </w:r>
      <w:r>
        <w:rPr>
          <w:rFonts w:ascii="Times New Roman" w:hAnsi="Times New Roman" w:cs="Times New Roman"/>
          <w:sz w:val="28"/>
          <w:szCs w:val="28"/>
          <w:lang w:val="de-DE"/>
        </w:rPr>
        <w:t>Academy</w:t>
      </w:r>
      <w:r>
        <w:rPr>
          <w:rFonts w:ascii="Times New Roman" w:hAnsi="Times New Roman" w:cs="Times New Roman"/>
          <w:sz w:val="28"/>
          <w:szCs w:val="28"/>
        </w:rPr>
        <w:t xml:space="preserve"> и т.д. В настоящее время онлайн-курсы есть практически у всех ведущих университетов мира. Данные университеты  ежегодно выкладывают в свободный доступ сотни лекций профессоров, работающих в стенах данных университетов. Российские порталы (Универсариум, Открытое образование, Лекториум) пока еще не могут похвастаться разнообразием тем, но в то же время довольно активно развивают свои онлайн платформы. И кто его знает, можно быть через несколько лет дистанционное обучение станет единственным. Постепенно большая часть предметов переводиться в онлайн-формат.</w:t>
      </w:r>
    </w:p>
    <w:p w:rsidR="00E97732" w:rsidRPr="004E065A"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Ситуацию с изучением иностранных языков в России можно описать следующим образом: есть несколько онлайн платформ, на которых можно изучать английский (ЛингвоЛео, </w:t>
      </w:r>
      <w:r>
        <w:rPr>
          <w:rFonts w:ascii="Times New Roman" w:hAnsi="Times New Roman" w:cs="Times New Roman"/>
          <w:sz w:val="28"/>
          <w:szCs w:val="28"/>
          <w:lang w:val="de-DE"/>
        </w:rPr>
        <w:t>Duolingo</w:t>
      </w:r>
      <w:r>
        <w:rPr>
          <w:rFonts w:ascii="Times New Roman" w:hAnsi="Times New Roman" w:cs="Times New Roman"/>
          <w:sz w:val="28"/>
          <w:szCs w:val="28"/>
        </w:rPr>
        <w:t>)</w:t>
      </w:r>
      <w:r w:rsidRPr="00E01065">
        <w:rPr>
          <w:rFonts w:ascii="Times New Roman" w:hAnsi="Times New Roman" w:cs="Times New Roman"/>
          <w:sz w:val="28"/>
          <w:szCs w:val="28"/>
        </w:rPr>
        <w:t xml:space="preserve">, </w:t>
      </w:r>
      <w:r>
        <w:rPr>
          <w:rFonts w:ascii="Times New Roman" w:hAnsi="Times New Roman" w:cs="Times New Roman"/>
          <w:sz w:val="28"/>
          <w:szCs w:val="28"/>
        </w:rPr>
        <w:t>немецкий (</w:t>
      </w:r>
      <w:r>
        <w:rPr>
          <w:rFonts w:ascii="Times New Roman" w:hAnsi="Times New Roman" w:cs="Times New Roman"/>
          <w:sz w:val="28"/>
          <w:szCs w:val="28"/>
          <w:lang w:val="de-DE"/>
        </w:rPr>
        <w:t>Deutsche</w:t>
      </w:r>
      <w:r w:rsidRPr="00546BAF">
        <w:rPr>
          <w:rFonts w:ascii="Times New Roman" w:hAnsi="Times New Roman" w:cs="Times New Roman"/>
          <w:sz w:val="28"/>
          <w:szCs w:val="28"/>
        </w:rPr>
        <w:t xml:space="preserve"> </w:t>
      </w:r>
      <w:r>
        <w:rPr>
          <w:rFonts w:ascii="Times New Roman" w:hAnsi="Times New Roman" w:cs="Times New Roman"/>
          <w:sz w:val="28"/>
          <w:szCs w:val="28"/>
          <w:lang w:val="de-DE"/>
        </w:rPr>
        <w:t>Welle</w:t>
      </w:r>
      <w:r>
        <w:rPr>
          <w:rFonts w:ascii="Times New Roman" w:hAnsi="Times New Roman" w:cs="Times New Roman"/>
          <w:sz w:val="28"/>
          <w:szCs w:val="28"/>
        </w:rPr>
        <w:t xml:space="preserve">) языки, есть краткосрочные курсы норвежского, китайского, корейского, испанского, итальянского, малазийского и голландского языков на  </w:t>
      </w:r>
      <w:r>
        <w:rPr>
          <w:rFonts w:ascii="Times New Roman" w:hAnsi="Times New Roman" w:cs="Times New Roman"/>
          <w:sz w:val="28"/>
          <w:szCs w:val="28"/>
          <w:lang w:val="de-DE"/>
        </w:rPr>
        <w:t>Coursera</w:t>
      </w:r>
      <w:r>
        <w:rPr>
          <w:rFonts w:ascii="Times New Roman" w:hAnsi="Times New Roman" w:cs="Times New Roman"/>
          <w:sz w:val="28"/>
          <w:szCs w:val="28"/>
        </w:rPr>
        <w:t xml:space="preserve"> и</w:t>
      </w:r>
      <w:r w:rsidRPr="004E065A">
        <w:rPr>
          <w:rFonts w:ascii="Times New Roman" w:hAnsi="Times New Roman" w:cs="Times New Roman"/>
          <w:sz w:val="28"/>
          <w:szCs w:val="28"/>
        </w:rPr>
        <w:t xml:space="preserve"> </w:t>
      </w:r>
      <w:r>
        <w:rPr>
          <w:rFonts w:ascii="Times New Roman" w:hAnsi="Times New Roman" w:cs="Times New Roman"/>
          <w:sz w:val="28"/>
          <w:szCs w:val="28"/>
          <w:lang w:val="de-DE"/>
        </w:rPr>
        <w:t>FutureLearn</w:t>
      </w:r>
      <w:r>
        <w:rPr>
          <w:rFonts w:ascii="Times New Roman" w:hAnsi="Times New Roman" w:cs="Times New Roman"/>
          <w:sz w:val="28"/>
          <w:szCs w:val="28"/>
        </w:rPr>
        <w:t xml:space="preserve">. Вместе с тем, необходимо отметить, что почти все </w:t>
      </w:r>
      <w:r>
        <w:rPr>
          <w:rFonts w:ascii="Times New Roman" w:hAnsi="Times New Roman" w:cs="Times New Roman"/>
          <w:sz w:val="28"/>
          <w:szCs w:val="28"/>
        </w:rPr>
        <w:lastRenderedPageBreak/>
        <w:t xml:space="preserve">курсы, за исключением ЛингвоЛео имеют одну особенность – они дают только базовую лексику. Переводчику этого мало. Переводчику нужна узкоспециализированая лексика, поскольку без неё перевод невозможен. Нельзя всегда использовать описательный перевод, генерализацию или опущение части текста, тогда от оригинала ничего не останется. </w:t>
      </w:r>
    </w:p>
    <w:p w:rsidR="00E97732" w:rsidRDefault="00E97732" w:rsidP="00E97732">
      <w:pPr>
        <w:spacing w:after="0" w:line="240" w:lineRule="auto"/>
        <w:ind w:firstLine="709"/>
        <w:jc w:val="both"/>
        <w:rPr>
          <w:rFonts w:ascii="Times New Roman" w:hAnsi="Times New Roman" w:cs="Times New Roman"/>
          <w:sz w:val="28"/>
          <w:szCs w:val="28"/>
        </w:rPr>
      </w:pPr>
      <w:r w:rsidRPr="001A5E07">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автором статьи </w:t>
      </w:r>
      <w:r w:rsidRPr="001A5E07">
        <w:rPr>
          <w:rFonts w:ascii="Times New Roman" w:hAnsi="Times New Roman" w:cs="Times New Roman"/>
          <w:sz w:val="28"/>
          <w:szCs w:val="28"/>
        </w:rPr>
        <w:t xml:space="preserve">активно </w:t>
      </w:r>
      <w:r>
        <w:rPr>
          <w:rFonts w:ascii="Times New Roman" w:hAnsi="Times New Roman" w:cs="Times New Roman"/>
          <w:sz w:val="28"/>
          <w:szCs w:val="28"/>
        </w:rPr>
        <w:t>ведется</w:t>
      </w:r>
      <w:r w:rsidRPr="001A5E07">
        <w:rPr>
          <w:rFonts w:ascii="Times New Roman" w:hAnsi="Times New Roman" w:cs="Times New Roman"/>
          <w:sz w:val="28"/>
          <w:szCs w:val="28"/>
        </w:rPr>
        <w:t xml:space="preserve"> работа над созданием открытого онлайн курса </w:t>
      </w:r>
      <w:r>
        <w:rPr>
          <w:rFonts w:ascii="Times New Roman" w:hAnsi="Times New Roman" w:cs="Times New Roman"/>
          <w:sz w:val="28"/>
          <w:szCs w:val="28"/>
        </w:rPr>
        <w:t>обу</w:t>
      </w:r>
      <w:r w:rsidRPr="001A5E07">
        <w:rPr>
          <w:rFonts w:ascii="Times New Roman" w:hAnsi="Times New Roman" w:cs="Times New Roman"/>
          <w:sz w:val="28"/>
          <w:szCs w:val="28"/>
        </w:rPr>
        <w:t>чения английско</w:t>
      </w:r>
      <w:r>
        <w:rPr>
          <w:rFonts w:ascii="Times New Roman" w:hAnsi="Times New Roman" w:cs="Times New Roman"/>
          <w:sz w:val="28"/>
          <w:szCs w:val="28"/>
        </w:rPr>
        <w:t>й</w:t>
      </w:r>
      <w:r w:rsidRPr="001A5E07">
        <w:rPr>
          <w:rFonts w:ascii="Times New Roman" w:hAnsi="Times New Roman" w:cs="Times New Roman"/>
          <w:sz w:val="28"/>
          <w:szCs w:val="28"/>
        </w:rPr>
        <w:t xml:space="preserve"> и немецко</w:t>
      </w:r>
      <w:r>
        <w:rPr>
          <w:rFonts w:ascii="Times New Roman" w:hAnsi="Times New Roman" w:cs="Times New Roman"/>
          <w:sz w:val="28"/>
          <w:szCs w:val="28"/>
        </w:rPr>
        <w:t>й</w:t>
      </w:r>
      <w:r w:rsidRPr="001A5E07">
        <w:rPr>
          <w:rFonts w:ascii="Times New Roman" w:hAnsi="Times New Roman" w:cs="Times New Roman"/>
          <w:sz w:val="28"/>
          <w:szCs w:val="28"/>
        </w:rPr>
        <w:t xml:space="preserve"> </w:t>
      </w:r>
      <w:r>
        <w:rPr>
          <w:rFonts w:ascii="Times New Roman" w:hAnsi="Times New Roman" w:cs="Times New Roman"/>
          <w:sz w:val="28"/>
          <w:szCs w:val="28"/>
        </w:rPr>
        <w:t>биатлонной терминологии</w:t>
      </w:r>
      <w:r w:rsidRPr="001A5E07">
        <w:rPr>
          <w:rFonts w:ascii="Times New Roman" w:hAnsi="Times New Roman" w:cs="Times New Roman"/>
          <w:sz w:val="28"/>
          <w:szCs w:val="28"/>
        </w:rPr>
        <w:t xml:space="preserve">. Как вид спорта биатлон был выбран не случайно. Во-первых, данный вид спорта чрезвычайно популярен в России, его показывают по спортивным каналам (Матч-ТВ), об успехах наших </w:t>
      </w:r>
      <w:r>
        <w:rPr>
          <w:rFonts w:ascii="Times New Roman" w:hAnsi="Times New Roman" w:cs="Times New Roman"/>
          <w:sz w:val="28"/>
          <w:szCs w:val="28"/>
        </w:rPr>
        <w:t>спортсменов</w:t>
      </w:r>
      <w:r w:rsidRPr="001A5E07">
        <w:rPr>
          <w:rFonts w:ascii="Times New Roman" w:hAnsi="Times New Roman" w:cs="Times New Roman"/>
          <w:sz w:val="28"/>
          <w:szCs w:val="28"/>
        </w:rPr>
        <w:t xml:space="preserve"> говорят в новостных программах (Первый канал, Россия-1), на  новостном интерне</w:t>
      </w:r>
      <w:r>
        <w:rPr>
          <w:rFonts w:ascii="Times New Roman" w:hAnsi="Times New Roman" w:cs="Times New Roman"/>
          <w:sz w:val="28"/>
          <w:szCs w:val="28"/>
        </w:rPr>
        <w:t>т</w:t>
      </w:r>
      <w:r w:rsidRPr="001A5E07">
        <w:rPr>
          <w:rFonts w:ascii="Times New Roman" w:hAnsi="Times New Roman" w:cs="Times New Roman"/>
          <w:sz w:val="28"/>
          <w:szCs w:val="28"/>
        </w:rPr>
        <w:t>-портале «Чемпионат» публикуется много новостей из мира биатлона, группы в социальной сети «ВКонтакте» пестрят фотографиями и яркими новостями, идет активное обсуждение итогов гонок на тематических форумах. Иноязычные ресурсы</w:t>
      </w:r>
      <w:r>
        <w:rPr>
          <w:rFonts w:ascii="Times New Roman" w:hAnsi="Times New Roman" w:cs="Times New Roman"/>
          <w:sz w:val="28"/>
          <w:szCs w:val="28"/>
        </w:rPr>
        <w:t xml:space="preserve"> не отстают от российских, иногда</w:t>
      </w:r>
      <w:r w:rsidRPr="001A5E07">
        <w:rPr>
          <w:rFonts w:ascii="Times New Roman" w:hAnsi="Times New Roman" w:cs="Times New Roman"/>
          <w:sz w:val="28"/>
          <w:szCs w:val="28"/>
        </w:rPr>
        <w:t xml:space="preserve"> в некоторых немецких газетах целые развороты могут быть отданы под биатлонные новости. Во-вторых, биатлон как вид спорта очень своеобразен, поскольку является неким смешением лыжных гонок и пулевой стрельбы, поэтому любители двух выше обозначенных в</w:t>
      </w:r>
      <w:r>
        <w:rPr>
          <w:rFonts w:ascii="Times New Roman" w:hAnsi="Times New Roman" w:cs="Times New Roman"/>
          <w:sz w:val="28"/>
          <w:szCs w:val="28"/>
        </w:rPr>
        <w:t>и</w:t>
      </w:r>
      <w:r w:rsidRPr="001A5E07">
        <w:rPr>
          <w:rFonts w:ascii="Times New Roman" w:hAnsi="Times New Roman" w:cs="Times New Roman"/>
          <w:sz w:val="28"/>
          <w:szCs w:val="28"/>
        </w:rPr>
        <w:t xml:space="preserve">дов спорта также интересуются </w:t>
      </w:r>
      <w:r>
        <w:rPr>
          <w:rFonts w:ascii="Times New Roman" w:hAnsi="Times New Roman" w:cs="Times New Roman"/>
          <w:sz w:val="28"/>
          <w:szCs w:val="28"/>
        </w:rPr>
        <w:t>биатлоном. В-третьих, официальным</w:t>
      </w:r>
      <w:r w:rsidRPr="001A5E07">
        <w:rPr>
          <w:rFonts w:ascii="Times New Roman" w:hAnsi="Times New Roman" w:cs="Times New Roman"/>
          <w:sz w:val="28"/>
          <w:szCs w:val="28"/>
        </w:rPr>
        <w:t xml:space="preserve"> языком Международного союза биатлонистов (анг. </w:t>
      </w:r>
      <w:r w:rsidRPr="004A1B15">
        <w:rPr>
          <w:rFonts w:ascii="Times New Roman" w:hAnsi="Times New Roman" w:cs="Times New Roman"/>
          <w:iCs/>
          <w:color w:val="000000" w:themeColor="text1"/>
          <w:sz w:val="28"/>
          <w:szCs w:val="28"/>
          <w:shd w:val="clear" w:color="auto" w:fill="FFFFFF"/>
        </w:rPr>
        <w:t>International Biathlon Union</w:t>
      </w:r>
      <w:r w:rsidRPr="004A1B15">
        <w:rPr>
          <w:rFonts w:ascii="Times New Roman" w:hAnsi="Times New Roman" w:cs="Times New Roman"/>
          <w:color w:val="000000" w:themeColor="text1"/>
          <w:sz w:val="28"/>
          <w:szCs w:val="28"/>
          <w:shd w:val="clear" w:color="auto" w:fill="FFFFFF"/>
        </w:rPr>
        <w:t>, нем. </w:t>
      </w:r>
      <w:r w:rsidRPr="004A1B15">
        <w:rPr>
          <w:rFonts w:ascii="Times New Roman" w:hAnsi="Times New Roman" w:cs="Times New Roman"/>
          <w:iCs/>
          <w:color w:val="000000" w:themeColor="text1"/>
          <w:sz w:val="28"/>
          <w:szCs w:val="28"/>
          <w:shd w:val="clear" w:color="auto" w:fill="FFFFFF"/>
          <w:lang w:val="de-DE"/>
        </w:rPr>
        <w:t>Internationale</w:t>
      </w:r>
      <w:r w:rsidRPr="004A1B15">
        <w:rPr>
          <w:rFonts w:ascii="Times New Roman" w:hAnsi="Times New Roman" w:cs="Times New Roman"/>
          <w:iCs/>
          <w:color w:val="000000" w:themeColor="text1"/>
          <w:sz w:val="28"/>
          <w:szCs w:val="28"/>
          <w:shd w:val="clear" w:color="auto" w:fill="FFFFFF"/>
        </w:rPr>
        <w:t xml:space="preserve"> </w:t>
      </w:r>
      <w:r w:rsidRPr="004A1B15">
        <w:rPr>
          <w:rFonts w:ascii="Times New Roman" w:hAnsi="Times New Roman" w:cs="Times New Roman"/>
          <w:iCs/>
          <w:color w:val="000000" w:themeColor="text1"/>
          <w:sz w:val="28"/>
          <w:szCs w:val="28"/>
          <w:shd w:val="clear" w:color="auto" w:fill="FFFFFF"/>
          <w:lang w:val="de-DE"/>
        </w:rPr>
        <w:t>Biathlon</w:t>
      </w:r>
      <w:r w:rsidRPr="004A1B15">
        <w:rPr>
          <w:rFonts w:ascii="Times New Roman" w:hAnsi="Times New Roman" w:cs="Times New Roman"/>
          <w:iCs/>
          <w:color w:val="000000" w:themeColor="text1"/>
          <w:sz w:val="28"/>
          <w:szCs w:val="28"/>
          <w:shd w:val="clear" w:color="auto" w:fill="FFFFFF"/>
        </w:rPr>
        <w:t>-</w:t>
      </w:r>
      <w:r w:rsidRPr="004A1B15">
        <w:rPr>
          <w:rFonts w:ascii="Times New Roman" w:hAnsi="Times New Roman" w:cs="Times New Roman"/>
          <w:iCs/>
          <w:color w:val="000000" w:themeColor="text1"/>
          <w:sz w:val="28"/>
          <w:szCs w:val="28"/>
          <w:shd w:val="clear" w:color="auto" w:fill="FFFFFF"/>
          <w:lang w:val="de-DE"/>
        </w:rPr>
        <w:t>Union</w:t>
      </w:r>
      <w:r w:rsidRPr="004A1B15">
        <w:rPr>
          <w:rFonts w:ascii="Times New Roman" w:hAnsi="Times New Roman" w:cs="Times New Roman"/>
          <w:iCs/>
          <w:color w:val="000000" w:themeColor="text1"/>
          <w:sz w:val="28"/>
          <w:szCs w:val="28"/>
          <w:shd w:val="clear" w:color="auto" w:fill="FFFFFF"/>
        </w:rPr>
        <w:t xml:space="preserve">, </w:t>
      </w:r>
      <w:r w:rsidRPr="004A1B15">
        <w:rPr>
          <w:rFonts w:ascii="Times New Roman" w:hAnsi="Times New Roman" w:cs="Times New Roman"/>
          <w:bCs/>
          <w:color w:val="000000" w:themeColor="text1"/>
          <w:sz w:val="28"/>
          <w:szCs w:val="28"/>
          <w:shd w:val="clear" w:color="auto" w:fill="FFFFFF"/>
        </w:rPr>
        <w:t>IBU</w:t>
      </w:r>
      <w:r w:rsidRPr="004A1B15">
        <w:rPr>
          <w:rFonts w:ascii="Times New Roman" w:hAnsi="Times New Roman" w:cs="Times New Roman"/>
          <w:color w:val="000000" w:themeColor="text1"/>
          <w:sz w:val="28"/>
          <w:szCs w:val="28"/>
        </w:rPr>
        <w:t>)</w:t>
      </w:r>
      <w:r w:rsidRPr="001A5E07">
        <w:rPr>
          <w:rFonts w:ascii="Times New Roman" w:hAnsi="Times New Roman" w:cs="Times New Roman"/>
          <w:sz w:val="28"/>
          <w:szCs w:val="28"/>
        </w:rPr>
        <w:t xml:space="preserve"> является английский, однако официальными языками Конгресса, рабочих групп, комитетов и отдельных подразделений  являются английский, немецкий и русский. В-четвертых, предположительно</w:t>
      </w:r>
      <w:r>
        <w:rPr>
          <w:rFonts w:ascii="Times New Roman" w:hAnsi="Times New Roman" w:cs="Times New Roman"/>
          <w:sz w:val="28"/>
          <w:szCs w:val="28"/>
        </w:rPr>
        <w:t>,</w:t>
      </w:r>
      <w:r w:rsidRPr="001A5E07">
        <w:rPr>
          <w:rFonts w:ascii="Times New Roman" w:hAnsi="Times New Roman" w:cs="Times New Roman"/>
          <w:sz w:val="28"/>
          <w:szCs w:val="28"/>
        </w:rPr>
        <w:t xml:space="preserve"> в 2021 году в Тюмени</w:t>
      </w:r>
      <w:r>
        <w:rPr>
          <w:rFonts w:ascii="Times New Roman" w:hAnsi="Times New Roman" w:cs="Times New Roman"/>
          <w:sz w:val="28"/>
          <w:szCs w:val="28"/>
        </w:rPr>
        <w:t xml:space="preserve"> (Россия)</w:t>
      </w:r>
      <w:r w:rsidRPr="001A5E07">
        <w:rPr>
          <w:rFonts w:ascii="Times New Roman" w:hAnsi="Times New Roman" w:cs="Times New Roman"/>
          <w:sz w:val="28"/>
          <w:szCs w:val="28"/>
        </w:rPr>
        <w:t xml:space="preserve"> будет </w:t>
      </w:r>
      <w:r>
        <w:rPr>
          <w:rFonts w:ascii="Times New Roman" w:hAnsi="Times New Roman" w:cs="Times New Roman"/>
          <w:sz w:val="28"/>
          <w:szCs w:val="28"/>
        </w:rPr>
        <w:t xml:space="preserve">проходить </w:t>
      </w:r>
      <w:r w:rsidRPr="001A5E07">
        <w:rPr>
          <w:rFonts w:ascii="Times New Roman" w:hAnsi="Times New Roman" w:cs="Times New Roman"/>
          <w:sz w:val="28"/>
          <w:szCs w:val="28"/>
        </w:rPr>
        <w:t>Чемпионат мира по биатлону, где, несомненно, понадобятся не только  переводчики</w:t>
      </w:r>
      <w:r>
        <w:rPr>
          <w:rFonts w:ascii="Times New Roman" w:hAnsi="Times New Roman" w:cs="Times New Roman"/>
          <w:sz w:val="28"/>
          <w:szCs w:val="28"/>
        </w:rPr>
        <w:t>, имеющие представление о биатлоне</w:t>
      </w:r>
      <w:r w:rsidRPr="001A5E07">
        <w:rPr>
          <w:rFonts w:ascii="Times New Roman" w:hAnsi="Times New Roman" w:cs="Times New Roman"/>
          <w:sz w:val="28"/>
          <w:szCs w:val="28"/>
        </w:rPr>
        <w:t>, но и управляющий персонал</w:t>
      </w:r>
      <w:r>
        <w:rPr>
          <w:rFonts w:ascii="Times New Roman" w:hAnsi="Times New Roman" w:cs="Times New Roman"/>
          <w:sz w:val="28"/>
          <w:szCs w:val="28"/>
        </w:rPr>
        <w:t>, владеющий, как минимум, английской и русской профессиональной лексикой</w:t>
      </w:r>
      <w:r w:rsidRPr="001A5E07">
        <w:rPr>
          <w:rFonts w:ascii="Times New Roman" w:hAnsi="Times New Roman" w:cs="Times New Roman"/>
          <w:sz w:val="28"/>
          <w:szCs w:val="28"/>
        </w:rPr>
        <w:t>. В-пятых, в 2019 году в Красноярске будет проходить Зимняя универсиада, где также будут выступать биатлонисты</w:t>
      </w:r>
      <w:r>
        <w:rPr>
          <w:rFonts w:ascii="Times New Roman" w:hAnsi="Times New Roman" w:cs="Times New Roman"/>
          <w:sz w:val="28"/>
          <w:szCs w:val="28"/>
        </w:rPr>
        <w:t xml:space="preserve"> со всего мира</w:t>
      </w:r>
      <w:r w:rsidRPr="001A5E07">
        <w:rPr>
          <w:rFonts w:ascii="Times New Roman" w:hAnsi="Times New Roman" w:cs="Times New Roman"/>
          <w:sz w:val="28"/>
          <w:szCs w:val="28"/>
        </w:rPr>
        <w:t xml:space="preserve">.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целевой аудитории курса рассматривается сразу несколько клиентских групп. Первая – это спортсмены, вторая – управляющий персонал объекта, третья – переводчики. Разделение курса будет не только по темам, но и по уровням владения языком.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определены темы для каждого из уровней. На уровнях А1 и А2 будут рассматриваться традиционные темы: знакомство, размещение, транспорт, еда, здоровье и спорт. Для клиентских групп с уровнями владения языком В1 и В2 будет вводится лексика, обозначающая спортивную специализацию. Упор будет сделан на лексику управления биатлонным комплексом, лексику, обозначающую общую подготовку к тренировочным и спортивным мероприятиям, лексику предоставляемых сервисов для всех клиентских групп. Для уровней С1 и С2 будет детально </w:t>
      </w:r>
      <w:r>
        <w:rPr>
          <w:rFonts w:ascii="Times New Roman" w:hAnsi="Times New Roman" w:cs="Times New Roman"/>
          <w:sz w:val="28"/>
          <w:szCs w:val="28"/>
        </w:rPr>
        <w:lastRenderedPageBreak/>
        <w:t>прорабатываться терминологический  аппарат по каждой теме из уровней А1, А2, В1 и В2.</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курс дистанционный, поэтому каждый может проходить его в удобное время в любом месте, требуется только доступ в интернет. У курса не будет преподавателя, но будет возможность связаться с разработчиками курса (обратная связь). </w:t>
      </w:r>
    </w:p>
    <w:p w:rsidR="00E97732" w:rsidRPr="001A5E07"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настоящий момент курс насчитывает 15 модулей по разным темам, возможно расширение самих модулей и их количества.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Параллельно идёт работа по созданию русского-английского,  англо-русского, русско-немецкого и немецко-русского биатлонных глоссариев и словарей.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Терминологический курс  будет включать в себя несколько направлений:</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демонстрационное - изложение нового материала с помощью различных ресурсов (презентации </w:t>
      </w:r>
      <w:r>
        <w:rPr>
          <w:rFonts w:ascii="Times New Roman" w:hAnsi="Times New Roman" w:cs="Times New Roman"/>
          <w:sz w:val="28"/>
          <w:szCs w:val="28"/>
          <w:lang w:val="en-US"/>
        </w:rPr>
        <w:t>Power</w:t>
      </w:r>
      <w:r w:rsidRPr="002F43CE">
        <w:rPr>
          <w:rFonts w:ascii="Times New Roman" w:hAnsi="Times New Roman" w:cs="Times New Roman"/>
          <w:sz w:val="28"/>
          <w:szCs w:val="28"/>
        </w:rPr>
        <w:t xml:space="preserve"> </w:t>
      </w:r>
      <w:r>
        <w:rPr>
          <w:rFonts w:ascii="Times New Roman" w:hAnsi="Times New Roman" w:cs="Times New Roman"/>
          <w:sz w:val="28"/>
          <w:szCs w:val="28"/>
          <w:lang w:val="en-US"/>
        </w:rPr>
        <w:t>Point</w:t>
      </w:r>
      <w:r w:rsidRPr="002F43CE">
        <w:rPr>
          <w:rFonts w:ascii="Times New Roman" w:hAnsi="Times New Roman" w:cs="Times New Roman"/>
          <w:sz w:val="28"/>
          <w:szCs w:val="28"/>
        </w:rPr>
        <w:t xml:space="preserve">, </w:t>
      </w:r>
      <w:r>
        <w:rPr>
          <w:rFonts w:ascii="Times New Roman" w:hAnsi="Times New Roman" w:cs="Times New Roman"/>
          <w:sz w:val="28"/>
          <w:szCs w:val="28"/>
        </w:rPr>
        <w:t>ссылки на нормативные документы, специально созданные материалы);</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самостоятельное закрепление изученного материала;</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самостоятельная проверка знаний (тесты);</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отработка конкретных тем и навыков.</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 основывается на классическом зимнем биатлоне, однако в качестве бонусных модулей 14 и 15 можно изучить летный биатлон на лыжероллерах (модуль 14) и парабиатлон (модуль 15). Летный биатлон на лыжероллерах в последнее время становится негласным очередным этапом Кубка мира, поскольку на него приезжают одни из самых сильных биатлонистов. Кроме того летний биатлон, который походить в середине августа  - это прекрасная возможность для спортсменов опробовать свои силы и увидеть спортивную форму своих соперников. Парабиатлон стал очень популярен после Олимпийских игр в Сочи, когда российские спортсмены завоевали почти все медали.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вышеназванных разновидностей биатлона есть и другие – летний биатлон – маунтин-байк, летний биатлон-крос (не проводится с 2009), арчери биатлон, охотничий биатлон, биатлон на снегоступах и танковый биатлон. Разработка этих видов не планируется из-за их низкой популярности в России (арчери биатлон, охотничий биатлон, биатлон на снегоступах) или из-за отдаленности от классической дисциплины (танковый биатлон).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такого курса очень важно для России.  Это откроет новый виток в истории российского спорта, когда атлетов начнут готовить к соревнованиям не только физически и психологически. В своем недавнем интервью легкоатлетка Дарья Клишина </w:t>
      </w:r>
      <w:r w:rsidRPr="005C0219">
        <w:rPr>
          <w:rFonts w:ascii="Times New Roman" w:hAnsi="Times New Roman" w:cs="Times New Roman"/>
          <w:sz w:val="28"/>
          <w:szCs w:val="28"/>
        </w:rPr>
        <w:t xml:space="preserve">[1] </w:t>
      </w:r>
      <w:r>
        <w:rPr>
          <w:rFonts w:ascii="Times New Roman" w:hAnsi="Times New Roman" w:cs="Times New Roman"/>
          <w:sz w:val="28"/>
          <w:szCs w:val="28"/>
        </w:rPr>
        <w:t xml:space="preserve">сказала, что если бы российские спортсмены хоть как-то знали язык и предоставляемые сервисы на соревнованьях, то можно было бы избежать травм. Подобная ситуация характерна не только для легкой атлетики, но и для остальных видов спорта. Отличие заключается только в том, что в 2017 году </w:t>
      </w:r>
      <w:r>
        <w:rPr>
          <w:rFonts w:ascii="Times New Roman" w:hAnsi="Times New Roman" w:cs="Times New Roman"/>
          <w:sz w:val="28"/>
          <w:szCs w:val="28"/>
        </w:rPr>
        <w:lastRenderedPageBreak/>
        <w:t xml:space="preserve">легкоатлеты на Чемпионате мира выступали без команды сопровождения, у других сборных, в частности у биатлонной, сопровождение есть, но это не снимает главной проблемы – плохой языковой подготовки.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Онлайн курс по обучению англо-немецко-русской терминологии биатлона хорош и тем, что его могут использовать и лыжники, поскольку определенная часть материала будет затрагивать обе лыжных дисциплины, в частности – гомологацию трасс, технику, прокладывающую лыжню, трамбующую или создающую снег, организацию стартовой и финишных зон, лыжную экипировку, клиентские группы, должности в организационных комитетах.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переводчикам сложно найти необходимую литературу, чтобы просто понять, о чем идёт речь. Ещё сложнее, когда необходимо переводить такой «непереводимый» объект, поскольку глоссариев нет, словарей нет, приходиться как-то выкручиваться.</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Государство взяло курс на стандартизацию и унификацию. К сожалению имеющиеся в настоящее время терминологические ГОСТы не охватывают многого. Приоритет в их разработке отдается отнюдь не спортивным дисциплинам, а более важным, с точки зрения экономики и политики, блокам: нефтегазовому, транспортному, строительному.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Попытки отдельных энтузиастов изменить ситуацию можно считать ничтожными, поскольку данный вопрос требует комплексного подхода, и одному невозможно создать вышеописанный курс, поскольку нужна совместная работа не только переводчиков и методистов, но и спортсменов и управляющего персонала.</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подготовки данного курса идёт работа не только с немногочисленными имеющими словарями, изданными перед проведением </w:t>
      </w:r>
      <w:r>
        <w:rPr>
          <w:rFonts w:ascii="Times New Roman" w:hAnsi="Times New Roman" w:cs="Times New Roman"/>
          <w:sz w:val="28"/>
          <w:szCs w:val="28"/>
          <w:lang w:val="en-US"/>
        </w:rPr>
        <w:t>XXII</w:t>
      </w:r>
      <w:r w:rsidRPr="00967319">
        <w:rPr>
          <w:rFonts w:ascii="Times New Roman" w:hAnsi="Times New Roman" w:cs="Times New Roman"/>
          <w:sz w:val="28"/>
          <w:szCs w:val="28"/>
        </w:rPr>
        <w:t xml:space="preserve"> </w:t>
      </w:r>
      <w:r>
        <w:rPr>
          <w:rFonts w:ascii="Times New Roman" w:hAnsi="Times New Roman" w:cs="Times New Roman"/>
          <w:sz w:val="28"/>
          <w:szCs w:val="28"/>
        </w:rPr>
        <w:t xml:space="preserve">Зимних Олимпийских игр 2014 года в городе Сочи, но так же с существующими иностранными мультиязычными глоссариями, официальными документами, техническими положениями и регламентами, принятыми </w:t>
      </w:r>
      <w:r w:rsidRPr="001A5E07">
        <w:rPr>
          <w:rFonts w:ascii="Times New Roman" w:hAnsi="Times New Roman" w:cs="Times New Roman"/>
          <w:sz w:val="28"/>
          <w:szCs w:val="28"/>
        </w:rPr>
        <w:t>Международн</w:t>
      </w:r>
      <w:r>
        <w:rPr>
          <w:rFonts w:ascii="Times New Roman" w:hAnsi="Times New Roman" w:cs="Times New Roman"/>
          <w:sz w:val="28"/>
          <w:szCs w:val="28"/>
        </w:rPr>
        <w:t>ым</w:t>
      </w:r>
      <w:r w:rsidRPr="001A5E07">
        <w:rPr>
          <w:rFonts w:ascii="Times New Roman" w:hAnsi="Times New Roman" w:cs="Times New Roman"/>
          <w:sz w:val="28"/>
          <w:szCs w:val="28"/>
        </w:rPr>
        <w:t xml:space="preserve"> союз</w:t>
      </w:r>
      <w:r>
        <w:rPr>
          <w:rFonts w:ascii="Times New Roman" w:hAnsi="Times New Roman" w:cs="Times New Roman"/>
          <w:sz w:val="28"/>
          <w:szCs w:val="28"/>
        </w:rPr>
        <w:t>ом</w:t>
      </w:r>
      <w:r w:rsidRPr="001A5E07">
        <w:rPr>
          <w:rFonts w:ascii="Times New Roman" w:hAnsi="Times New Roman" w:cs="Times New Roman"/>
          <w:sz w:val="28"/>
          <w:szCs w:val="28"/>
        </w:rPr>
        <w:t xml:space="preserve"> биатлонистов</w:t>
      </w:r>
      <w:r>
        <w:rPr>
          <w:rFonts w:ascii="Times New Roman" w:hAnsi="Times New Roman" w:cs="Times New Roman"/>
          <w:sz w:val="28"/>
          <w:szCs w:val="28"/>
        </w:rPr>
        <w:t xml:space="preserve">. Анализируются имеющиеся в открытом доступе видео с пресс-конференций, собраний капитанов команд, прямых трансляция для выявления частоты употребления отдельных терминов, а так же подачи их для зрителей. </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будет апробация курса на специально отобранных группах: спортсменах, управленцах и переводчиках. Сознательно ставиться задачи в разработке трёх направлений в курсе, поскольку каждой клиентской группе необходимы свои термины. Биатлонисту не обязательно знать, согласно каким документам и характеристикам выигрывается заявка на проведение чемпионата мира по биатлону, им достаточно факта того, что вышеназванное мероприятие было включено в график соревнований, и к нему надо готовиться. Управленческому звену менее важно, какой тип лыж или какие сервисные работы необходимо провести перед началом соревнований, зато важно правильное обеспечение зон доступа и сам процесс проведения </w:t>
      </w:r>
      <w:r>
        <w:rPr>
          <w:rFonts w:ascii="Times New Roman" w:hAnsi="Times New Roman" w:cs="Times New Roman"/>
          <w:sz w:val="28"/>
          <w:szCs w:val="28"/>
        </w:rPr>
        <w:lastRenderedPageBreak/>
        <w:t>мероприятия. Для переводчика важным будет всё, поскольку нельзя заранее сказать, я буду переводить только на пресс-конференциях или на официальных встречах, есть случаи и их довольно много, когда лингвистическая помощь требуется непосредственно в зонах старта и финиша, в оперативном центре, который контролирует ход проведения мероприятия или даже в гостинице, если у команды имеются проблемы при размещении.</w:t>
      </w:r>
    </w:p>
    <w:p w:rsidR="00E97732" w:rsidRDefault="00E97732" w:rsidP="00E97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Описываемый терминологический онлайн курс поможет справиться с несколькими насущными проблемами: систематизацией английских  и немецких терминов, подготовкой переводчиков, обучением спортсменов иностранной терминологии, повышением уровня квалификации спортивных управленцев. </w:t>
      </w:r>
    </w:p>
    <w:p w:rsidR="00B91DFA" w:rsidRDefault="00B91DFA" w:rsidP="00E97732">
      <w:pPr>
        <w:spacing w:after="0" w:line="240" w:lineRule="auto"/>
        <w:ind w:firstLine="709"/>
        <w:jc w:val="both"/>
        <w:rPr>
          <w:rFonts w:ascii="Times New Roman" w:hAnsi="Times New Roman" w:cs="Times New Roman"/>
          <w:sz w:val="28"/>
          <w:szCs w:val="28"/>
        </w:rPr>
      </w:pPr>
    </w:p>
    <w:p w:rsidR="00E97732" w:rsidRPr="003E0CBD" w:rsidRDefault="00E97732" w:rsidP="00E9773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p>
    <w:p w:rsidR="00E97732" w:rsidRPr="001E2670" w:rsidRDefault="00E97732" w:rsidP="00E97732">
      <w:pPr>
        <w:spacing w:after="0" w:line="240" w:lineRule="auto"/>
        <w:ind w:firstLine="709"/>
        <w:jc w:val="both"/>
        <w:rPr>
          <w:rFonts w:ascii="Times New Roman" w:hAnsi="Times New Roman" w:cs="Times New Roman"/>
          <w:sz w:val="28"/>
          <w:szCs w:val="28"/>
        </w:rPr>
      </w:pPr>
    </w:p>
    <w:p w:rsidR="00E97732" w:rsidRPr="002A27CC" w:rsidRDefault="00E97732" w:rsidP="00E01295">
      <w:pPr>
        <w:pStyle w:val="1"/>
        <w:numPr>
          <w:ilvl w:val="0"/>
          <w:numId w:val="60"/>
        </w:numPr>
        <w:shd w:val="clear" w:color="auto" w:fill="FFFFFF"/>
        <w:spacing w:before="0" w:beforeAutospacing="0" w:after="0" w:afterAutospacing="0"/>
        <w:ind w:left="0" w:firstLine="709"/>
        <w:jc w:val="both"/>
        <w:rPr>
          <w:b w:val="0"/>
          <w:sz w:val="28"/>
        </w:rPr>
      </w:pPr>
      <w:r w:rsidRPr="002A27CC">
        <w:rPr>
          <w:b w:val="0"/>
          <w:sz w:val="28"/>
        </w:rPr>
        <w:t xml:space="preserve">Легкоатлетка Дарья Клишина: «Нам запретили красить ногти в цвета российского флага» // </w:t>
      </w:r>
      <w:r w:rsidRPr="002A27CC">
        <w:rPr>
          <w:b w:val="0"/>
          <w:sz w:val="28"/>
          <w:szCs w:val="28"/>
          <w:shd w:val="clear" w:color="auto" w:fill="FFFFFF"/>
        </w:rPr>
        <w:t xml:space="preserve">Электронный ресурс Интернет: </w:t>
      </w:r>
      <w:r w:rsidRPr="002A27CC">
        <w:rPr>
          <w:b w:val="0"/>
          <w:sz w:val="28"/>
          <w:szCs w:val="28"/>
          <w:lang w:val="en-US"/>
        </w:rPr>
        <w:t>http</w:t>
      </w:r>
      <w:r w:rsidRPr="002A27CC">
        <w:rPr>
          <w:b w:val="0"/>
          <w:sz w:val="28"/>
          <w:szCs w:val="28"/>
        </w:rPr>
        <w:t>://</w:t>
      </w:r>
      <w:r w:rsidRPr="002A27CC">
        <w:rPr>
          <w:b w:val="0"/>
          <w:sz w:val="28"/>
          <w:szCs w:val="28"/>
          <w:lang w:val="en-US"/>
        </w:rPr>
        <w:t>www</w:t>
      </w:r>
      <w:r w:rsidRPr="002A27CC">
        <w:rPr>
          <w:b w:val="0"/>
          <w:sz w:val="28"/>
          <w:szCs w:val="28"/>
        </w:rPr>
        <w:t>.</w:t>
      </w:r>
      <w:r w:rsidRPr="002A27CC">
        <w:rPr>
          <w:b w:val="0"/>
          <w:sz w:val="28"/>
          <w:szCs w:val="28"/>
          <w:lang w:val="en-US"/>
        </w:rPr>
        <w:t>forbes</w:t>
      </w:r>
      <w:r w:rsidRPr="002A27CC">
        <w:rPr>
          <w:b w:val="0"/>
          <w:sz w:val="28"/>
          <w:szCs w:val="28"/>
        </w:rPr>
        <w:t>.</w:t>
      </w:r>
      <w:r w:rsidRPr="002A27CC">
        <w:rPr>
          <w:b w:val="0"/>
          <w:sz w:val="28"/>
          <w:szCs w:val="28"/>
          <w:lang w:val="en-US"/>
        </w:rPr>
        <w:t>ru</w:t>
      </w:r>
      <w:r w:rsidRPr="002A27CC">
        <w:rPr>
          <w:b w:val="0"/>
          <w:sz w:val="28"/>
          <w:szCs w:val="28"/>
        </w:rPr>
        <w:t>/</w:t>
      </w:r>
      <w:r w:rsidRPr="002A27CC">
        <w:rPr>
          <w:b w:val="0"/>
          <w:sz w:val="28"/>
          <w:szCs w:val="28"/>
          <w:lang w:val="en-US"/>
        </w:rPr>
        <w:t>biznes</w:t>
      </w:r>
      <w:r w:rsidRPr="002A27CC">
        <w:rPr>
          <w:b w:val="0"/>
          <w:sz w:val="28"/>
          <w:szCs w:val="28"/>
        </w:rPr>
        <w:t>/349395-</w:t>
      </w:r>
      <w:r w:rsidRPr="002A27CC">
        <w:rPr>
          <w:b w:val="0"/>
          <w:sz w:val="28"/>
          <w:szCs w:val="28"/>
          <w:lang w:val="en-US"/>
        </w:rPr>
        <w:t>legkoatletka</w:t>
      </w:r>
      <w:r w:rsidRPr="002A27CC">
        <w:rPr>
          <w:b w:val="0"/>
          <w:sz w:val="28"/>
          <w:szCs w:val="28"/>
        </w:rPr>
        <w:t>-</w:t>
      </w:r>
      <w:r w:rsidRPr="002A27CC">
        <w:rPr>
          <w:b w:val="0"/>
          <w:sz w:val="28"/>
          <w:szCs w:val="28"/>
          <w:lang w:val="en-US"/>
        </w:rPr>
        <w:t>darya</w:t>
      </w:r>
      <w:r w:rsidRPr="002A27CC">
        <w:rPr>
          <w:b w:val="0"/>
          <w:sz w:val="28"/>
          <w:szCs w:val="28"/>
        </w:rPr>
        <w:t>-</w:t>
      </w:r>
      <w:r w:rsidRPr="002A27CC">
        <w:rPr>
          <w:b w:val="0"/>
          <w:sz w:val="28"/>
          <w:szCs w:val="28"/>
          <w:lang w:val="en-US"/>
        </w:rPr>
        <w:t>klishina</w:t>
      </w:r>
      <w:r w:rsidRPr="002A27CC">
        <w:rPr>
          <w:b w:val="0"/>
          <w:sz w:val="28"/>
          <w:szCs w:val="28"/>
        </w:rPr>
        <w:t>-</w:t>
      </w:r>
      <w:r w:rsidRPr="002A27CC">
        <w:rPr>
          <w:b w:val="0"/>
          <w:sz w:val="28"/>
          <w:szCs w:val="28"/>
          <w:lang w:val="en-US"/>
        </w:rPr>
        <w:t>nam</w:t>
      </w:r>
      <w:r w:rsidRPr="002A27CC">
        <w:rPr>
          <w:b w:val="0"/>
          <w:sz w:val="28"/>
          <w:szCs w:val="28"/>
        </w:rPr>
        <w:t>-</w:t>
      </w:r>
      <w:r w:rsidRPr="002A27CC">
        <w:rPr>
          <w:b w:val="0"/>
          <w:sz w:val="28"/>
          <w:szCs w:val="28"/>
          <w:lang w:val="en-US"/>
        </w:rPr>
        <w:t>zapretili</w:t>
      </w:r>
      <w:r w:rsidRPr="002A27CC">
        <w:rPr>
          <w:b w:val="0"/>
          <w:sz w:val="28"/>
          <w:szCs w:val="28"/>
        </w:rPr>
        <w:t>-</w:t>
      </w:r>
      <w:r w:rsidRPr="002A27CC">
        <w:rPr>
          <w:b w:val="0"/>
          <w:sz w:val="28"/>
          <w:szCs w:val="28"/>
          <w:lang w:val="en-US"/>
        </w:rPr>
        <w:t>krasit</w:t>
      </w:r>
      <w:r w:rsidRPr="002A27CC">
        <w:rPr>
          <w:b w:val="0"/>
          <w:sz w:val="28"/>
          <w:szCs w:val="28"/>
        </w:rPr>
        <w:t>-</w:t>
      </w:r>
      <w:r w:rsidRPr="002A27CC">
        <w:rPr>
          <w:b w:val="0"/>
          <w:sz w:val="28"/>
          <w:szCs w:val="28"/>
          <w:lang w:val="en-US"/>
        </w:rPr>
        <w:t>nogti</w:t>
      </w:r>
      <w:r w:rsidRPr="002A27CC">
        <w:rPr>
          <w:b w:val="0"/>
          <w:sz w:val="28"/>
          <w:szCs w:val="28"/>
        </w:rPr>
        <w:t>-</w:t>
      </w:r>
      <w:r w:rsidRPr="002A27CC">
        <w:rPr>
          <w:b w:val="0"/>
          <w:sz w:val="28"/>
          <w:szCs w:val="28"/>
          <w:lang w:val="en-US"/>
        </w:rPr>
        <w:t>v</w:t>
      </w:r>
      <w:r w:rsidRPr="002A27CC">
        <w:rPr>
          <w:b w:val="0"/>
          <w:sz w:val="28"/>
          <w:szCs w:val="28"/>
        </w:rPr>
        <w:t>-</w:t>
      </w:r>
      <w:r w:rsidRPr="002A27CC">
        <w:rPr>
          <w:b w:val="0"/>
          <w:sz w:val="28"/>
          <w:szCs w:val="28"/>
          <w:lang w:val="en-US"/>
        </w:rPr>
        <w:t>cveta</w:t>
      </w:r>
      <w:r w:rsidRPr="002A27CC">
        <w:rPr>
          <w:b w:val="0"/>
          <w:sz w:val="28"/>
          <w:szCs w:val="28"/>
        </w:rPr>
        <w:t>-</w:t>
      </w:r>
      <w:r w:rsidRPr="002A27CC">
        <w:rPr>
          <w:b w:val="0"/>
          <w:sz w:val="28"/>
          <w:szCs w:val="28"/>
          <w:lang w:val="en-US"/>
        </w:rPr>
        <w:t>rossiyskogo</w:t>
      </w:r>
      <w:r w:rsidRPr="002A27CC">
        <w:rPr>
          <w:b w:val="0"/>
          <w:sz w:val="28"/>
          <w:szCs w:val="28"/>
        </w:rPr>
        <w:t>-</w:t>
      </w:r>
      <w:r w:rsidRPr="002A27CC">
        <w:rPr>
          <w:b w:val="0"/>
          <w:sz w:val="28"/>
          <w:szCs w:val="28"/>
          <w:lang w:val="en-US"/>
        </w:rPr>
        <w:t>flaga</w:t>
      </w:r>
    </w:p>
    <w:p w:rsidR="00F55439" w:rsidRDefault="00F55439" w:rsidP="00E97732">
      <w:pPr>
        <w:tabs>
          <w:tab w:val="left" w:pos="1440"/>
        </w:tabs>
        <w:autoSpaceDE w:val="0"/>
        <w:autoSpaceDN w:val="0"/>
        <w:adjustRightInd w:val="0"/>
        <w:spacing w:after="0" w:line="240" w:lineRule="auto"/>
        <w:ind w:firstLine="709"/>
        <w:jc w:val="both"/>
        <w:rPr>
          <w:rFonts w:ascii="Times New Roman" w:hAnsi="Times New Roman"/>
          <w:sz w:val="28"/>
          <w:szCs w:val="28"/>
          <w:lang w:eastAsia="ru-RU"/>
        </w:rPr>
      </w:pPr>
    </w:p>
    <w:p w:rsidR="00D046B5" w:rsidRDefault="00D046B5" w:rsidP="00E97732">
      <w:pPr>
        <w:tabs>
          <w:tab w:val="left" w:pos="1440"/>
        </w:tabs>
        <w:autoSpaceDE w:val="0"/>
        <w:autoSpaceDN w:val="0"/>
        <w:adjustRightInd w:val="0"/>
        <w:spacing w:after="0" w:line="240" w:lineRule="auto"/>
        <w:ind w:firstLine="709"/>
        <w:jc w:val="both"/>
        <w:rPr>
          <w:rFonts w:ascii="Times New Roman" w:hAnsi="Times New Roman"/>
          <w:sz w:val="28"/>
          <w:szCs w:val="28"/>
          <w:lang w:eastAsia="ru-RU"/>
        </w:rPr>
      </w:pPr>
    </w:p>
    <w:p w:rsidR="00D046B5" w:rsidRPr="007B68E5" w:rsidRDefault="00D046B5" w:rsidP="00E97732">
      <w:pPr>
        <w:tabs>
          <w:tab w:val="left" w:pos="1440"/>
        </w:tabs>
        <w:autoSpaceDE w:val="0"/>
        <w:autoSpaceDN w:val="0"/>
        <w:adjustRightInd w:val="0"/>
        <w:spacing w:after="0" w:line="240" w:lineRule="auto"/>
        <w:ind w:firstLine="709"/>
        <w:jc w:val="both"/>
        <w:rPr>
          <w:rFonts w:ascii="Times New Roman" w:hAnsi="Times New Roman"/>
          <w:sz w:val="28"/>
          <w:szCs w:val="28"/>
          <w:lang w:eastAsia="ru-RU"/>
        </w:rPr>
      </w:pPr>
    </w:p>
    <w:p w:rsidR="00CB1EA1" w:rsidRDefault="00CB1EA1" w:rsidP="00CB1EA1">
      <w:pPr>
        <w:spacing w:after="0" w:line="240" w:lineRule="auto"/>
        <w:ind w:firstLine="720"/>
        <w:jc w:val="right"/>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И.Е. Рысева</w:t>
      </w:r>
      <w:r>
        <w:rPr>
          <w:rStyle w:val="a6"/>
          <w:rFonts w:ascii="Times New Roman" w:hAnsi="Times New Roman" w:cs="Times New Roman"/>
          <w:b/>
          <w:bCs/>
          <w:color w:val="000000"/>
          <w:sz w:val="28"/>
          <w:szCs w:val="28"/>
          <w:lang w:eastAsia="ru-RU"/>
        </w:rPr>
        <w:footnoteReference w:id="34"/>
      </w:r>
    </w:p>
    <w:p w:rsidR="00CB1EA1" w:rsidRDefault="00CB1EA1" w:rsidP="00CB1EA1">
      <w:pPr>
        <w:spacing w:after="0" w:line="240" w:lineRule="auto"/>
        <w:ind w:firstLine="720"/>
        <w:jc w:val="right"/>
        <w:rPr>
          <w:rFonts w:ascii="Times New Roman" w:hAnsi="Times New Roman" w:cs="Times New Roman"/>
          <w:bCs/>
          <w:i/>
          <w:color w:val="000000"/>
          <w:sz w:val="28"/>
          <w:szCs w:val="28"/>
          <w:lang w:eastAsia="ru-RU"/>
        </w:rPr>
      </w:pPr>
      <w:r>
        <w:rPr>
          <w:rFonts w:ascii="Times New Roman" w:hAnsi="Times New Roman" w:cs="Times New Roman"/>
          <w:bCs/>
          <w:i/>
          <w:color w:val="000000"/>
          <w:sz w:val="28"/>
          <w:szCs w:val="28"/>
          <w:lang w:eastAsia="ru-RU"/>
        </w:rPr>
        <w:t>(Нижегородский государственный лингвистический</w:t>
      </w:r>
    </w:p>
    <w:p w:rsidR="00CB1EA1" w:rsidRDefault="00CB1EA1" w:rsidP="00CB1EA1">
      <w:pPr>
        <w:spacing w:after="0" w:line="240" w:lineRule="auto"/>
        <w:ind w:firstLine="720"/>
        <w:jc w:val="right"/>
        <w:rPr>
          <w:rFonts w:ascii="Times New Roman" w:hAnsi="Times New Roman" w:cs="Times New Roman"/>
          <w:bCs/>
          <w:i/>
          <w:color w:val="000000"/>
          <w:sz w:val="28"/>
          <w:szCs w:val="28"/>
          <w:lang w:eastAsia="ru-RU"/>
        </w:rPr>
      </w:pPr>
      <w:r>
        <w:rPr>
          <w:rFonts w:ascii="Times New Roman" w:hAnsi="Times New Roman" w:cs="Times New Roman"/>
          <w:bCs/>
          <w:i/>
          <w:color w:val="000000"/>
          <w:sz w:val="28"/>
          <w:szCs w:val="28"/>
          <w:lang w:eastAsia="ru-RU"/>
        </w:rPr>
        <w:t>университет им. Н.А. Добролюбова)</w:t>
      </w:r>
    </w:p>
    <w:p w:rsidR="00CB1EA1" w:rsidRPr="00041C8F" w:rsidRDefault="00CB1EA1" w:rsidP="00CB1EA1">
      <w:pPr>
        <w:spacing w:after="0" w:line="240" w:lineRule="auto"/>
        <w:ind w:firstLine="720"/>
        <w:jc w:val="right"/>
        <w:rPr>
          <w:rFonts w:ascii="Times New Roman" w:hAnsi="Times New Roman" w:cs="Times New Roman"/>
          <w:bCs/>
          <w:i/>
          <w:color w:val="000000"/>
          <w:sz w:val="28"/>
          <w:szCs w:val="28"/>
          <w:lang w:eastAsia="ru-RU"/>
        </w:rPr>
      </w:pPr>
    </w:p>
    <w:p w:rsidR="00CB1EA1" w:rsidRPr="00041C8F" w:rsidRDefault="00CB1EA1" w:rsidP="00CB1EA1">
      <w:pPr>
        <w:spacing w:after="0" w:line="240" w:lineRule="auto"/>
        <w:jc w:val="center"/>
        <w:rPr>
          <w:rFonts w:ascii="Times New Roman" w:hAnsi="Times New Roman" w:cs="Times New Roman"/>
          <w:b/>
          <w:bCs/>
          <w:i/>
          <w:iCs/>
          <w:color w:val="000000"/>
          <w:sz w:val="28"/>
          <w:szCs w:val="28"/>
          <w:lang w:eastAsia="ru-RU"/>
        </w:rPr>
      </w:pPr>
      <w:r w:rsidRPr="00041C8F">
        <w:rPr>
          <w:rFonts w:ascii="Times New Roman" w:hAnsi="Times New Roman" w:cs="Times New Roman"/>
          <w:b/>
          <w:bCs/>
          <w:i/>
          <w:iCs/>
          <w:color w:val="000000"/>
          <w:sz w:val="28"/>
          <w:szCs w:val="28"/>
          <w:lang w:eastAsia="ru-RU"/>
        </w:rPr>
        <w:t>ПРОФЕССИОНАЛЬНАЯ КОМПЕТЕНТНОСТЬ ПРЕПОДАВАТЕЛЯ ПИСЬМЕННОГО ПЕРЕВОДА: ТРЕБОВАНИЯ И РЕАЛЬНОСТЬ</w:t>
      </w:r>
    </w:p>
    <w:p w:rsidR="00CB1EA1" w:rsidRPr="00041C8F" w:rsidRDefault="00CB1EA1" w:rsidP="00CB1EA1">
      <w:pPr>
        <w:spacing w:after="0" w:line="240" w:lineRule="auto"/>
        <w:jc w:val="center"/>
        <w:rPr>
          <w:rFonts w:ascii="Times New Roman" w:hAnsi="Times New Roman" w:cs="Times New Roman"/>
          <w:b/>
          <w:bCs/>
          <w:i/>
          <w:iCs/>
          <w:color w:val="000000"/>
          <w:sz w:val="28"/>
          <w:szCs w:val="28"/>
          <w:lang w:eastAsia="ru-RU"/>
        </w:rPr>
      </w:pPr>
    </w:p>
    <w:p w:rsidR="00CB1EA1" w:rsidRDefault="00CB1EA1" w:rsidP="00CB1EA1">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Проблема недостаточно высокого уровня квалифицированных преподавателей перевода волнует как профессиональное, так и академическое сообщество.</w:t>
      </w:r>
    </w:p>
    <w:p w:rsidR="00CB1EA1" w:rsidRPr="000C3077" w:rsidRDefault="00CB1EA1" w:rsidP="00CB1EA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Так, например, </w:t>
      </w:r>
      <w:r w:rsidRPr="000C3077">
        <w:rPr>
          <w:rFonts w:ascii="Times New Roman" w:hAnsi="Times New Roman" w:cs="Times New Roman"/>
          <w:color w:val="000000"/>
          <w:sz w:val="28"/>
          <w:szCs w:val="28"/>
          <w:lang w:eastAsia="ru-RU"/>
        </w:rPr>
        <w:t>Павел Брук, председатель правления Санкт-Петербургского отделения Союза переводчиков России, обеспокоен вопросом подготовки переводчиков в России: «Проблема подготовки переводчиков-практиков в России стоит достаточно остро: средний уровень переводов не соответствует международным требованиям, переводчиков высокой квалификации явно недостаточно для удовлетворения потребностей реальной экономики, общества в целом»</w:t>
      </w:r>
      <w:r>
        <w:rPr>
          <w:rFonts w:ascii="Times New Roman" w:hAnsi="Times New Roman" w:cs="Times New Roman"/>
          <w:color w:val="000000"/>
          <w:sz w:val="28"/>
          <w:szCs w:val="28"/>
          <w:lang w:eastAsia="ru-RU"/>
        </w:rPr>
        <w:t xml:space="preserve"> </w:t>
      </w:r>
      <w:r w:rsidRPr="00DE19D9">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w:t>
      </w:r>
    </w:p>
    <w:p w:rsidR="00CB1EA1" w:rsidRPr="00AC3443" w:rsidRDefault="00CB1EA1" w:rsidP="00CB1EA1">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Данная проблема волнует</w:t>
      </w:r>
      <w:r w:rsidRPr="000C3077">
        <w:rPr>
          <w:rFonts w:ascii="Times New Roman" w:hAnsi="Times New Roman" w:cs="Times New Roman"/>
          <w:color w:val="000000"/>
          <w:sz w:val="28"/>
          <w:szCs w:val="28"/>
          <w:lang w:eastAsia="ru-RU"/>
        </w:rPr>
        <w:t xml:space="preserve"> также В.А.</w:t>
      </w:r>
      <w:r>
        <w:rPr>
          <w:rFonts w:ascii="Times New Roman" w:hAnsi="Times New Roman" w:cs="Times New Roman"/>
          <w:color w:val="000000"/>
          <w:sz w:val="28"/>
          <w:szCs w:val="28"/>
          <w:lang w:eastAsia="ru-RU"/>
        </w:rPr>
        <w:t xml:space="preserve"> </w:t>
      </w:r>
      <w:r w:rsidRPr="000C3077">
        <w:rPr>
          <w:rFonts w:ascii="Times New Roman" w:hAnsi="Times New Roman" w:cs="Times New Roman"/>
          <w:color w:val="000000"/>
          <w:sz w:val="28"/>
          <w:szCs w:val="28"/>
          <w:lang w:eastAsia="ru-RU"/>
        </w:rPr>
        <w:t xml:space="preserve">Иовенко: «Снижение уровня качественной подготовки переводчиков не может не беспокоить </w:t>
      </w:r>
      <w:r w:rsidRPr="000C3077">
        <w:rPr>
          <w:rFonts w:ascii="Times New Roman" w:hAnsi="Times New Roman" w:cs="Times New Roman"/>
          <w:color w:val="000000"/>
          <w:sz w:val="28"/>
          <w:szCs w:val="28"/>
          <w:lang w:eastAsia="ru-RU"/>
        </w:rPr>
        <w:lastRenderedPageBreak/>
        <w:t>переводческое сообщество и, прежде всего, о</w:t>
      </w:r>
      <w:r>
        <w:rPr>
          <w:rFonts w:ascii="Times New Roman" w:hAnsi="Times New Roman" w:cs="Times New Roman"/>
          <w:color w:val="000000"/>
          <w:sz w:val="28"/>
          <w:szCs w:val="28"/>
          <w:lang w:eastAsia="ru-RU"/>
        </w:rPr>
        <w:t xml:space="preserve">пытных преподавателей перевода» </w:t>
      </w:r>
      <w:r w:rsidRPr="00AC3443">
        <w:rPr>
          <w:rFonts w:ascii="Times New Roman" w:hAnsi="Times New Roman" w:cs="Times New Roman"/>
          <w:color w:val="000000"/>
          <w:sz w:val="28"/>
          <w:szCs w:val="28"/>
          <w:lang w:eastAsia="ru-RU"/>
        </w:rPr>
        <w:t>[2.</w:t>
      </w:r>
      <w:r>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C</w:t>
      </w:r>
      <w:r w:rsidRPr="00AC3443">
        <w:rPr>
          <w:rFonts w:ascii="Times New Roman" w:hAnsi="Times New Roman" w:cs="Times New Roman"/>
          <w:color w:val="000000"/>
          <w:sz w:val="28"/>
          <w:szCs w:val="28"/>
          <w:lang w:eastAsia="ru-RU"/>
        </w:rPr>
        <w:t>.48]</w:t>
      </w:r>
      <w:r>
        <w:rPr>
          <w:rFonts w:ascii="Times New Roman" w:hAnsi="Times New Roman" w:cs="Times New Roman"/>
          <w:color w:val="000000"/>
          <w:sz w:val="28"/>
          <w:szCs w:val="28"/>
          <w:lang w:eastAsia="ru-RU"/>
        </w:rPr>
        <w:t xml:space="preserve">. </w:t>
      </w:r>
    </w:p>
    <w:p w:rsidR="00CB1EA1" w:rsidRDefault="00CB1EA1" w:rsidP="00CB1EA1">
      <w:pPr>
        <w:spacing w:after="0" w:line="240" w:lineRule="auto"/>
        <w:ind w:firstLine="709"/>
        <w:jc w:val="both"/>
        <w:rPr>
          <w:rFonts w:ascii="Times New Roman" w:hAnsi="Times New Roman" w:cs="Times New Roman"/>
          <w:color w:val="000000"/>
          <w:sz w:val="28"/>
          <w:szCs w:val="28"/>
          <w:lang w:eastAsia="ru-RU"/>
        </w:rPr>
      </w:pPr>
      <w:r w:rsidRPr="000C3077">
        <w:rPr>
          <w:rFonts w:ascii="Times New Roman" w:hAnsi="Times New Roman" w:cs="Times New Roman"/>
          <w:color w:val="000000"/>
          <w:sz w:val="28"/>
          <w:szCs w:val="28"/>
          <w:lang w:eastAsia="ru-RU"/>
        </w:rPr>
        <w:t>Профессиональная подготовка письменного переводчика представляет собой формирование специалиста, обладающего системой знаний, умений и навыков, которые необходимы для осуществления лингвистического анализа дискурса, иноязычной коммуникации и, собственно, перевода. Все перечисленные виды деятельности требуют от переводчика огромных интеллектуальных ресурсов. Формирование способностей выполнять все эти виды профессиональной деятельности осуществляется на протяжении всего курса подготовки будущего профессионала</w:t>
      </w:r>
      <w:r>
        <w:rPr>
          <w:rFonts w:ascii="Times New Roman" w:hAnsi="Times New Roman" w:cs="Times New Roman"/>
          <w:color w:val="000000"/>
          <w:sz w:val="28"/>
          <w:szCs w:val="28"/>
          <w:lang w:eastAsia="ru-RU"/>
        </w:rPr>
        <w:t xml:space="preserve"> </w:t>
      </w:r>
      <w:r w:rsidRPr="00DE19D9">
        <w:rPr>
          <w:rFonts w:ascii="Times New Roman" w:hAnsi="Times New Roman" w:cs="Times New Roman"/>
          <w:color w:val="000000"/>
          <w:sz w:val="28"/>
          <w:szCs w:val="28"/>
          <w:lang w:eastAsia="ru-RU"/>
        </w:rPr>
        <w:t>[3]</w:t>
      </w:r>
      <w:r>
        <w:rPr>
          <w:rFonts w:ascii="Times New Roman" w:hAnsi="Times New Roman" w:cs="Times New Roman"/>
          <w:color w:val="000000"/>
          <w:sz w:val="28"/>
          <w:szCs w:val="28"/>
          <w:lang w:eastAsia="ru-RU"/>
        </w:rPr>
        <w:t>.</w:t>
      </w:r>
    </w:p>
    <w:p w:rsidR="00CB1EA1" w:rsidRDefault="00CB1EA1" w:rsidP="00CB1EA1">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Многогранность видов переводческой деятельности требует формирования особых компетенций у письменного переводчика, которые изложены в Федеральном государственном образовательном стандарте. Вот некоторые из них:</w:t>
      </w:r>
    </w:p>
    <w:p w:rsidR="00CB1EA1" w:rsidRPr="00284457" w:rsidRDefault="00CB1EA1" w:rsidP="00CB1EA1">
      <w:pPr>
        <w:spacing w:after="0" w:line="240" w:lineRule="auto"/>
        <w:ind w:firstLine="709"/>
        <w:jc w:val="both"/>
        <w:rPr>
          <w:rFonts w:ascii="Times New Roman" w:hAnsi="Times New Roman" w:cs="Times New Roman"/>
          <w:color w:val="000000"/>
          <w:sz w:val="28"/>
          <w:szCs w:val="28"/>
          <w:lang w:eastAsia="ru-RU"/>
        </w:rPr>
      </w:pPr>
      <w:r w:rsidRPr="00977760">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977760">
        <w:rPr>
          <w:rFonts w:ascii="Times New Roman" w:hAnsi="Times New Roman" w:cs="Times New Roman"/>
          <w:color w:val="000000"/>
          <w:sz w:val="28"/>
          <w:szCs w:val="28"/>
          <w:lang w:eastAsia="ru-RU"/>
        </w:rPr>
        <w:t>владение системными знаниями в области лингвистики, сопоставительного изучения языков и культур и межкультурной коммуникации и умение их применять в различных сферах профессиональной деятельности;</w:t>
      </w:r>
    </w:p>
    <w:p w:rsidR="00CB1EA1" w:rsidRPr="00977760" w:rsidRDefault="00CB1EA1" w:rsidP="00CB1EA1">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77760">
        <w:rPr>
          <w:rFonts w:ascii="Times New Roman" w:hAnsi="Times New Roman" w:cs="Times New Roman"/>
          <w:color w:val="000000"/>
          <w:sz w:val="28"/>
          <w:szCs w:val="28"/>
          <w:lang w:eastAsia="ru-RU"/>
        </w:rPr>
        <w:t>понимание дискурсивной и социокультурной специфики делового, культурного и профессионального общения в различных культурах;</w:t>
      </w:r>
    </w:p>
    <w:p w:rsidR="00CB1EA1" w:rsidRPr="00977760" w:rsidRDefault="00CB1EA1" w:rsidP="00CB1EA1">
      <w:pPr>
        <w:spacing w:after="0" w:line="240" w:lineRule="auto"/>
        <w:ind w:firstLine="709"/>
        <w:jc w:val="both"/>
        <w:rPr>
          <w:rFonts w:ascii="Times New Roman" w:hAnsi="Times New Roman" w:cs="Times New Roman"/>
          <w:color w:val="000000"/>
          <w:sz w:val="28"/>
          <w:szCs w:val="28"/>
          <w:lang w:eastAsia="ru-RU"/>
        </w:rPr>
      </w:pPr>
      <w:r w:rsidRPr="00977760">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977760">
        <w:rPr>
          <w:rFonts w:ascii="Times New Roman" w:hAnsi="Times New Roman" w:cs="Times New Roman"/>
          <w:color w:val="000000"/>
          <w:sz w:val="28"/>
          <w:szCs w:val="28"/>
          <w:lang w:eastAsia="ru-RU"/>
        </w:rPr>
        <w:t>владение когнитивно-коммуникативными умениями восприятия и порождения письменных текстов различной функциональной направленности;</w:t>
      </w:r>
    </w:p>
    <w:p w:rsidR="00CB1EA1" w:rsidRPr="00AC3443" w:rsidRDefault="00CB1EA1" w:rsidP="00CB1EA1">
      <w:pPr>
        <w:spacing w:after="0" w:line="240" w:lineRule="auto"/>
        <w:ind w:firstLine="709"/>
        <w:jc w:val="both"/>
        <w:rPr>
          <w:rFonts w:ascii="Times New Roman" w:hAnsi="Times New Roman" w:cs="Times New Roman"/>
          <w:color w:val="000000"/>
          <w:sz w:val="28"/>
          <w:szCs w:val="28"/>
          <w:lang w:eastAsia="ru-RU"/>
        </w:rPr>
      </w:pPr>
      <w:r w:rsidRPr="00977760">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977760">
        <w:rPr>
          <w:rFonts w:ascii="Times New Roman" w:hAnsi="Times New Roman" w:cs="Times New Roman"/>
          <w:color w:val="000000"/>
          <w:sz w:val="28"/>
          <w:szCs w:val="28"/>
          <w:lang w:eastAsia="ru-RU"/>
        </w:rPr>
        <w:t>понимание сущности и значения информации в развитии современного информационного общества, сознавать опасности и угрозы в этом процессе, соблюдать основные требования информационной безопасности, в том чис</w:t>
      </w:r>
      <w:r>
        <w:rPr>
          <w:rFonts w:ascii="Times New Roman" w:hAnsi="Times New Roman" w:cs="Times New Roman"/>
          <w:color w:val="000000"/>
          <w:sz w:val="28"/>
          <w:szCs w:val="28"/>
          <w:lang w:eastAsia="ru-RU"/>
        </w:rPr>
        <w:t>ле защиты государственной тайны и профессиональных компетенций;</w:t>
      </w:r>
    </w:p>
    <w:p w:rsidR="00CB1EA1" w:rsidRPr="00977760" w:rsidRDefault="00CB1EA1" w:rsidP="00CB1EA1">
      <w:pPr>
        <w:spacing w:after="0" w:line="240" w:lineRule="auto"/>
        <w:ind w:firstLine="709"/>
        <w:jc w:val="both"/>
        <w:rPr>
          <w:rFonts w:ascii="Times New Roman" w:hAnsi="Times New Roman" w:cs="Times New Roman"/>
          <w:sz w:val="28"/>
          <w:szCs w:val="28"/>
        </w:rPr>
      </w:pPr>
      <w:r w:rsidRPr="00977760">
        <w:rPr>
          <w:rFonts w:ascii="Times New Roman" w:hAnsi="Times New Roman" w:cs="Times New Roman"/>
          <w:sz w:val="28"/>
          <w:szCs w:val="28"/>
        </w:rPr>
        <w:t>-</w:t>
      </w:r>
      <w:r>
        <w:rPr>
          <w:rFonts w:ascii="Times New Roman" w:hAnsi="Times New Roman" w:cs="Times New Roman"/>
          <w:sz w:val="28"/>
          <w:szCs w:val="28"/>
        </w:rPr>
        <w:t xml:space="preserve"> </w:t>
      </w:r>
      <w:r w:rsidRPr="00977760">
        <w:rPr>
          <w:rFonts w:ascii="Times New Roman" w:hAnsi="Times New Roman" w:cs="Times New Roman"/>
          <w:sz w:val="28"/>
          <w:szCs w:val="28"/>
        </w:rPr>
        <w:t>владение теоретическими знаниями о переводе; о специфике отдельных видов и типов перевода; о совокупности переводческих стратегий, методов и технических приемов в применении к разным видам письменного перевода и умение применять вышеуказанные теоретические знания в переводческой деятельности;</w:t>
      </w:r>
    </w:p>
    <w:p w:rsidR="00CB1EA1" w:rsidRPr="00977760" w:rsidRDefault="00CB1EA1" w:rsidP="00CB1EA1">
      <w:pPr>
        <w:spacing w:after="0" w:line="240" w:lineRule="auto"/>
        <w:ind w:firstLine="709"/>
        <w:jc w:val="both"/>
        <w:rPr>
          <w:rFonts w:ascii="Times New Roman" w:hAnsi="Times New Roman" w:cs="Times New Roman"/>
          <w:sz w:val="28"/>
          <w:szCs w:val="28"/>
        </w:rPr>
      </w:pPr>
      <w:r w:rsidRPr="00977760">
        <w:rPr>
          <w:rFonts w:ascii="Times New Roman" w:hAnsi="Times New Roman" w:cs="Times New Roman"/>
          <w:sz w:val="28"/>
          <w:szCs w:val="28"/>
        </w:rPr>
        <w:t>-</w:t>
      </w:r>
      <w:r>
        <w:rPr>
          <w:rFonts w:ascii="Times New Roman" w:hAnsi="Times New Roman" w:cs="Times New Roman"/>
          <w:sz w:val="28"/>
          <w:szCs w:val="28"/>
        </w:rPr>
        <w:t xml:space="preserve"> </w:t>
      </w:r>
      <w:r w:rsidRPr="00977760">
        <w:rPr>
          <w:rFonts w:ascii="Times New Roman" w:hAnsi="Times New Roman" w:cs="Times New Roman"/>
          <w:sz w:val="28"/>
          <w:szCs w:val="28"/>
        </w:rPr>
        <w:t>владение методикой предпереводческого анализа текста, обеспечивающего точное восприятие оригинала; подготовки к выполнению перевода, включая умение провести информационный поиск и создать необходимый тезаурус с использованием справочной (в том числе специальной) литературы и информационных технологий, а также подготовить глоссарий на основе аналоговых текстов;</w:t>
      </w:r>
    </w:p>
    <w:p w:rsidR="00CB1EA1" w:rsidRPr="00977760" w:rsidRDefault="00CB1EA1" w:rsidP="00CB1EA1">
      <w:pPr>
        <w:spacing w:after="0" w:line="240" w:lineRule="auto"/>
        <w:ind w:firstLine="709"/>
        <w:jc w:val="both"/>
        <w:rPr>
          <w:rFonts w:ascii="Times New Roman" w:hAnsi="Times New Roman" w:cs="Times New Roman"/>
          <w:sz w:val="28"/>
          <w:szCs w:val="28"/>
        </w:rPr>
      </w:pPr>
      <w:r w:rsidRPr="00977760">
        <w:rPr>
          <w:rFonts w:ascii="Times New Roman" w:hAnsi="Times New Roman" w:cs="Times New Roman"/>
          <w:sz w:val="28"/>
          <w:szCs w:val="28"/>
        </w:rPr>
        <w:t>-</w:t>
      </w:r>
      <w:r>
        <w:rPr>
          <w:rFonts w:ascii="Times New Roman" w:hAnsi="Times New Roman" w:cs="Times New Roman"/>
          <w:sz w:val="28"/>
          <w:szCs w:val="28"/>
        </w:rPr>
        <w:t xml:space="preserve"> </w:t>
      </w:r>
      <w:r w:rsidRPr="00977760">
        <w:rPr>
          <w:rFonts w:ascii="Times New Roman" w:hAnsi="Times New Roman" w:cs="Times New Roman"/>
          <w:sz w:val="28"/>
          <w:szCs w:val="28"/>
        </w:rPr>
        <w:t>владение теорией перевода и переводческими технологиями, используемыми для достижения высокого качества перевода;</w:t>
      </w:r>
    </w:p>
    <w:p w:rsidR="00CB1EA1" w:rsidRPr="00977760" w:rsidRDefault="00CB1EA1" w:rsidP="00CB1EA1">
      <w:pPr>
        <w:spacing w:after="0" w:line="240" w:lineRule="auto"/>
        <w:ind w:firstLine="709"/>
        <w:jc w:val="both"/>
        <w:rPr>
          <w:rFonts w:ascii="Times New Roman" w:hAnsi="Times New Roman" w:cs="Times New Roman"/>
          <w:sz w:val="28"/>
          <w:szCs w:val="28"/>
        </w:rPr>
      </w:pPr>
      <w:r w:rsidRPr="00977760">
        <w:rPr>
          <w:rFonts w:ascii="Times New Roman" w:hAnsi="Times New Roman" w:cs="Times New Roman"/>
          <w:sz w:val="28"/>
          <w:szCs w:val="28"/>
        </w:rPr>
        <w:t xml:space="preserve">- владение умениями и навыками репрезентативного письменного перевода текстов различных функциональных стилей и типов с </w:t>
      </w:r>
      <w:r w:rsidRPr="00977760">
        <w:rPr>
          <w:rFonts w:ascii="Times New Roman" w:hAnsi="Times New Roman" w:cs="Times New Roman"/>
          <w:sz w:val="28"/>
          <w:szCs w:val="28"/>
        </w:rPr>
        <w:lastRenderedPageBreak/>
        <w:t>иностранного языка на русский и с русского языка на иностранный с применением современных информационных технологий;</w:t>
      </w:r>
    </w:p>
    <w:p w:rsidR="00CB1EA1" w:rsidRPr="00977760" w:rsidRDefault="00CB1EA1" w:rsidP="00CB1EA1">
      <w:pPr>
        <w:spacing w:after="0" w:line="240" w:lineRule="auto"/>
        <w:ind w:firstLine="709"/>
        <w:jc w:val="both"/>
        <w:rPr>
          <w:rFonts w:ascii="Times New Roman" w:hAnsi="Times New Roman" w:cs="Times New Roman"/>
          <w:sz w:val="28"/>
          <w:szCs w:val="28"/>
        </w:rPr>
      </w:pPr>
      <w:r w:rsidRPr="00977760">
        <w:rPr>
          <w:rFonts w:ascii="Times New Roman" w:hAnsi="Times New Roman" w:cs="Times New Roman"/>
          <w:sz w:val="28"/>
          <w:szCs w:val="28"/>
        </w:rPr>
        <w:t>- владение умениями и навыками стилистического редактирования перевода, в том числе художественного;</w:t>
      </w:r>
    </w:p>
    <w:p w:rsidR="00CB1EA1" w:rsidRPr="008D738D" w:rsidRDefault="00CB1EA1" w:rsidP="00CB1EA1">
      <w:pPr>
        <w:spacing w:after="0" w:line="240" w:lineRule="auto"/>
        <w:ind w:firstLine="709"/>
        <w:jc w:val="both"/>
        <w:rPr>
          <w:rFonts w:ascii="Times New Roman" w:hAnsi="Times New Roman" w:cs="Times New Roman"/>
          <w:sz w:val="28"/>
          <w:szCs w:val="28"/>
        </w:rPr>
      </w:pPr>
      <w:r w:rsidRPr="00977760">
        <w:rPr>
          <w:rFonts w:ascii="Times New Roman" w:hAnsi="Times New Roman" w:cs="Times New Roman"/>
          <w:sz w:val="28"/>
          <w:szCs w:val="28"/>
        </w:rPr>
        <w:t>- способность к созданию, редактированию, реферированию и систематизации всех типов деловой документации; публицистических, медийных и иных текстов; аналитических обзоров; публичных выступлений; сценариев информационных, культурных, образовательных кампаний и т.п. на рабочих язы</w:t>
      </w:r>
      <w:r>
        <w:rPr>
          <w:rFonts w:ascii="Times New Roman" w:hAnsi="Times New Roman" w:cs="Times New Roman"/>
          <w:sz w:val="28"/>
          <w:szCs w:val="28"/>
        </w:rPr>
        <w:t xml:space="preserve">ках переводчика </w:t>
      </w:r>
      <w:r w:rsidRPr="008D738D">
        <w:rPr>
          <w:rFonts w:ascii="Times New Roman" w:hAnsi="Times New Roman" w:cs="Times New Roman"/>
          <w:sz w:val="28"/>
          <w:szCs w:val="28"/>
        </w:rPr>
        <w:t>[</w:t>
      </w:r>
      <w:r>
        <w:rPr>
          <w:rFonts w:ascii="Times New Roman" w:hAnsi="Times New Roman" w:cs="Times New Roman"/>
          <w:sz w:val="28"/>
          <w:szCs w:val="28"/>
        </w:rPr>
        <w:t>4</w:t>
      </w:r>
      <w:r w:rsidRPr="008D738D">
        <w:rPr>
          <w:rFonts w:ascii="Times New Roman" w:hAnsi="Times New Roman" w:cs="Times New Roman"/>
          <w:sz w:val="28"/>
          <w:szCs w:val="28"/>
        </w:rPr>
        <w:t>]</w:t>
      </w:r>
      <w:r>
        <w:rPr>
          <w:rFonts w:ascii="Times New Roman" w:hAnsi="Times New Roman" w:cs="Times New Roman"/>
          <w:sz w:val="28"/>
          <w:szCs w:val="28"/>
        </w:rPr>
        <w:t>.</w:t>
      </w:r>
    </w:p>
    <w:p w:rsidR="00CB1EA1" w:rsidRDefault="00CB1EA1" w:rsidP="00CB1EA1">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Над формированием изложенных в стандарте компетенций работает команда, состоящая, по мнению Н.Н. Гавриленко, из следующих категорий преподавателей:</w:t>
      </w:r>
    </w:p>
    <w:p w:rsidR="00CB1EA1" w:rsidRPr="00A739ED" w:rsidRDefault="00CB1EA1" w:rsidP="00CB1EA1">
      <w:pPr>
        <w:spacing w:after="0" w:line="240" w:lineRule="auto"/>
        <w:ind w:firstLine="709"/>
        <w:jc w:val="both"/>
        <w:rPr>
          <w:rFonts w:ascii="Times New Roman" w:hAnsi="Times New Roman" w:cs="Times New Roman"/>
          <w:color w:val="000000"/>
          <w:sz w:val="28"/>
          <w:szCs w:val="28"/>
          <w:lang w:eastAsia="ru-RU"/>
        </w:rPr>
      </w:pPr>
      <w:r w:rsidRPr="00A739ED">
        <w:rPr>
          <w:rFonts w:ascii="Times New Roman" w:hAnsi="Times New Roman" w:cs="Times New Roman"/>
          <w:color w:val="000000"/>
          <w:sz w:val="28"/>
          <w:szCs w:val="28"/>
          <w:lang w:eastAsia="ru-RU"/>
        </w:rPr>
        <w:t>1) преподаватели-специалисты, читающие обзорные лекции по специальности на иностранном языке;</w:t>
      </w:r>
    </w:p>
    <w:p w:rsidR="00CB1EA1" w:rsidRPr="00A739ED" w:rsidRDefault="00CB1EA1" w:rsidP="00CB1EA1">
      <w:pPr>
        <w:spacing w:after="0" w:line="240" w:lineRule="auto"/>
        <w:ind w:firstLine="709"/>
        <w:jc w:val="both"/>
        <w:rPr>
          <w:rFonts w:ascii="Times New Roman" w:hAnsi="Times New Roman" w:cs="Times New Roman"/>
          <w:color w:val="000000"/>
          <w:sz w:val="28"/>
          <w:szCs w:val="28"/>
          <w:lang w:eastAsia="ru-RU"/>
        </w:rPr>
      </w:pPr>
      <w:r w:rsidRPr="00A739ED">
        <w:rPr>
          <w:rFonts w:ascii="Times New Roman" w:hAnsi="Times New Roman" w:cs="Times New Roman"/>
          <w:color w:val="000000"/>
          <w:sz w:val="28"/>
          <w:szCs w:val="28"/>
          <w:lang w:eastAsia="ru-RU"/>
        </w:rPr>
        <w:t>2) преподаватели языка, обладающие базовыми знаниями в области специализации будущих переводчиков;</w:t>
      </w:r>
    </w:p>
    <w:p w:rsidR="00CB1EA1" w:rsidRPr="00A739ED" w:rsidRDefault="00CB1EA1" w:rsidP="00CB1EA1">
      <w:pPr>
        <w:spacing w:after="0" w:line="240" w:lineRule="auto"/>
        <w:ind w:firstLine="709"/>
        <w:jc w:val="both"/>
        <w:rPr>
          <w:rFonts w:ascii="Times New Roman" w:hAnsi="Times New Roman" w:cs="Times New Roman"/>
          <w:color w:val="000000"/>
          <w:sz w:val="28"/>
          <w:szCs w:val="28"/>
          <w:lang w:eastAsia="ru-RU"/>
        </w:rPr>
      </w:pPr>
      <w:r w:rsidRPr="00A739ED">
        <w:rPr>
          <w:rFonts w:ascii="Times New Roman" w:hAnsi="Times New Roman" w:cs="Times New Roman"/>
          <w:color w:val="000000"/>
          <w:sz w:val="28"/>
          <w:szCs w:val="28"/>
          <w:lang w:eastAsia="ru-RU"/>
        </w:rPr>
        <w:t xml:space="preserve">3) преподаватели-исследователи </w:t>
      </w:r>
      <w:r>
        <w:rPr>
          <w:rFonts w:ascii="Times New Roman" w:hAnsi="Times New Roman" w:cs="Times New Roman"/>
          <w:color w:val="000000"/>
          <w:sz w:val="28"/>
          <w:szCs w:val="28"/>
          <w:lang w:eastAsia="ru-RU"/>
        </w:rPr>
        <w:t>–</w:t>
      </w:r>
      <w:r w:rsidRPr="00A739ED">
        <w:rPr>
          <w:rFonts w:ascii="Times New Roman" w:hAnsi="Times New Roman" w:cs="Times New Roman"/>
          <w:color w:val="000000"/>
          <w:sz w:val="28"/>
          <w:szCs w:val="28"/>
          <w:lang w:eastAsia="ru-RU"/>
        </w:rPr>
        <w:t xml:space="preserve"> их задача состоит в том, чтобы выбрать подход к обучению переводу, разработать теоретические и методические пособия, а также ведение теоретических курсов;</w:t>
      </w:r>
    </w:p>
    <w:p w:rsidR="00CB1EA1" w:rsidRPr="00A739ED" w:rsidRDefault="00CB1EA1" w:rsidP="00CB1EA1">
      <w:pPr>
        <w:spacing w:after="0" w:line="240" w:lineRule="auto"/>
        <w:ind w:firstLine="709"/>
        <w:jc w:val="both"/>
        <w:rPr>
          <w:rFonts w:ascii="Times New Roman" w:hAnsi="Times New Roman" w:cs="Times New Roman"/>
          <w:color w:val="000000"/>
          <w:sz w:val="28"/>
          <w:szCs w:val="28"/>
          <w:lang w:eastAsia="ru-RU"/>
        </w:rPr>
      </w:pPr>
      <w:r w:rsidRPr="00A739ED">
        <w:rPr>
          <w:rFonts w:ascii="Times New Roman" w:hAnsi="Times New Roman" w:cs="Times New Roman"/>
          <w:color w:val="000000"/>
          <w:sz w:val="28"/>
          <w:szCs w:val="28"/>
          <w:lang w:eastAsia="ru-RU"/>
        </w:rPr>
        <w:t>4) преподаватели-переводчики, задача которых – ведение практических занятий по переводу</w:t>
      </w:r>
      <w:r>
        <w:rPr>
          <w:rFonts w:ascii="Times New Roman" w:hAnsi="Times New Roman" w:cs="Times New Roman"/>
          <w:color w:val="000000"/>
          <w:sz w:val="28"/>
          <w:szCs w:val="28"/>
          <w:lang w:eastAsia="ru-RU"/>
        </w:rPr>
        <w:t xml:space="preserve"> [5</w:t>
      </w:r>
      <w:r w:rsidRPr="00A739ED">
        <w:rPr>
          <w:rFonts w:ascii="Times New Roman" w:hAnsi="Times New Roman" w:cs="Times New Roman"/>
          <w:color w:val="000000"/>
          <w:sz w:val="28"/>
          <w:szCs w:val="28"/>
          <w:lang w:eastAsia="ru-RU"/>
        </w:rPr>
        <w:t>].</w:t>
      </w:r>
    </w:p>
    <w:p w:rsidR="00CB1EA1" w:rsidRDefault="00CB1EA1" w:rsidP="00CB1EA1">
      <w:pPr>
        <w:spacing w:after="0" w:line="240" w:lineRule="auto"/>
        <w:ind w:firstLine="709"/>
        <w:jc w:val="both"/>
        <w:rPr>
          <w:rFonts w:ascii="Times New Roman" w:hAnsi="Times New Roman" w:cs="Times New Roman"/>
          <w:color w:val="000000"/>
          <w:sz w:val="28"/>
          <w:szCs w:val="28"/>
          <w:lang w:eastAsia="ru-RU"/>
        </w:rPr>
      </w:pPr>
      <w:r w:rsidRPr="00A739ED">
        <w:rPr>
          <w:rFonts w:ascii="Times New Roman" w:hAnsi="Times New Roman" w:cs="Times New Roman"/>
          <w:color w:val="000000"/>
          <w:sz w:val="28"/>
          <w:szCs w:val="28"/>
          <w:lang w:eastAsia="ru-RU"/>
        </w:rPr>
        <w:t>В формировании профессиональных компетенций основную роль играет преподаватель перевода</w:t>
      </w:r>
      <w:r>
        <w:rPr>
          <w:rFonts w:ascii="Times New Roman" w:hAnsi="Times New Roman" w:cs="Times New Roman"/>
          <w:color w:val="000000"/>
          <w:sz w:val="28"/>
          <w:szCs w:val="28"/>
          <w:lang w:eastAsia="ru-RU"/>
        </w:rPr>
        <w:t>.</w:t>
      </w:r>
    </w:p>
    <w:p w:rsidR="00CB1EA1" w:rsidRPr="00A739ED" w:rsidRDefault="00CB1EA1" w:rsidP="00CB1EA1">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Опираясь на требования к преподавателю профессионально-ориентированного перевода, выделенные Н. Н. Гавриленко, мы выделили требования, которым должен, по нашему мнению, отвечать преподаватель письменного перевода:</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sz w:val="28"/>
          <w:szCs w:val="28"/>
          <w:lang w:eastAsia="ru-RU"/>
        </w:rPr>
      </w:pPr>
      <w:r w:rsidRPr="00AF0E1E">
        <w:rPr>
          <w:rFonts w:ascii="Times New Roman" w:hAnsi="Times New Roman" w:cs="Times New Roman"/>
          <w:color w:val="000000"/>
          <w:sz w:val="28"/>
          <w:szCs w:val="28"/>
          <w:shd w:val="clear" w:color="auto" w:fill="FFFFFF"/>
          <w:lang w:eastAsia="ru-RU"/>
        </w:rPr>
        <w:t>Как показывает практика и опыт многих школ, первым требованием к высококвалифицированному преподавателю письменного перевода является обязательный опыт переводческой деятельности.</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sz w:val="28"/>
          <w:szCs w:val="28"/>
          <w:lang w:eastAsia="ru-RU"/>
        </w:rPr>
      </w:pPr>
      <w:r w:rsidRPr="00AF0E1E">
        <w:rPr>
          <w:rFonts w:ascii="Times New Roman" w:hAnsi="Times New Roman" w:cs="Times New Roman"/>
          <w:color w:val="000000"/>
          <w:sz w:val="28"/>
          <w:szCs w:val="28"/>
          <w:shd w:val="clear" w:color="auto" w:fill="FFFFFF"/>
          <w:lang w:eastAsia="ru-RU"/>
        </w:rPr>
        <w:t>Преподавателю письменного перевода необходимо иметь представление о современной ситуации на рынке труда, так как именно там студенты хотят строить карьеру. Кроме того, помимо представления настоящей ситуации, преподаватель перевода должен представлять возможные варианты развития профессии на ближайшие 10-15 лет, поскольку выпускники должны быть готовы к изменениям, которые произойдут в ближайшем будущем, поэтому преподавателю необходимо сформировать у студентов соответствующие компетенции.</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sz w:val="28"/>
          <w:szCs w:val="28"/>
          <w:lang w:eastAsia="ru-RU"/>
        </w:rPr>
      </w:pPr>
      <w:r w:rsidRPr="00AF0E1E">
        <w:rPr>
          <w:rFonts w:ascii="Times New Roman" w:hAnsi="Times New Roman" w:cs="Times New Roman"/>
          <w:color w:val="000000"/>
          <w:sz w:val="28"/>
          <w:szCs w:val="28"/>
          <w:shd w:val="clear" w:color="auto" w:fill="FFFFFF"/>
          <w:lang w:eastAsia="ru-RU"/>
        </w:rPr>
        <w:t>Преподаватель письменного перевода должен выполнять роль гида, который направляет и помогает в профессиональной подготовке и становлении личности студента-переводчика. Преподавателю необходимо донести до студента необходимость в взаимодействии и сотрудничестве.</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sz w:val="28"/>
          <w:szCs w:val="28"/>
          <w:lang w:eastAsia="ru-RU"/>
        </w:rPr>
      </w:pPr>
      <w:r w:rsidRPr="00AF0E1E">
        <w:rPr>
          <w:rFonts w:ascii="Times New Roman" w:hAnsi="Times New Roman" w:cs="Times New Roman"/>
          <w:color w:val="000000"/>
          <w:sz w:val="28"/>
          <w:szCs w:val="28"/>
          <w:shd w:val="clear" w:color="auto" w:fill="FFFFFF"/>
          <w:lang w:eastAsia="ru-RU"/>
        </w:rPr>
        <w:t>Современный преподаватель письменного перевода должен разбираться в ИКТ при переводе.</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sz w:val="28"/>
          <w:szCs w:val="28"/>
          <w:lang w:eastAsia="ru-RU"/>
        </w:rPr>
      </w:pPr>
      <w:r w:rsidRPr="00AF0E1E">
        <w:rPr>
          <w:rFonts w:ascii="Times New Roman" w:hAnsi="Times New Roman" w:cs="Times New Roman"/>
          <w:color w:val="000000"/>
          <w:sz w:val="28"/>
          <w:szCs w:val="28"/>
          <w:shd w:val="clear" w:color="auto" w:fill="FFFFFF"/>
          <w:lang w:eastAsia="ru-RU"/>
        </w:rPr>
        <w:lastRenderedPageBreak/>
        <w:t>Преподаватели письменного перевода должны иметь профессиональную подготовку в том, как преподавать перевод.</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sz w:val="28"/>
          <w:szCs w:val="28"/>
          <w:lang w:eastAsia="ru-RU"/>
        </w:rPr>
      </w:pPr>
      <w:r w:rsidRPr="00AF0E1E">
        <w:rPr>
          <w:rFonts w:ascii="Times New Roman" w:hAnsi="Times New Roman" w:cs="Times New Roman"/>
          <w:color w:val="000000"/>
          <w:sz w:val="28"/>
          <w:szCs w:val="28"/>
          <w:shd w:val="clear" w:color="auto" w:fill="FFFFFF"/>
          <w:lang w:eastAsia="ru-RU"/>
        </w:rPr>
        <w:t>Преподаватель письменного перевода должен серьезно подходить к вопросу о выборе материала для занятий.</w:t>
      </w:r>
    </w:p>
    <w:p w:rsidR="00CB1EA1" w:rsidRPr="00AF0E1E" w:rsidRDefault="00CB1EA1" w:rsidP="00E01295">
      <w:pPr>
        <w:pStyle w:val="a7"/>
        <w:numPr>
          <w:ilvl w:val="0"/>
          <w:numId w:val="62"/>
        </w:numPr>
        <w:spacing w:after="0" w:line="240" w:lineRule="auto"/>
        <w:ind w:left="0" w:firstLine="709"/>
        <w:contextualSpacing w:val="0"/>
        <w:jc w:val="both"/>
        <w:rPr>
          <w:rFonts w:ascii="Times New Roman" w:hAnsi="Times New Roman" w:cs="Times New Roman"/>
          <w:color w:val="000000"/>
          <w:sz w:val="28"/>
          <w:szCs w:val="28"/>
          <w:shd w:val="clear" w:color="auto" w:fill="FFFFFF"/>
          <w:lang w:eastAsia="ru-RU"/>
        </w:rPr>
      </w:pPr>
      <w:r w:rsidRPr="00AF0E1E">
        <w:rPr>
          <w:rFonts w:ascii="Times New Roman" w:hAnsi="Times New Roman" w:cs="Times New Roman"/>
          <w:color w:val="000000"/>
          <w:sz w:val="28"/>
          <w:szCs w:val="28"/>
          <w:shd w:val="clear" w:color="auto" w:fill="FFFFFF"/>
          <w:lang w:eastAsia="ru-RU"/>
        </w:rPr>
        <w:t>Преподаватели письменного перевода должны уметь работать в команде и постоянно обмениваться опытом.</w:t>
      </w:r>
    </w:p>
    <w:p w:rsidR="00CB1EA1" w:rsidRDefault="00CB1EA1" w:rsidP="00CB1EA1">
      <w:pPr>
        <w:spacing w:after="0" w:line="240" w:lineRule="auto"/>
        <w:ind w:firstLine="709"/>
        <w:jc w:val="both"/>
        <w:rPr>
          <w:rFonts w:ascii="Times New Roman" w:hAnsi="Times New Roman" w:cs="Times New Roman"/>
          <w:sz w:val="28"/>
          <w:szCs w:val="28"/>
          <w:lang w:eastAsia="ru-RU"/>
        </w:rPr>
      </w:pPr>
      <w:r w:rsidRPr="002B4A1C">
        <w:rPr>
          <w:rFonts w:ascii="Times New Roman" w:hAnsi="Times New Roman" w:cs="Times New Roman"/>
          <w:sz w:val="28"/>
          <w:szCs w:val="28"/>
          <w:lang w:eastAsia="ru-RU"/>
        </w:rPr>
        <w:t>Как можно заметить, требования, предъявляемые к квалификации преподавателя письменного перевода</w:t>
      </w:r>
      <w:r>
        <w:rPr>
          <w:rFonts w:ascii="Times New Roman" w:hAnsi="Times New Roman" w:cs="Times New Roman"/>
          <w:sz w:val="28"/>
          <w:szCs w:val="28"/>
          <w:lang w:eastAsia="ru-RU"/>
        </w:rPr>
        <w:t>,</w:t>
      </w:r>
      <w:r w:rsidRPr="002B4A1C">
        <w:rPr>
          <w:rFonts w:ascii="Times New Roman" w:hAnsi="Times New Roman" w:cs="Times New Roman"/>
          <w:sz w:val="28"/>
          <w:szCs w:val="28"/>
          <w:lang w:eastAsia="ru-RU"/>
        </w:rPr>
        <w:t xml:space="preserve"> высоки и не вс</w:t>
      </w:r>
      <w:r>
        <w:rPr>
          <w:rFonts w:ascii="Times New Roman" w:hAnsi="Times New Roman" w:cs="Times New Roman"/>
          <w:sz w:val="28"/>
          <w:szCs w:val="28"/>
          <w:lang w:eastAsia="ru-RU"/>
        </w:rPr>
        <w:t xml:space="preserve">егда удовлетворены на практике. </w:t>
      </w:r>
      <w:r w:rsidRPr="002B4A1C">
        <w:rPr>
          <w:rFonts w:ascii="Times New Roman" w:hAnsi="Times New Roman" w:cs="Times New Roman"/>
          <w:sz w:val="28"/>
          <w:szCs w:val="28"/>
          <w:lang w:eastAsia="ru-RU"/>
        </w:rPr>
        <w:t>На самом деле профессиональное сообщество обеспокоено проблемой недостаточной компетентности преподавателей письменного перевода.</w:t>
      </w:r>
    </w:p>
    <w:p w:rsidR="00CB1EA1" w:rsidRDefault="00CB1EA1" w:rsidP="00CB1EA1">
      <w:pPr>
        <w:spacing w:after="0" w:line="240" w:lineRule="auto"/>
        <w:ind w:firstLine="709"/>
        <w:jc w:val="both"/>
        <w:rPr>
          <w:rFonts w:ascii="Times New Roman" w:hAnsi="Times New Roman" w:cs="Times New Roman"/>
          <w:sz w:val="28"/>
          <w:szCs w:val="28"/>
          <w:lang w:eastAsia="ru-RU"/>
        </w:rPr>
      </w:pPr>
      <w:r w:rsidRPr="002B4A1C">
        <w:rPr>
          <w:rFonts w:ascii="Times New Roman" w:hAnsi="Times New Roman" w:cs="Times New Roman"/>
          <w:sz w:val="28"/>
          <w:szCs w:val="28"/>
          <w:lang w:eastAsia="ru-RU"/>
        </w:rPr>
        <w:t xml:space="preserve"> Считается, что проблема подготовки преподавателей письменного перевода на сегодняшний день представляет собой особую актуальность и требует максимально быстрого разрешения. Так, например, председатель Санкт- Петербургского отделения СПР П. С. Брук утверждает:</w:t>
      </w:r>
    </w:p>
    <w:p w:rsidR="00CB1EA1" w:rsidRDefault="00CB1EA1" w:rsidP="00CB1EA1">
      <w:pPr>
        <w:spacing w:after="0" w:line="240" w:lineRule="auto"/>
        <w:ind w:firstLine="709"/>
        <w:jc w:val="both"/>
        <w:rPr>
          <w:rFonts w:ascii="Times New Roman" w:hAnsi="Times New Roman" w:cs="Times New Roman"/>
          <w:sz w:val="28"/>
          <w:szCs w:val="28"/>
          <w:lang w:eastAsia="ru-RU"/>
        </w:rPr>
      </w:pPr>
      <w:r w:rsidRPr="002B4A1C">
        <w:rPr>
          <w:rFonts w:ascii="Times New Roman" w:hAnsi="Times New Roman" w:cs="Times New Roman"/>
          <w:sz w:val="28"/>
          <w:szCs w:val="28"/>
          <w:lang w:eastAsia="ru-RU"/>
        </w:rPr>
        <w:t xml:space="preserve"> «Кафедры перевода в значительной степени укомплектованы специалистами, которые сами не переводят. Нередко это способ трудоустройства преподавателей иностранных языков, специалистов в той или иной области грамматики, стилистики и т.д. Регулярное выполнение заказов на переводы с оплатой этой работы заказчиком является важнейшим критерием кон</w:t>
      </w:r>
      <w:r>
        <w:rPr>
          <w:rFonts w:ascii="Times New Roman" w:hAnsi="Times New Roman" w:cs="Times New Roman"/>
          <w:sz w:val="28"/>
          <w:szCs w:val="28"/>
          <w:lang w:eastAsia="ru-RU"/>
        </w:rPr>
        <w:t xml:space="preserve">курсного отбора преподавателей» </w:t>
      </w:r>
      <w:r w:rsidRPr="002B4A1C">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2B4A1C">
        <w:rPr>
          <w:rFonts w:ascii="Times New Roman" w:hAnsi="Times New Roman" w:cs="Times New Roman"/>
          <w:sz w:val="28"/>
          <w:szCs w:val="28"/>
          <w:lang w:eastAsia="ru-RU"/>
        </w:rPr>
        <w:t xml:space="preserve">C.34]. </w:t>
      </w:r>
    </w:p>
    <w:p w:rsidR="00CB1EA1" w:rsidRDefault="00CB1EA1" w:rsidP="00CB1EA1">
      <w:pPr>
        <w:spacing w:after="0" w:line="240" w:lineRule="auto"/>
        <w:ind w:firstLine="709"/>
        <w:jc w:val="both"/>
        <w:rPr>
          <w:rFonts w:ascii="Times New Roman" w:hAnsi="Times New Roman" w:cs="Times New Roman"/>
          <w:sz w:val="28"/>
          <w:szCs w:val="28"/>
          <w:lang w:eastAsia="ru-RU"/>
        </w:rPr>
      </w:pPr>
      <w:r w:rsidRPr="002B4A1C">
        <w:rPr>
          <w:rFonts w:ascii="Times New Roman" w:hAnsi="Times New Roman" w:cs="Times New Roman"/>
          <w:sz w:val="28"/>
          <w:szCs w:val="28"/>
          <w:lang w:eastAsia="ru-RU"/>
        </w:rPr>
        <w:t xml:space="preserve">Также он отмечает: «…как не парадоксально, главной силой, сдерживающей развитие переводческого дела в России, является академичность, традиционность высшей филологической школы. До сих пор бытует мнение, будто обучение языку и переводу </w:t>
      </w:r>
      <w:r>
        <w:rPr>
          <w:rFonts w:ascii="Times New Roman" w:hAnsi="Times New Roman" w:cs="Times New Roman"/>
          <w:sz w:val="28"/>
          <w:szCs w:val="28"/>
          <w:lang w:eastAsia="ru-RU"/>
        </w:rPr>
        <w:t>–</w:t>
      </w:r>
      <w:r w:rsidRPr="002B4A1C">
        <w:rPr>
          <w:rFonts w:ascii="Times New Roman" w:hAnsi="Times New Roman" w:cs="Times New Roman"/>
          <w:sz w:val="28"/>
          <w:szCs w:val="28"/>
          <w:lang w:eastAsia="ru-RU"/>
        </w:rPr>
        <w:t xml:space="preserve"> одно и то же. Это было, в какой</w:t>
      </w:r>
      <w:r>
        <w:rPr>
          <w:rFonts w:ascii="Times New Roman" w:hAnsi="Times New Roman" w:cs="Times New Roman"/>
          <w:sz w:val="28"/>
          <w:szCs w:val="28"/>
          <w:lang w:eastAsia="ru-RU"/>
        </w:rPr>
        <w:t>-</w:t>
      </w:r>
      <w:r w:rsidRPr="002B4A1C">
        <w:rPr>
          <w:rFonts w:ascii="Times New Roman" w:hAnsi="Times New Roman" w:cs="Times New Roman"/>
          <w:sz w:val="28"/>
          <w:szCs w:val="28"/>
          <w:lang w:eastAsia="ru-RU"/>
        </w:rPr>
        <w:t>то степени, так в середине XX века, но совершенно неприемлемо в XXI веке [2.</w:t>
      </w:r>
      <w:r>
        <w:rPr>
          <w:rFonts w:ascii="Times New Roman" w:hAnsi="Times New Roman" w:cs="Times New Roman"/>
          <w:sz w:val="28"/>
          <w:szCs w:val="28"/>
          <w:lang w:eastAsia="ru-RU"/>
        </w:rPr>
        <w:t xml:space="preserve"> </w:t>
      </w:r>
      <w:r w:rsidRPr="002B4A1C">
        <w:rPr>
          <w:rFonts w:ascii="Times New Roman" w:hAnsi="Times New Roman" w:cs="Times New Roman"/>
          <w:sz w:val="28"/>
          <w:szCs w:val="28"/>
          <w:lang w:eastAsia="ru-RU"/>
        </w:rPr>
        <w:t>С.57]</w:t>
      </w:r>
      <w:r>
        <w:rPr>
          <w:rFonts w:ascii="Times New Roman" w:hAnsi="Times New Roman" w:cs="Times New Roman"/>
          <w:sz w:val="28"/>
          <w:szCs w:val="28"/>
          <w:lang w:eastAsia="ru-RU"/>
        </w:rPr>
        <w:t>.</w:t>
      </w:r>
    </w:p>
    <w:p w:rsidR="00CB1EA1" w:rsidRPr="000C3077" w:rsidRDefault="00CB1EA1" w:rsidP="00CB1EA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По словам Н.С. Казанцевой,  «п</w:t>
      </w:r>
      <w:r w:rsidRPr="000C3077">
        <w:rPr>
          <w:rFonts w:ascii="Times New Roman" w:hAnsi="Times New Roman" w:cs="Times New Roman"/>
          <w:color w:val="000000"/>
          <w:sz w:val="28"/>
          <w:szCs w:val="28"/>
          <w:lang w:eastAsia="ru-RU"/>
        </w:rPr>
        <w:t>реподавание перевода назначается «в качестве нагрузки» для молодых преподавателей иностранного языка, что приводит к снижению мотивации у студентов</w:t>
      </w:r>
      <w:r>
        <w:rPr>
          <w:rFonts w:ascii="Times New Roman" w:hAnsi="Times New Roman" w:cs="Times New Roman"/>
          <w:color w:val="000000"/>
          <w:sz w:val="28"/>
          <w:szCs w:val="28"/>
          <w:lang w:eastAsia="ru-RU"/>
        </w:rPr>
        <w:t>»</w:t>
      </w:r>
      <w:r w:rsidRPr="00DE19D9">
        <w:rPr>
          <w:rFonts w:ascii="Times New Roman" w:hAnsi="Times New Roman" w:cs="Times New Roman"/>
          <w:color w:val="000000"/>
          <w:sz w:val="28"/>
          <w:szCs w:val="28"/>
          <w:lang w:eastAsia="ru-RU"/>
        </w:rPr>
        <w:t xml:space="preserve"> [2.</w:t>
      </w:r>
      <w:r>
        <w:rPr>
          <w:rFonts w:ascii="Times New Roman" w:hAnsi="Times New Roman" w:cs="Times New Roman"/>
          <w:color w:val="000000"/>
          <w:sz w:val="28"/>
          <w:szCs w:val="28"/>
          <w:lang w:eastAsia="ru-RU"/>
        </w:rPr>
        <w:t xml:space="preserve"> </w:t>
      </w:r>
      <w:r w:rsidRPr="00DE19D9">
        <w:rPr>
          <w:rFonts w:ascii="Times New Roman" w:hAnsi="Times New Roman" w:cs="Times New Roman"/>
          <w:color w:val="000000"/>
          <w:sz w:val="28"/>
          <w:szCs w:val="28"/>
          <w:lang w:eastAsia="ru-RU"/>
        </w:rPr>
        <w:t>С.43].</w:t>
      </w:r>
    </w:p>
    <w:p w:rsidR="00CB1EA1" w:rsidRPr="000C3077" w:rsidRDefault="00CB1EA1" w:rsidP="00CB1EA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Академическое сообщество выделяет</w:t>
      </w:r>
      <w:r w:rsidRPr="000C3077">
        <w:rPr>
          <w:rFonts w:ascii="Times New Roman" w:hAnsi="Times New Roman" w:cs="Times New Roman"/>
          <w:color w:val="000000"/>
          <w:sz w:val="28"/>
          <w:szCs w:val="28"/>
          <w:lang w:eastAsia="ru-RU"/>
        </w:rPr>
        <w:t xml:space="preserve"> следующие </w:t>
      </w:r>
      <w:r>
        <w:rPr>
          <w:rFonts w:ascii="Times New Roman" w:hAnsi="Times New Roman" w:cs="Times New Roman"/>
          <w:color w:val="000000"/>
          <w:sz w:val="28"/>
          <w:szCs w:val="28"/>
          <w:lang w:eastAsia="ru-RU"/>
        </w:rPr>
        <w:t>недостатки современных преподавателей перевода</w:t>
      </w:r>
      <w:r w:rsidRPr="000C3077">
        <w:rPr>
          <w:rFonts w:ascii="Times New Roman" w:hAnsi="Times New Roman" w:cs="Times New Roman"/>
          <w:color w:val="000000"/>
          <w:sz w:val="28"/>
          <w:szCs w:val="28"/>
          <w:lang w:eastAsia="ru-RU"/>
        </w:rPr>
        <w:t>:</w:t>
      </w:r>
    </w:p>
    <w:p w:rsidR="00CB1EA1" w:rsidRPr="000C3077" w:rsidRDefault="00CB1EA1" w:rsidP="00E01295">
      <w:pPr>
        <w:numPr>
          <w:ilvl w:val="0"/>
          <w:numId w:val="61"/>
        </w:numPr>
        <w:spacing w:after="0" w:line="240" w:lineRule="auto"/>
        <w:ind w:left="0"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Достаточно часто они</w:t>
      </w:r>
      <w:r w:rsidRPr="000C3077">
        <w:rPr>
          <w:rFonts w:ascii="Times New Roman" w:hAnsi="Times New Roman" w:cs="Times New Roman"/>
          <w:color w:val="000000"/>
          <w:sz w:val="28"/>
          <w:szCs w:val="28"/>
          <w:lang w:eastAsia="ru-RU"/>
        </w:rPr>
        <w:t xml:space="preserve"> имеют только «академические» представления о предмете и не обладают навыками практической деятельности в сфере перевода.</w:t>
      </w:r>
    </w:p>
    <w:p w:rsidR="00CB1EA1" w:rsidRPr="000C3077" w:rsidRDefault="00CB1EA1" w:rsidP="00E01295">
      <w:pPr>
        <w:numPr>
          <w:ilvl w:val="0"/>
          <w:numId w:val="61"/>
        </w:numPr>
        <w:spacing w:after="0" w:line="240" w:lineRule="auto"/>
        <w:ind w:left="0" w:firstLine="709"/>
        <w:jc w:val="both"/>
        <w:textAlignment w:val="baseline"/>
        <w:rPr>
          <w:rFonts w:ascii="Times New Roman" w:hAnsi="Times New Roman" w:cs="Times New Roman"/>
          <w:color w:val="000000"/>
          <w:sz w:val="28"/>
          <w:szCs w:val="28"/>
          <w:lang w:eastAsia="ru-RU"/>
        </w:rPr>
      </w:pPr>
      <w:r w:rsidRPr="000C3077">
        <w:rPr>
          <w:rFonts w:ascii="Times New Roman" w:hAnsi="Times New Roman" w:cs="Times New Roman"/>
          <w:color w:val="000000"/>
          <w:sz w:val="28"/>
          <w:szCs w:val="28"/>
          <w:lang w:eastAsia="ru-RU"/>
        </w:rPr>
        <w:t xml:space="preserve">Преподаватели не </w:t>
      </w:r>
      <w:r>
        <w:rPr>
          <w:rFonts w:ascii="Times New Roman" w:hAnsi="Times New Roman" w:cs="Times New Roman"/>
          <w:color w:val="000000"/>
          <w:sz w:val="28"/>
          <w:szCs w:val="28"/>
          <w:lang w:eastAsia="ru-RU"/>
        </w:rPr>
        <w:t xml:space="preserve">всегда </w:t>
      </w:r>
      <w:r w:rsidRPr="000C3077">
        <w:rPr>
          <w:rFonts w:ascii="Times New Roman" w:hAnsi="Times New Roman" w:cs="Times New Roman"/>
          <w:color w:val="000000"/>
          <w:sz w:val="28"/>
          <w:szCs w:val="28"/>
          <w:lang w:eastAsia="ru-RU"/>
        </w:rPr>
        <w:t>имеют профессиональн</w:t>
      </w:r>
      <w:r>
        <w:rPr>
          <w:rFonts w:ascii="Times New Roman" w:hAnsi="Times New Roman" w:cs="Times New Roman"/>
          <w:color w:val="000000"/>
          <w:sz w:val="28"/>
          <w:szCs w:val="28"/>
          <w:lang w:eastAsia="ru-RU"/>
        </w:rPr>
        <w:t>ую</w:t>
      </w:r>
      <w:r w:rsidRPr="000C3077">
        <w:rPr>
          <w:rFonts w:ascii="Times New Roman" w:hAnsi="Times New Roman" w:cs="Times New Roman"/>
          <w:color w:val="000000"/>
          <w:sz w:val="28"/>
          <w:szCs w:val="28"/>
          <w:lang w:eastAsia="ru-RU"/>
        </w:rPr>
        <w:t xml:space="preserve"> подготовк</w:t>
      </w:r>
      <w:r>
        <w:rPr>
          <w:rFonts w:ascii="Times New Roman" w:hAnsi="Times New Roman" w:cs="Times New Roman"/>
          <w:color w:val="000000"/>
          <w:sz w:val="28"/>
          <w:szCs w:val="28"/>
          <w:lang w:eastAsia="ru-RU"/>
        </w:rPr>
        <w:t>у</w:t>
      </w:r>
      <w:r w:rsidRPr="000C3077">
        <w:rPr>
          <w:rFonts w:ascii="Times New Roman" w:hAnsi="Times New Roman" w:cs="Times New Roman"/>
          <w:color w:val="000000"/>
          <w:sz w:val="28"/>
          <w:szCs w:val="28"/>
          <w:lang w:eastAsia="ru-RU"/>
        </w:rPr>
        <w:t xml:space="preserve"> в том, как преподавать перевод.</w:t>
      </w:r>
    </w:p>
    <w:p w:rsidR="00CB1EA1" w:rsidRPr="000C3077" w:rsidRDefault="00CB1EA1" w:rsidP="00E01295">
      <w:pPr>
        <w:numPr>
          <w:ilvl w:val="0"/>
          <w:numId w:val="61"/>
        </w:numPr>
        <w:spacing w:after="0" w:line="240" w:lineRule="auto"/>
        <w:ind w:left="0" w:firstLine="709"/>
        <w:jc w:val="both"/>
        <w:textAlignment w:val="baseline"/>
        <w:rPr>
          <w:rFonts w:ascii="Times New Roman" w:hAnsi="Times New Roman" w:cs="Times New Roman"/>
          <w:color w:val="000000"/>
          <w:sz w:val="28"/>
          <w:szCs w:val="28"/>
          <w:lang w:eastAsia="ru-RU"/>
        </w:rPr>
      </w:pPr>
      <w:r w:rsidRPr="000C3077">
        <w:rPr>
          <w:rFonts w:ascii="Times New Roman" w:hAnsi="Times New Roman" w:cs="Times New Roman"/>
          <w:color w:val="000000"/>
          <w:sz w:val="28"/>
          <w:szCs w:val="28"/>
          <w:lang w:eastAsia="ru-RU"/>
        </w:rPr>
        <w:t>Подбор практического материала для занятий происходит случайным образом. Цели и задачи формируются хаотично.</w:t>
      </w:r>
    </w:p>
    <w:p w:rsidR="00CB1EA1" w:rsidRPr="000C3077" w:rsidRDefault="00CB1EA1" w:rsidP="00E01295">
      <w:pPr>
        <w:numPr>
          <w:ilvl w:val="0"/>
          <w:numId w:val="61"/>
        </w:numPr>
        <w:spacing w:after="0" w:line="240" w:lineRule="auto"/>
        <w:ind w:left="0" w:firstLine="709"/>
        <w:jc w:val="both"/>
        <w:textAlignment w:val="baseline"/>
        <w:rPr>
          <w:rFonts w:ascii="Times New Roman" w:hAnsi="Times New Roman" w:cs="Times New Roman"/>
          <w:color w:val="000000"/>
          <w:sz w:val="28"/>
          <w:szCs w:val="28"/>
          <w:lang w:eastAsia="ru-RU"/>
        </w:rPr>
      </w:pPr>
      <w:r w:rsidRPr="000C3077">
        <w:rPr>
          <w:rFonts w:ascii="Times New Roman" w:hAnsi="Times New Roman" w:cs="Times New Roman"/>
          <w:color w:val="000000"/>
          <w:sz w:val="28"/>
          <w:szCs w:val="28"/>
          <w:lang w:eastAsia="ru-RU"/>
        </w:rPr>
        <w:t>Критически недостаточно количество материалов, оборудования и прочих ресурсов для аудиторных занятий, что ограничивает возможности преподавателей в выборе методик и не позволяет правильно наладить учебный процесс, в связи с чем обесценивается роль преподавателя и снижается его авторитет.</w:t>
      </w:r>
    </w:p>
    <w:p w:rsidR="00CB1EA1" w:rsidRDefault="00CB1EA1" w:rsidP="00E01295">
      <w:pPr>
        <w:numPr>
          <w:ilvl w:val="0"/>
          <w:numId w:val="61"/>
        </w:numPr>
        <w:spacing w:after="0" w:line="240" w:lineRule="auto"/>
        <w:ind w:left="0" w:firstLine="709"/>
        <w:jc w:val="both"/>
        <w:textAlignment w:val="baseline"/>
        <w:rPr>
          <w:rFonts w:ascii="Times New Roman" w:hAnsi="Times New Roman" w:cs="Times New Roman"/>
          <w:color w:val="000000"/>
          <w:sz w:val="28"/>
          <w:szCs w:val="28"/>
          <w:lang w:eastAsia="ru-RU"/>
        </w:rPr>
      </w:pPr>
      <w:r w:rsidRPr="000C3077">
        <w:rPr>
          <w:rFonts w:ascii="Times New Roman" w:hAnsi="Times New Roman" w:cs="Times New Roman"/>
          <w:color w:val="000000"/>
          <w:sz w:val="28"/>
          <w:szCs w:val="28"/>
          <w:lang w:eastAsia="ru-RU"/>
        </w:rPr>
        <w:lastRenderedPageBreak/>
        <w:t>Преподаватели не обмениваются опытом и не хотят работать в команде.</w:t>
      </w:r>
    </w:p>
    <w:p w:rsidR="00CB1EA1" w:rsidRDefault="00CB1EA1" w:rsidP="00CB1EA1">
      <w:pPr>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настоящее время преподаватель перевода, чаще всего, это:</w:t>
      </w:r>
    </w:p>
    <w:p w:rsidR="00CB1EA1" w:rsidRDefault="00CB1EA1" w:rsidP="00CB1EA1">
      <w:pPr>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1.профессиональный переводчик;</w:t>
      </w:r>
    </w:p>
    <w:p w:rsidR="00CB1EA1" w:rsidRDefault="00CB1EA1" w:rsidP="00CB1EA1">
      <w:pPr>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2.преподаватель языка, который ведет курс письменного перевода.</w:t>
      </w:r>
    </w:p>
    <w:p w:rsidR="00CB1EA1" w:rsidRDefault="00CB1EA1" w:rsidP="00CB1EA1">
      <w:pPr>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Оба эти варианта имеют свои недостатки.</w:t>
      </w:r>
    </w:p>
    <w:p w:rsidR="00CB1EA1" w:rsidRDefault="00CB1EA1" w:rsidP="00CB1EA1">
      <w:pPr>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Профессиональный переводчик не имеет представления о методике преподавания и обучает переводу в отрыве от языковой подготовки, но в то же время он обладает такими знаниями и умениями, которыми не владеет ни один преподаватель языка.</w:t>
      </w:r>
    </w:p>
    <w:p w:rsidR="00CB1EA1" w:rsidRDefault="00CB1EA1" w:rsidP="00CB1EA1">
      <w:pPr>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Преподаватель языка, не имеющий опыта в переводческой деятельности, не сможет подготовить студентов к тем трудностями, с которыми они неизбежно столкнутся в будущем.</w:t>
      </w:r>
    </w:p>
    <w:p w:rsidR="00CB1EA1" w:rsidRPr="000C3077" w:rsidRDefault="00CB1EA1" w:rsidP="00CB1EA1">
      <w:pPr>
        <w:spacing w:after="0" w:line="240" w:lineRule="auto"/>
        <w:ind w:firstLine="709"/>
        <w:jc w:val="both"/>
        <w:rPr>
          <w:rFonts w:ascii="Times New Roman" w:hAnsi="Times New Roman" w:cs="Times New Roman"/>
          <w:sz w:val="28"/>
          <w:szCs w:val="28"/>
          <w:lang w:eastAsia="ru-RU"/>
        </w:rPr>
      </w:pPr>
      <w:r w:rsidRPr="000C3077">
        <w:rPr>
          <w:rFonts w:ascii="Times New Roman" w:hAnsi="Times New Roman" w:cs="Times New Roman"/>
          <w:color w:val="000000"/>
          <w:sz w:val="28"/>
          <w:szCs w:val="28"/>
          <w:lang w:eastAsia="ru-RU"/>
        </w:rPr>
        <w:t xml:space="preserve">Таким образом, </w:t>
      </w:r>
      <w:r>
        <w:rPr>
          <w:rFonts w:ascii="Times New Roman" w:hAnsi="Times New Roman" w:cs="Times New Roman"/>
          <w:color w:val="000000"/>
          <w:sz w:val="28"/>
          <w:szCs w:val="28"/>
          <w:lang w:eastAsia="ru-RU"/>
        </w:rPr>
        <w:t>академическое сообщество предлагает следующие</w:t>
      </w:r>
      <w:r w:rsidRPr="000C3077">
        <w:rPr>
          <w:rFonts w:ascii="Times New Roman" w:hAnsi="Times New Roman" w:cs="Times New Roman"/>
          <w:color w:val="000000"/>
          <w:sz w:val="28"/>
          <w:szCs w:val="28"/>
          <w:lang w:eastAsia="ru-RU"/>
        </w:rPr>
        <w:t xml:space="preserve"> способы подготовки преподавателей перевода. По мнению</w:t>
      </w:r>
      <w:r>
        <w:rPr>
          <w:rFonts w:ascii="Times New Roman" w:hAnsi="Times New Roman" w:cs="Times New Roman"/>
          <w:color w:val="000000"/>
          <w:sz w:val="28"/>
          <w:szCs w:val="28"/>
          <w:lang w:eastAsia="ru-RU"/>
        </w:rPr>
        <w:t xml:space="preserve"> многих исследователей</w:t>
      </w:r>
      <w:r w:rsidRPr="000C3077">
        <w:rPr>
          <w:rFonts w:ascii="Times New Roman" w:hAnsi="Times New Roman" w:cs="Times New Roman"/>
          <w:color w:val="000000"/>
          <w:sz w:val="28"/>
          <w:szCs w:val="28"/>
          <w:lang w:eastAsia="ru-RU"/>
        </w:rPr>
        <w:t>, есть два пути</w:t>
      </w:r>
      <w:r>
        <w:rPr>
          <w:rFonts w:ascii="Times New Roman" w:hAnsi="Times New Roman" w:cs="Times New Roman"/>
          <w:color w:val="000000"/>
          <w:sz w:val="28"/>
          <w:szCs w:val="28"/>
          <w:lang w:eastAsia="ru-RU"/>
        </w:rPr>
        <w:t xml:space="preserve"> решения данной проблемы</w:t>
      </w:r>
      <w:r w:rsidRPr="000C3077">
        <w:rPr>
          <w:rFonts w:ascii="Times New Roman" w:hAnsi="Times New Roman" w:cs="Times New Roman"/>
          <w:color w:val="000000"/>
          <w:sz w:val="28"/>
          <w:szCs w:val="28"/>
          <w:lang w:eastAsia="ru-RU"/>
        </w:rPr>
        <w:t xml:space="preserve">: </w:t>
      </w:r>
    </w:p>
    <w:p w:rsidR="00CB1EA1" w:rsidRPr="000C3077" w:rsidRDefault="00CB1EA1" w:rsidP="00CB1EA1">
      <w:pPr>
        <w:spacing w:after="0" w:line="240" w:lineRule="auto"/>
        <w:ind w:firstLine="709"/>
        <w:jc w:val="both"/>
        <w:rPr>
          <w:rFonts w:ascii="Times New Roman" w:hAnsi="Times New Roman" w:cs="Times New Roman"/>
          <w:sz w:val="28"/>
          <w:szCs w:val="28"/>
          <w:lang w:eastAsia="ru-RU"/>
        </w:rPr>
      </w:pPr>
      <w:r w:rsidRPr="000C307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0C3077">
        <w:rPr>
          <w:rFonts w:ascii="Times New Roman" w:hAnsi="Times New Roman" w:cs="Times New Roman"/>
          <w:color w:val="000000"/>
          <w:sz w:val="28"/>
          <w:szCs w:val="28"/>
          <w:lang w:eastAsia="ru-RU"/>
        </w:rPr>
        <w:t>можно перепрофилировать профессиональных переводчиков, обучая их педагогическим дисциплинам и подходам</w:t>
      </w:r>
    </w:p>
    <w:p w:rsidR="00CB1EA1" w:rsidRPr="000C3077" w:rsidRDefault="00CB1EA1" w:rsidP="00CB1EA1">
      <w:pPr>
        <w:spacing w:after="0" w:line="240" w:lineRule="auto"/>
        <w:ind w:firstLine="709"/>
        <w:jc w:val="both"/>
        <w:rPr>
          <w:rFonts w:ascii="Times New Roman" w:hAnsi="Times New Roman" w:cs="Times New Roman"/>
          <w:sz w:val="28"/>
          <w:szCs w:val="28"/>
          <w:lang w:eastAsia="ru-RU"/>
        </w:rPr>
      </w:pPr>
      <w:r w:rsidRPr="000C307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0C3077">
        <w:rPr>
          <w:rFonts w:ascii="Times New Roman" w:hAnsi="Times New Roman" w:cs="Times New Roman"/>
          <w:color w:val="000000"/>
          <w:sz w:val="28"/>
          <w:szCs w:val="28"/>
          <w:lang w:eastAsia="ru-RU"/>
        </w:rPr>
        <w:t>переучить преподавателей иностранного языка, сформировав у них на</w:t>
      </w:r>
      <w:r>
        <w:rPr>
          <w:rFonts w:ascii="Times New Roman" w:hAnsi="Times New Roman" w:cs="Times New Roman"/>
          <w:color w:val="000000"/>
          <w:sz w:val="28"/>
          <w:szCs w:val="28"/>
          <w:lang w:eastAsia="ru-RU"/>
        </w:rPr>
        <w:t>выки профессионального перевода</w:t>
      </w:r>
      <w:r w:rsidRPr="00DE19D9">
        <w:rPr>
          <w:rFonts w:ascii="Times New Roman" w:hAnsi="Times New Roman" w:cs="Times New Roman"/>
          <w:color w:val="000000"/>
          <w:sz w:val="28"/>
          <w:szCs w:val="28"/>
          <w:lang w:eastAsia="ru-RU"/>
        </w:rPr>
        <w:t xml:space="preserve"> [2]</w:t>
      </w:r>
      <w:r>
        <w:rPr>
          <w:rFonts w:ascii="Times New Roman" w:hAnsi="Times New Roman" w:cs="Times New Roman"/>
          <w:color w:val="000000"/>
          <w:sz w:val="28"/>
          <w:szCs w:val="28"/>
          <w:lang w:eastAsia="ru-RU"/>
        </w:rPr>
        <w:t>.</w:t>
      </w:r>
    </w:p>
    <w:p w:rsidR="001D20A5" w:rsidRPr="000C3077" w:rsidRDefault="001D20A5" w:rsidP="00CB1EA1">
      <w:pPr>
        <w:spacing w:after="0" w:line="240" w:lineRule="auto"/>
        <w:ind w:firstLine="720"/>
        <w:jc w:val="both"/>
        <w:rPr>
          <w:rFonts w:ascii="Times New Roman" w:hAnsi="Times New Roman" w:cs="Times New Roman"/>
          <w:sz w:val="24"/>
          <w:szCs w:val="24"/>
          <w:lang w:eastAsia="ru-RU"/>
        </w:rPr>
      </w:pPr>
    </w:p>
    <w:p w:rsidR="00CB1EA1" w:rsidRDefault="00CB1EA1" w:rsidP="00CB1EA1">
      <w:pPr>
        <w:shd w:val="clear" w:color="auto" w:fill="FFFFFF"/>
        <w:spacing w:after="0" w:line="240" w:lineRule="auto"/>
        <w:jc w:val="center"/>
        <w:rPr>
          <w:rFonts w:ascii="Times New Roman" w:hAnsi="Times New Roman" w:cs="Times New Roman"/>
          <w:b/>
          <w:bCs/>
          <w:i/>
          <w:iCs/>
          <w:sz w:val="28"/>
          <w:szCs w:val="28"/>
          <w:lang w:eastAsia="ru-RU"/>
        </w:rPr>
      </w:pPr>
      <w:r w:rsidRPr="007A66B2">
        <w:rPr>
          <w:rFonts w:ascii="Times New Roman" w:hAnsi="Times New Roman" w:cs="Times New Roman"/>
          <w:b/>
          <w:bCs/>
          <w:i/>
          <w:iCs/>
          <w:sz w:val="28"/>
          <w:szCs w:val="28"/>
          <w:lang w:eastAsia="ru-RU"/>
        </w:rPr>
        <w:t>Библиографический список</w:t>
      </w:r>
    </w:p>
    <w:p w:rsidR="00D046B5" w:rsidRPr="007A66B2" w:rsidRDefault="00D046B5" w:rsidP="00CB1EA1">
      <w:pPr>
        <w:shd w:val="clear" w:color="auto" w:fill="FFFFFF"/>
        <w:spacing w:after="0" w:line="240" w:lineRule="auto"/>
        <w:jc w:val="center"/>
        <w:rPr>
          <w:rFonts w:ascii="Times New Roman" w:hAnsi="Times New Roman" w:cs="Times New Roman"/>
          <w:b/>
          <w:bCs/>
          <w:i/>
          <w:iCs/>
          <w:sz w:val="28"/>
          <w:szCs w:val="28"/>
          <w:lang w:eastAsia="ru-RU"/>
        </w:rPr>
      </w:pPr>
    </w:p>
    <w:p w:rsidR="00CB1EA1" w:rsidRDefault="00CB1EA1" w:rsidP="00E01295">
      <w:pPr>
        <w:numPr>
          <w:ilvl w:val="0"/>
          <w:numId w:val="63"/>
        </w:numPr>
        <w:shd w:val="clear" w:color="auto" w:fill="FFFFFF"/>
        <w:spacing w:after="0" w:line="240" w:lineRule="auto"/>
        <w:jc w:val="both"/>
        <w:rPr>
          <w:rFonts w:ascii="Times New Roman" w:hAnsi="Times New Roman" w:cs="Times New Roman"/>
          <w:sz w:val="28"/>
          <w:szCs w:val="28"/>
          <w:lang w:eastAsia="ru-RU"/>
        </w:rPr>
      </w:pPr>
      <w:r w:rsidRPr="007A66B2">
        <w:rPr>
          <w:rFonts w:ascii="Times New Roman" w:hAnsi="Times New Roman" w:cs="Times New Roman"/>
          <w:spacing w:val="30"/>
          <w:sz w:val="28"/>
          <w:szCs w:val="28"/>
        </w:rPr>
        <w:t>Брук П.С.</w:t>
      </w:r>
      <w:r w:rsidRPr="007A66B2">
        <w:rPr>
          <w:rFonts w:ascii="Times New Roman" w:hAnsi="Times New Roman" w:cs="Times New Roman"/>
          <w:i/>
          <w:iCs/>
          <w:sz w:val="28"/>
          <w:szCs w:val="28"/>
        </w:rPr>
        <w:t>Трудности переводчиков</w:t>
      </w:r>
      <w:r w:rsidRPr="007A66B2">
        <w:rPr>
          <w:rFonts w:ascii="Times New Roman" w:hAnsi="Times New Roman" w:cs="Times New Roman"/>
          <w:sz w:val="28"/>
          <w:szCs w:val="28"/>
        </w:rPr>
        <w:t xml:space="preserve"> </w:t>
      </w:r>
      <w:r w:rsidRPr="007A66B2">
        <w:rPr>
          <w:rFonts w:ascii="Times New Roman" w:hAnsi="Times New Roman" w:cs="Times New Roman"/>
          <w:i/>
          <w:iCs/>
          <w:sz w:val="28"/>
          <w:szCs w:val="28"/>
        </w:rPr>
        <w:t>//</w:t>
      </w:r>
      <w:r w:rsidRPr="007A66B2">
        <w:rPr>
          <w:rFonts w:ascii="Times New Roman" w:hAnsi="Times New Roman" w:cs="Times New Roman"/>
          <w:sz w:val="28"/>
          <w:szCs w:val="28"/>
          <w:lang w:eastAsia="ru-RU"/>
        </w:rPr>
        <w:t xml:space="preserve">Электронный ресурс Интернет: </w:t>
      </w:r>
      <w:r w:rsidRPr="00CB1EA1">
        <w:rPr>
          <w:rFonts w:ascii="Times New Roman" w:hAnsi="Times New Roman" w:cs="Times New Roman"/>
          <w:sz w:val="28"/>
          <w:szCs w:val="28"/>
          <w:lang w:eastAsia="ru-RU"/>
        </w:rPr>
        <w:t>http://ppt.ru/news/50325</w:t>
      </w:r>
      <w:r w:rsidRPr="007A66B2">
        <w:rPr>
          <w:rFonts w:ascii="Times New Roman" w:hAnsi="Times New Roman" w:cs="Times New Roman"/>
          <w:sz w:val="28"/>
          <w:szCs w:val="28"/>
          <w:lang w:eastAsia="ru-RU"/>
        </w:rPr>
        <w:t xml:space="preserve"> </w:t>
      </w:r>
    </w:p>
    <w:p w:rsidR="00CB1EA1" w:rsidRPr="007A66B2" w:rsidRDefault="00CB1EA1" w:rsidP="00E01295">
      <w:pPr>
        <w:numPr>
          <w:ilvl w:val="0"/>
          <w:numId w:val="63"/>
        </w:numPr>
        <w:shd w:val="clear" w:color="auto" w:fill="FFFFFF"/>
        <w:spacing w:after="0" w:line="240" w:lineRule="auto"/>
        <w:jc w:val="both"/>
        <w:rPr>
          <w:rFonts w:ascii="Times New Roman" w:hAnsi="Times New Roman" w:cs="Times New Roman"/>
          <w:sz w:val="28"/>
          <w:szCs w:val="28"/>
          <w:lang w:eastAsia="ru-RU"/>
        </w:rPr>
      </w:pPr>
      <w:r w:rsidRPr="007A66B2">
        <w:rPr>
          <w:rFonts w:ascii="Times New Roman" w:hAnsi="Times New Roman" w:cs="Times New Roman"/>
          <w:spacing w:val="30"/>
          <w:sz w:val="28"/>
          <w:szCs w:val="28"/>
        </w:rPr>
        <w:t>Казанцева Н.С.</w:t>
      </w:r>
      <w:r w:rsidRPr="007A66B2">
        <w:rPr>
          <w:rFonts w:ascii="Times New Roman" w:hAnsi="Times New Roman" w:cs="Times New Roman"/>
          <w:sz w:val="28"/>
          <w:szCs w:val="28"/>
          <w:lang w:eastAsia="ru-RU"/>
        </w:rPr>
        <w:t xml:space="preserve"> </w:t>
      </w:r>
      <w:r w:rsidRPr="007A66B2">
        <w:rPr>
          <w:rFonts w:ascii="Times New Roman" w:hAnsi="Times New Roman" w:cs="Times New Roman"/>
          <w:i/>
          <w:iCs/>
          <w:sz w:val="28"/>
          <w:szCs w:val="28"/>
          <w:lang w:eastAsia="ru-RU"/>
        </w:rPr>
        <w:t>Методическое моделирование в обучении студентов письменному переводу</w:t>
      </w:r>
      <w:r w:rsidRPr="007A66B2">
        <w:rPr>
          <w:rFonts w:ascii="Times New Roman" w:hAnsi="Times New Roman" w:cs="Times New Roman"/>
          <w:sz w:val="28"/>
          <w:szCs w:val="28"/>
          <w:lang w:eastAsia="ru-RU"/>
        </w:rPr>
        <w:t>: Автореф.</w:t>
      </w:r>
      <w:r>
        <w:rPr>
          <w:rFonts w:ascii="Times New Roman" w:hAnsi="Times New Roman" w:cs="Times New Roman"/>
          <w:sz w:val="28"/>
          <w:szCs w:val="28"/>
          <w:lang w:eastAsia="ru-RU"/>
        </w:rPr>
        <w:t xml:space="preserve"> </w:t>
      </w:r>
      <w:r w:rsidRPr="007A66B2">
        <w:rPr>
          <w:rFonts w:ascii="Times New Roman" w:hAnsi="Times New Roman" w:cs="Times New Roman"/>
          <w:sz w:val="28"/>
          <w:szCs w:val="28"/>
          <w:lang w:eastAsia="ru-RU"/>
        </w:rPr>
        <w:t>дис. … канд</w:t>
      </w:r>
      <w:r>
        <w:rPr>
          <w:rFonts w:ascii="Times New Roman" w:hAnsi="Times New Roman" w:cs="Times New Roman"/>
          <w:sz w:val="28"/>
          <w:szCs w:val="28"/>
          <w:lang w:eastAsia="ru-RU"/>
        </w:rPr>
        <w:t>.</w:t>
      </w:r>
      <w:r w:rsidRPr="007A66B2">
        <w:rPr>
          <w:rFonts w:ascii="Times New Roman" w:hAnsi="Times New Roman" w:cs="Times New Roman"/>
          <w:sz w:val="28"/>
          <w:szCs w:val="28"/>
          <w:lang w:eastAsia="ru-RU"/>
        </w:rPr>
        <w:t xml:space="preserve"> пед</w:t>
      </w:r>
      <w:r>
        <w:rPr>
          <w:rFonts w:ascii="Times New Roman" w:hAnsi="Times New Roman" w:cs="Times New Roman"/>
          <w:sz w:val="28"/>
          <w:szCs w:val="28"/>
          <w:lang w:eastAsia="ru-RU"/>
        </w:rPr>
        <w:t>.</w:t>
      </w:r>
      <w:r w:rsidRPr="007A66B2">
        <w:rPr>
          <w:rFonts w:ascii="Times New Roman" w:hAnsi="Times New Roman" w:cs="Times New Roman"/>
          <w:sz w:val="28"/>
          <w:szCs w:val="28"/>
          <w:lang w:eastAsia="ru-RU"/>
        </w:rPr>
        <w:t xml:space="preserve"> наук. </w:t>
      </w:r>
      <w:r>
        <w:rPr>
          <w:rFonts w:ascii="Times New Roman" w:hAnsi="Times New Roman" w:cs="Times New Roman"/>
          <w:sz w:val="28"/>
          <w:szCs w:val="28"/>
          <w:lang w:eastAsia="ru-RU"/>
        </w:rPr>
        <w:t>–</w:t>
      </w:r>
      <w:r w:rsidRPr="007A66B2">
        <w:rPr>
          <w:rFonts w:ascii="Times New Roman" w:hAnsi="Times New Roman" w:cs="Times New Roman"/>
          <w:sz w:val="28"/>
          <w:szCs w:val="28"/>
          <w:lang w:eastAsia="ru-RU"/>
        </w:rPr>
        <w:t>Екатеринбург, 2010</w:t>
      </w:r>
      <w:r>
        <w:rPr>
          <w:rFonts w:ascii="Times New Roman" w:hAnsi="Times New Roman" w:cs="Times New Roman"/>
          <w:sz w:val="28"/>
          <w:szCs w:val="28"/>
          <w:lang w:eastAsia="ru-RU"/>
        </w:rPr>
        <w:t>.</w:t>
      </w:r>
    </w:p>
    <w:p w:rsidR="00CB1EA1" w:rsidRPr="007A66B2" w:rsidRDefault="00CB1EA1" w:rsidP="00E01295">
      <w:pPr>
        <w:numPr>
          <w:ilvl w:val="0"/>
          <w:numId w:val="63"/>
        </w:numPr>
        <w:shd w:val="clear" w:color="auto" w:fill="FFFFFF"/>
        <w:spacing w:after="0" w:line="240" w:lineRule="auto"/>
        <w:jc w:val="both"/>
        <w:rPr>
          <w:rFonts w:ascii="Times New Roman" w:hAnsi="Times New Roman" w:cs="Times New Roman"/>
          <w:sz w:val="28"/>
          <w:szCs w:val="28"/>
          <w:lang w:eastAsia="ru-RU"/>
        </w:rPr>
      </w:pPr>
      <w:r w:rsidRPr="007A66B2">
        <w:rPr>
          <w:rFonts w:ascii="Times New Roman" w:hAnsi="Times New Roman" w:cs="Times New Roman"/>
          <w:spacing w:val="30"/>
          <w:sz w:val="28"/>
          <w:szCs w:val="28"/>
        </w:rPr>
        <w:t>Гавриленко Н.Н.</w:t>
      </w:r>
      <w:r w:rsidRPr="007A66B2">
        <w:rPr>
          <w:rFonts w:ascii="Times New Roman" w:hAnsi="Times New Roman" w:cs="Times New Roman"/>
          <w:sz w:val="28"/>
          <w:szCs w:val="28"/>
          <w:lang w:eastAsia="ru-RU"/>
        </w:rPr>
        <w:t xml:space="preserve"> </w:t>
      </w:r>
      <w:r w:rsidRPr="007A66B2">
        <w:rPr>
          <w:rFonts w:ascii="Times New Roman" w:hAnsi="Times New Roman" w:cs="Times New Roman"/>
          <w:i/>
          <w:iCs/>
          <w:sz w:val="28"/>
          <w:szCs w:val="28"/>
          <w:lang w:eastAsia="ru-RU"/>
        </w:rPr>
        <w:t>Теория и методика обучению переводу в сфере профессиональной коммуникации</w:t>
      </w:r>
      <w:r w:rsidRPr="007A66B2">
        <w:rPr>
          <w:rFonts w:ascii="Times New Roman" w:hAnsi="Times New Roman" w:cs="Times New Roman"/>
          <w:sz w:val="28"/>
          <w:szCs w:val="28"/>
          <w:lang w:eastAsia="ru-RU"/>
        </w:rPr>
        <w:t xml:space="preserve">: Автореф. дис. … д-ра пед. наук. </w:t>
      </w:r>
      <w:r>
        <w:rPr>
          <w:rFonts w:ascii="Times New Roman" w:hAnsi="Times New Roman" w:cs="Times New Roman"/>
          <w:sz w:val="28"/>
          <w:szCs w:val="28"/>
          <w:lang w:eastAsia="ru-RU"/>
        </w:rPr>
        <w:t xml:space="preserve">– </w:t>
      </w:r>
      <w:r w:rsidRPr="007A66B2">
        <w:rPr>
          <w:rFonts w:ascii="Times New Roman" w:hAnsi="Times New Roman" w:cs="Times New Roman"/>
          <w:sz w:val="28"/>
          <w:szCs w:val="28"/>
          <w:lang w:eastAsia="ru-RU"/>
        </w:rPr>
        <w:t>М</w:t>
      </w:r>
      <w:r>
        <w:rPr>
          <w:rFonts w:ascii="Times New Roman" w:hAnsi="Times New Roman" w:cs="Times New Roman"/>
          <w:sz w:val="28"/>
          <w:szCs w:val="28"/>
          <w:lang w:eastAsia="ru-RU"/>
        </w:rPr>
        <w:t>.</w:t>
      </w:r>
      <w:r w:rsidRPr="007A66B2">
        <w:rPr>
          <w:rFonts w:ascii="Times New Roman" w:hAnsi="Times New Roman" w:cs="Times New Roman"/>
          <w:sz w:val="28"/>
          <w:szCs w:val="28"/>
          <w:lang w:eastAsia="ru-RU"/>
        </w:rPr>
        <w:t>, 2009</w:t>
      </w:r>
      <w:r>
        <w:rPr>
          <w:rFonts w:ascii="Times New Roman" w:hAnsi="Times New Roman" w:cs="Times New Roman"/>
          <w:sz w:val="28"/>
          <w:szCs w:val="28"/>
          <w:lang w:eastAsia="ru-RU"/>
        </w:rPr>
        <w:t>.</w:t>
      </w:r>
    </w:p>
    <w:p w:rsidR="00CB1EA1" w:rsidRPr="007A66B2" w:rsidRDefault="00CB1EA1" w:rsidP="00E01295">
      <w:pPr>
        <w:numPr>
          <w:ilvl w:val="0"/>
          <w:numId w:val="63"/>
        </w:numPr>
        <w:shd w:val="clear" w:color="auto" w:fill="FFFFFF"/>
        <w:spacing w:after="0" w:line="240" w:lineRule="auto"/>
        <w:jc w:val="both"/>
        <w:rPr>
          <w:rFonts w:ascii="Times New Roman" w:hAnsi="Times New Roman" w:cs="Times New Roman"/>
          <w:sz w:val="28"/>
          <w:szCs w:val="28"/>
          <w:lang w:eastAsia="ru-RU"/>
        </w:rPr>
      </w:pPr>
      <w:r w:rsidRPr="007A66B2">
        <w:rPr>
          <w:rFonts w:ascii="Times New Roman" w:hAnsi="Times New Roman" w:cs="Times New Roman"/>
          <w:spacing w:val="30"/>
          <w:sz w:val="28"/>
          <w:szCs w:val="28"/>
        </w:rPr>
        <w:t xml:space="preserve">Федеральный государственный образовательный стандарт направление подготовки 45.03.02 </w:t>
      </w:r>
      <w:r>
        <w:rPr>
          <w:rFonts w:ascii="Times New Roman" w:hAnsi="Times New Roman" w:cs="Times New Roman"/>
          <w:spacing w:val="30"/>
          <w:sz w:val="28"/>
          <w:szCs w:val="28"/>
        </w:rPr>
        <w:t>Л</w:t>
      </w:r>
      <w:r w:rsidRPr="007A66B2">
        <w:rPr>
          <w:rFonts w:ascii="Times New Roman" w:hAnsi="Times New Roman" w:cs="Times New Roman"/>
          <w:spacing w:val="30"/>
          <w:sz w:val="28"/>
          <w:szCs w:val="28"/>
        </w:rPr>
        <w:t>ингвистика//</w:t>
      </w:r>
      <w:r w:rsidRPr="007A66B2">
        <w:rPr>
          <w:rFonts w:ascii="Times New Roman" w:hAnsi="Times New Roman" w:cs="Times New Roman"/>
          <w:sz w:val="28"/>
          <w:szCs w:val="28"/>
          <w:lang w:eastAsia="ru-RU"/>
        </w:rPr>
        <w:t xml:space="preserve"> Электронный ресурс Интернет:  </w:t>
      </w:r>
      <w:hyperlink r:id="rId44" w:history="1">
        <w:r w:rsidRPr="007A66B2">
          <w:rPr>
            <w:rFonts w:ascii="Times New Roman" w:hAnsi="Times New Roman" w:cs="Times New Roman"/>
            <w:sz w:val="28"/>
            <w:szCs w:val="28"/>
            <w:lang w:eastAsia="ru-RU"/>
          </w:rPr>
          <w:t>http://fgosvo.ru/uploadfiles/fgosvob/450302_Lingvistika.pdf</w:t>
        </w:r>
      </w:hyperlink>
      <w:r w:rsidRPr="007A66B2">
        <w:rPr>
          <w:rFonts w:ascii="Times New Roman" w:hAnsi="Times New Roman" w:cs="Times New Roman"/>
          <w:sz w:val="28"/>
          <w:szCs w:val="28"/>
          <w:lang w:eastAsia="ru-RU"/>
        </w:rPr>
        <w:t xml:space="preserve">  </w:t>
      </w:r>
    </w:p>
    <w:p w:rsidR="00CB1EA1" w:rsidRPr="00D046B5" w:rsidRDefault="00CB1EA1" w:rsidP="00E97732">
      <w:pPr>
        <w:numPr>
          <w:ilvl w:val="0"/>
          <w:numId w:val="63"/>
        </w:numPr>
        <w:shd w:val="clear" w:color="auto" w:fill="FFFFFF"/>
        <w:spacing w:after="0" w:line="240" w:lineRule="auto"/>
        <w:jc w:val="both"/>
        <w:rPr>
          <w:rFonts w:ascii="Times New Roman" w:hAnsi="Times New Roman" w:cs="Times New Roman"/>
          <w:color w:val="0000FF" w:themeColor="hyperlink"/>
          <w:sz w:val="28"/>
          <w:szCs w:val="28"/>
          <w:u w:val="single"/>
          <w:lang w:eastAsia="ru-RU"/>
        </w:rPr>
      </w:pPr>
      <w:r w:rsidRPr="007A66B2">
        <w:rPr>
          <w:rFonts w:ascii="Times New Roman" w:hAnsi="Times New Roman" w:cs="Times New Roman"/>
          <w:spacing w:val="30"/>
          <w:sz w:val="28"/>
          <w:szCs w:val="28"/>
        </w:rPr>
        <w:t>Гавриленко Н.Н.</w:t>
      </w:r>
      <w:r w:rsidRPr="007A66B2">
        <w:rPr>
          <w:rFonts w:ascii="Times New Roman" w:hAnsi="Times New Roman" w:cs="Times New Roman"/>
          <w:sz w:val="28"/>
          <w:szCs w:val="28"/>
          <w:lang w:eastAsia="ru-RU"/>
        </w:rPr>
        <w:t xml:space="preserve"> </w:t>
      </w:r>
      <w:r w:rsidRPr="007A66B2">
        <w:rPr>
          <w:rFonts w:ascii="Times New Roman" w:hAnsi="Times New Roman" w:cs="Times New Roman"/>
          <w:i/>
          <w:iCs/>
          <w:sz w:val="28"/>
          <w:szCs w:val="28"/>
          <w:lang w:eastAsia="ru-RU"/>
        </w:rPr>
        <w:t>Кто он – преподаватель профессионально-ориентированного перевода?</w:t>
      </w:r>
      <w:r w:rsidRPr="007A66B2">
        <w:rPr>
          <w:rFonts w:ascii="Times New Roman" w:hAnsi="Times New Roman" w:cs="Times New Roman"/>
          <w:sz w:val="28"/>
          <w:szCs w:val="28"/>
          <w:lang w:eastAsia="ru-RU"/>
        </w:rPr>
        <w:t xml:space="preserve"> //Электронный ресурс Интернет: </w:t>
      </w:r>
      <w:r w:rsidRPr="00CB1EA1">
        <w:rPr>
          <w:rFonts w:ascii="Times New Roman" w:hAnsi="Times New Roman" w:cs="Times New Roman"/>
          <w:sz w:val="28"/>
          <w:szCs w:val="28"/>
          <w:lang w:eastAsia="ru-RU"/>
        </w:rPr>
        <w:t>http://www.gavrilenko-nn.ru/publications/585/</w:t>
      </w:r>
    </w:p>
    <w:p w:rsidR="00B91DFA" w:rsidRDefault="00B91DFA" w:rsidP="001D20A5">
      <w:pPr>
        <w:spacing w:after="0"/>
        <w:jc w:val="right"/>
        <w:rPr>
          <w:rFonts w:ascii="Times New Roman" w:hAnsi="Times New Roman"/>
          <w:b/>
          <w:sz w:val="28"/>
          <w:szCs w:val="28"/>
        </w:rPr>
      </w:pPr>
    </w:p>
    <w:p w:rsidR="00B91DFA" w:rsidRDefault="00B91DFA" w:rsidP="001D20A5">
      <w:pPr>
        <w:spacing w:after="0"/>
        <w:jc w:val="right"/>
        <w:rPr>
          <w:rFonts w:ascii="Times New Roman" w:hAnsi="Times New Roman"/>
          <w:b/>
          <w:sz w:val="28"/>
          <w:szCs w:val="28"/>
        </w:rPr>
      </w:pPr>
    </w:p>
    <w:p w:rsidR="004B17B5" w:rsidRDefault="004B17B5" w:rsidP="001D20A5">
      <w:pPr>
        <w:spacing w:after="0"/>
        <w:jc w:val="right"/>
        <w:rPr>
          <w:rFonts w:ascii="Times New Roman" w:hAnsi="Times New Roman"/>
          <w:b/>
          <w:sz w:val="28"/>
          <w:szCs w:val="28"/>
        </w:rPr>
      </w:pPr>
    </w:p>
    <w:p w:rsidR="001D20A5" w:rsidRDefault="001D20A5" w:rsidP="001D20A5">
      <w:pPr>
        <w:spacing w:after="0"/>
        <w:jc w:val="right"/>
        <w:rPr>
          <w:rFonts w:ascii="Times New Roman" w:hAnsi="Times New Roman"/>
          <w:b/>
          <w:sz w:val="28"/>
          <w:szCs w:val="28"/>
        </w:rPr>
      </w:pPr>
      <w:r>
        <w:rPr>
          <w:rFonts w:ascii="Times New Roman" w:hAnsi="Times New Roman"/>
          <w:b/>
          <w:sz w:val="28"/>
          <w:szCs w:val="28"/>
        </w:rPr>
        <w:lastRenderedPageBreak/>
        <w:t>Н.В. Самборская</w:t>
      </w:r>
      <w:r>
        <w:rPr>
          <w:rStyle w:val="a6"/>
          <w:rFonts w:ascii="Times New Roman" w:hAnsi="Times New Roman"/>
          <w:b/>
          <w:sz w:val="28"/>
          <w:szCs w:val="28"/>
        </w:rPr>
        <w:footnoteReference w:id="35"/>
      </w:r>
    </w:p>
    <w:p w:rsidR="001D20A5" w:rsidRPr="00361356" w:rsidRDefault="001D20A5" w:rsidP="001D20A5">
      <w:pPr>
        <w:spacing w:after="0"/>
        <w:jc w:val="right"/>
        <w:rPr>
          <w:rFonts w:ascii="Times New Roman" w:hAnsi="Times New Roman"/>
          <w:i/>
          <w:sz w:val="28"/>
          <w:szCs w:val="28"/>
        </w:rPr>
      </w:pPr>
      <w:r>
        <w:rPr>
          <w:rFonts w:ascii="Times New Roman" w:hAnsi="Times New Roman"/>
          <w:i/>
          <w:sz w:val="28"/>
          <w:szCs w:val="28"/>
        </w:rPr>
        <w:t>(Тольяттинский государственный университет)</w:t>
      </w:r>
    </w:p>
    <w:p w:rsidR="001D20A5" w:rsidRDefault="001D20A5" w:rsidP="001D20A5">
      <w:pPr>
        <w:spacing w:after="0"/>
        <w:rPr>
          <w:rFonts w:ascii="Times New Roman" w:hAnsi="Times New Roman"/>
          <w:b/>
          <w:sz w:val="28"/>
          <w:szCs w:val="28"/>
        </w:rPr>
      </w:pPr>
    </w:p>
    <w:p w:rsidR="001D20A5" w:rsidRDefault="001D20A5" w:rsidP="001D20A5">
      <w:pPr>
        <w:spacing w:after="0"/>
        <w:jc w:val="center"/>
        <w:rPr>
          <w:rFonts w:ascii="Times New Roman" w:hAnsi="Times New Roman"/>
          <w:b/>
          <w:i/>
          <w:sz w:val="28"/>
          <w:szCs w:val="28"/>
        </w:rPr>
      </w:pPr>
      <w:r w:rsidRPr="00663EF3">
        <w:rPr>
          <w:rFonts w:ascii="Times New Roman" w:hAnsi="Times New Roman"/>
          <w:b/>
          <w:i/>
          <w:sz w:val="28"/>
          <w:szCs w:val="28"/>
        </w:rPr>
        <w:t>ОСОБЕННОСТИ РЕДАКТИРОВАНИЯ В РАМКАХ СОБСТВЕННОГО ПЕРЕВОДЧЕСКОГО ПРОЕКТА</w:t>
      </w:r>
    </w:p>
    <w:p w:rsidR="001D20A5" w:rsidRPr="00663EF3" w:rsidRDefault="001D20A5" w:rsidP="001D20A5">
      <w:pPr>
        <w:spacing w:after="0"/>
        <w:jc w:val="center"/>
        <w:rPr>
          <w:rFonts w:ascii="Times New Roman" w:hAnsi="Times New Roman"/>
          <w:b/>
          <w:i/>
          <w:sz w:val="28"/>
          <w:szCs w:val="28"/>
        </w:rPr>
      </w:pPr>
    </w:p>
    <w:p w:rsidR="001D20A5" w:rsidRPr="00B81A99" w:rsidRDefault="001D20A5" w:rsidP="001D20A5">
      <w:pPr>
        <w:spacing w:after="0"/>
        <w:ind w:firstLine="709"/>
        <w:jc w:val="both"/>
        <w:rPr>
          <w:rFonts w:ascii="Times New Roman" w:hAnsi="Times New Roman"/>
          <w:spacing w:val="-6"/>
          <w:sz w:val="28"/>
          <w:szCs w:val="28"/>
        </w:rPr>
      </w:pPr>
      <w:r w:rsidRPr="00B81A99">
        <w:rPr>
          <w:rFonts w:ascii="Times New Roman" w:hAnsi="Times New Roman"/>
          <w:spacing w:val="-6"/>
          <w:sz w:val="28"/>
          <w:szCs w:val="28"/>
        </w:rPr>
        <w:t xml:space="preserve">Во время получения высшего образования студенты являются активными участниками разного рода проектов, волонтерских движений и частыми гостями на различных мероприятиях, и как раз после посещения </w:t>
      </w:r>
      <w:r w:rsidRPr="00B81A99">
        <w:rPr>
          <w:rFonts w:ascii="Times New Roman" w:hAnsi="Times New Roman"/>
          <w:spacing w:val="-6"/>
          <w:sz w:val="28"/>
          <w:szCs w:val="28"/>
          <w:lang w:val="en-US"/>
        </w:rPr>
        <w:t>VIII</w:t>
      </w:r>
      <w:r w:rsidRPr="00B81A99">
        <w:rPr>
          <w:rFonts w:ascii="Times New Roman" w:hAnsi="Times New Roman"/>
          <w:spacing w:val="-6"/>
          <w:sz w:val="28"/>
          <w:szCs w:val="28"/>
        </w:rPr>
        <w:t xml:space="preserve"> Международной молодежной научно-практической конференции «Перевод как фактор развития науки и техники в современном мире» у одного из студентов-переводчиков нашего вуза появилась идея: почему бы не создать </w:t>
      </w:r>
      <w:r w:rsidRPr="00B81A99">
        <w:rPr>
          <w:rFonts w:ascii="Times New Roman" w:hAnsi="Times New Roman"/>
          <w:i/>
          <w:spacing w:val="-6"/>
          <w:sz w:val="28"/>
          <w:szCs w:val="28"/>
        </w:rPr>
        <w:t>самостоятельный</w:t>
      </w:r>
      <w:r w:rsidRPr="00B81A99">
        <w:rPr>
          <w:rFonts w:ascii="Times New Roman" w:hAnsi="Times New Roman"/>
          <w:spacing w:val="-6"/>
          <w:sz w:val="28"/>
          <w:szCs w:val="28"/>
        </w:rPr>
        <w:t xml:space="preserve"> переводческий проект? Силами студентов была создана команда переводчиков и редакторов, и работа закипела. Всю волну калькированных, усеянных смысловыми ошибками и попросту некрасивых с точки зрения русского языка текстов приняли на себя редакторы, которые, сами едва ли осознавали, в чем, собственно, заключается работа редактора и переводчика.</w:t>
      </w:r>
    </w:p>
    <w:p w:rsidR="001D20A5" w:rsidRPr="00D151BB"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 xml:space="preserve">Таким редактором-переводчиком мне и посчастливилось стать. И теперь, спустя практически год после старта проекта, </w:t>
      </w:r>
      <w:r>
        <w:rPr>
          <w:rFonts w:ascii="Times New Roman" w:hAnsi="Times New Roman"/>
          <w:sz w:val="28"/>
          <w:szCs w:val="28"/>
        </w:rPr>
        <w:t xml:space="preserve">можно </w:t>
      </w:r>
      <w:r w:rsidRPr="00D151BB">
        <w:rPr>
          <w:rFonts w:ascii="Times New Roman" w:hAnsi="Times New Roman"/>
          <w:sz w:val="28"/>
          <w:szCs w:val="28"/>
        </w:rPr>
        <w:t xml:space="preserve">сделать определенные выводы и </w:t>
      </w:r>
      <w:r>
        <w:rPr>
          <w:rFonts w:ascii="Times New Roman" w:hAnsi="Times New Roman"/>
          <w:sz w:val="28"/>
          <w:szCs w:val="28"/>
        </w:rPr>
        <w:t xml:space="preserve">описать </w:t>
      </w:r>
      <w:r w:rsidRPr="00D151BB">
        <w:rPr>
          <w:rFonts w:ascii="Times New Roman" w:hAnsi="Times New Roman"/>
          <w:sz w:val="28"/>
          <w:szCs w:val="28"/>
        </w:rPr>
        <w:t>нек</w:t>
      </w:r>
      <w:r>
        <w:rPr>
          <w:rFonts w:ascii="Times New Roman" w:hAnsi="Times New Roman"/>
          <w:sz w:val="28"/>
          <w:szCs w:val="28"/>
        </w:rPr>
        <w:t>ий алгоритм</w:t>
      </w:r>
      <w:r w:rsidRPr="00D151BB">
        <w:rPr>
          <w:rFonts w:ascii="Times New Roman" w:hAnsi="Times New Roman"/>
          <w:sz w:val="28"/>
          <w:szCs w:val="28"/>
        </w:rPr>
        <w:t xml:space="preserve"> редакт</w:t>
      </w:r>
      <w:r>
        <w:rPr>
          <w:rFonts w:ascii="Times New Roman" w:hAnsi="Times New Roman"/>
          <w:sz w:val="28"/>
          <w:szCs w:val="28"/>
        </w:rPr>
        <w:t>ирования</w:t>
      </w:r>
      <w:r w:rsidRPr="00D151BB">
        <w:rPr>
          <w:rFonts w:ascii="Times New Roman" w:hAnsi="Times New Roman"/>
          <w:sz w:val="28"/>
          <w:szCs w:val="28"/>
        </w:rPr>
        <w:t xml:space="preserve"> в рамках собственного переводческого проекта.</w:t>
      </w:r>
    </w:p>
    <w:p w:rsidR="001D20A5" w:rsidRDefault="001D20A5" w:rsidP="001D20A5">
      <w:pPr>
        <w:spacing w:after="0"/>
        <w:ind w:firstLine="709"/>
        <w:jc w:val="both"/>
        <w:rPr>
          <w:rFonts w:ascii="Times New Roman" w:hAnsi="Times New Roman"/>
          <w:sz w:val="28"/>
          <w:szCs w:val="28"/>
        </w:rPr>
      </w:pPr>
      <w:r>
        <w:rPr>
          <w:rFonts w:ascii="Times New Roman" w:hAnsi="Times New Roman"/>
          <w:sz w:val="28"/>
          <w:szCs w:val="28"/>
        </w:rPr>
        <w:t>Сразу отметим</w:t>
      </w:r>
      <w:r w:rsidRPr="00D151BB">
        <w:rPr>
          <w:rFonts w:ascii="Times New Roman" w:hAnsi="Times New Roman"/>
          <w:sz w:val="28"/>
          <w:szCs w:val="28"/>
        </w:rPr>
        <w:t>, что</w:t>
      </w:r>
      <w:r>
        <w:rPr>
          <w:rFonts w:ascii="Times New Roman" w:hAnsi="Times New Roman"/>
          <w:sz w:val="28"/>
          <w:szCs w:val="28"/>
        </w:rPr>
        <w:t xml:space="preserve"> ни</w:t>
      </w:r>
      <w:r w:rsidRPr="00D151BB">
        <w:rPr>
          <w:rFonts w:ascii="Times New Roman" w:hAnsi="Times New Roman"/>
          <w:sz w:val="28"/>
          <w:szCs w:val="28"/>
        </w:rPr>
        <w:t xml:space="preserve"> при </w:t>
      </w:r>
      <w:r>
        <w:rPr>
          <w:rFonts w:ascii="Times New Roman" w:hAnsi="Times New Roman"/>
          <w:sz w:val="28"/>
          <w:szCs w:val="28"/>
        </w:rPr>
        <w:t xml:space="preserve">редактуре, ни при </w:t>
      </w:r>
      <w:r w:rsidRPr="00D151BB">
        <w:rPr>
          <w:rFonts w:ascii="Times New Roman" w:hAnsi="Times New Roman"/>
          <w:sz w:val="28"/>
          <w:szCs w:val="28"/>
        </w:rPr>
        <w:t>переводе текстов помощи студенты не спрашивали, делали все своими силами, как могли</w:t>
      </w:r>
      <w:r>
        <w:rPr>
          <w:rFonts w:ascii="Times New Roman" w:hAnsi="Times New Roman"/>
          <w:sz w:val="28"/>
          <w:szCs w:val="28"/>
        </w:rPr>
        <w:t xml:space="preserve">, хотя иногда и советовались с преподавателями по поводу наиболее спорных и непонятных моментов. </w:t>
      </w:r>
      <w:r w:rsidRPr="00FF63B9">
        <w:rPr>
          <w:rFonts w:ascii="Times New Roman" w:hAnsi="Times New Roman"/>
          <w:sz w:val="28"/>
          <w:szCs w:val="28"/>
        </w:rPr>
        <w:t>Тексты на перевод брались в основном научно-популярные</w:t>
      </w:r>
      <w:r>
        <w:rPr>
          <w:rFonts w:ascii="Times New Roman" w:hAnsi="Times New Roman"/>
          <w:sz w:val="28"/>
          <w:szCs w:val="28"/>
        </w:rPr>
        <w:t xml:space="preserve"> из следующих областей знаний: современные технологии, биология, медицина, астрономия</w:t>
      </w:r>
      <w:r w:rsidRPr="00FF63B9">
        <w:rPr>
          <w:rFonts w:ascii="Times New Roman" w:hAnsi="Times New Roman"/>
          <w:sz w:val="28"/>
          <w:szCs w:val="28"/>
        </w:rPr>
        <w:t>, также были тексты экономического плана, новостные заметки и пара статей с едва уловимым политическим уклоном.</w:t>
      </w:r>
    </w:p>
    <w:p w:rsidR="005F5659" w:rsidRDefault="005F5659" w:rsidP="005F5659">
      <w:pPr>
        <w:spacing w:after="0"/>
        <w:ind w:firstLine="709"/>
        <w:jc w:val="both"/>
        <w:rPr>
          <w:rFonts w:ascii="Times New Roman" w:hAnsi="Times New Roman"/>
          <w:sz w:val="28"/>
          <w:szCs w:val="28"/>
        </w:rPr>
      </w:pPr>
      <w:r>
        <w:rPr>
          <w:rFonts w:ascii="Times New Roman" w:hAnsi="Times New Roman"/>
          <w:sz w:val="28"/>
          <w:szCs w:val="28"/>
        </w:rPr>
        <w:t>Общий объем переведенных текстов на сегодняшний момент составляет более 100 000 печатных знаков, включая как опубликованные тексты, так и тексты, которые так и не были до конца отредактированы. Не так давно мы установили стандарт перевода: объем одной статьи не должен превышать 5000 печатных знаков.</w:t>
      </w:r>
    </w:p>
    <w:p w:rsidR="005F5659" w:rsidRDefault="005F5659" w:rsidP="001D20A5">
      <w:pPr>
        <w:spacing w:after="0"/>
        <w:ind w:firstLine="709"/>
        <w:jc w:val="both"/>
        <w:rPr>
          <w:rFonts w:ascii="Times New Roman" w:hAnsi="Times New Roman"/>
          <w:sz w:val="28"/>
          <w:szCs w:val="28"/>
        </w:rPr>
      </w:pPr>
    </w:p>
    <w:p w:rsidR="001D20A5" w:rsidRDefault="00137C22" w:rsidP="001D20A5">
      <w:pPr>
        <w:spacing w:after="0"/>
        <w:jc w:val="center"/>
        <w:rPr>
          <w:rFonts w:ascii="Times New Roman" w:hAnsi="Times New Roman"/>
          <w:sz w:val="28"/>
          <w:szCs w:val="28"/>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79.1pt;margin-top:19.5pt;width:19.5pt;height:111.8pt;z-index:251661312" stroked="f">
            <v:textbox style="mso-next-textbox:#_x0000_s1026">
              <w:txbxContent>
                <w:p w:rsidR="004B17B5" w:rsidRPr="00B81A99" w:rsidRDefault="004B17B5" w:rsidP="001D20A5">
                  <w:pPr>
                    <w:rPr>
                      <w:rFonts w:ascii="Times New Roman" w:hAnsi="Times New Roman"/>
                      <w:sz w:val="28"/>
                      <w:szCs w:val="28"/>
                    </w:rPr>
                  </w:pPr>
                  <w:r>
                    <w:rPr>
                      <w:rFonts w:ascii="Times New Roman" w:hAnsi="Times New Roman"/>
                      <w:sz w:val="28"/>
                      <w:szCs w:val="28"/>
                    </w:rPr>
                    <w:t>единиц</w:t>
                  </w:r>
                </w:p>
              </w:txbxContent>
            </v:textbox>
          </v:shape>
        </w:pict>
      </w:r>
      <w:r w:rsidR="001D20A5">
        <w:rPr>
          <w:rFonts w:ascii="Times New Roman" w:hAnsi="Times New Roman"/>
          <w:noProof/>
          <w:sz w:val="28"/>
          <w:szCs w:val="28"/>
          <w:lang w:eastAsia="ru-RU"/>
        </w:rPr>
        <w:drawing>
          <wp:inline distT="0" distB="0" distL="0" distR="0">
            <wp:extent cx="4476750" cy="219075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Данная работа представляет собой попытку</w:t>
      </w:r>
      <w:r w:rsidRPr="00D151BB">
        <w:rPr>
          <w:rFonts w:ascii="Times New Roman" w:hAnsi="Times New Roman"/>
          <w:sz w:val="28"/>
          <w:szCs w:val="28"/>
        </w:rPr>
        <w:t xml:space="preserve"> определить</w:t>
      </w:r>
      <w:r>
        <w:rPr>
          <w:rFonts w:ascii="Times New Roman" w:hAnsi="Times New Roman"/>
          <w:sz w:val="28"/>
          <w:szCs w:val="28"/>
        </w:rPr>
        <w:t xml:space="preserve"> задачи, которые мы ставим</w:t>
      </w:r>
      <w:r w:rsidRPr="00D151BB">
        <w:rPr>
          <w:rFonts w:ascii="Times New Roman" w:hAnsi="Times New Roman"/>
          <w:sz w:val="28"/>
          <w:szCs w:val="28"/>
        </w:rPr>
        <w:t xml:space="preserve"> перед собой в качеств</w:t>
      </w:r>
      <w:r>
        <w:rPr>
          <w:rFonts w:ascii="Times New Roman" w:hAnsi="Times New Roman"/>
          <w:sz w:val="28"/>
          <w:szCs w:val="28"/>
        </w:rPr>
        <w:t>е редакторов-самоучек, являясь</w:t>
      </w:r>
      <w:r w:rsidRPr="00D151BB">
        <w:rPr>
          <w:rFonts w:ascii="Times New Roman" w:hAnsi="Times New Roman"/>
          <w:sz w:val="28"/>
          <w:szCs w:val="28"/>
        </w:rPr>
        <w:t xml:space="preserve"> послед</w:t>
      </w:r>
      <w:r>
        <w:rPr>
          <w:rFonts w:ascii="Times New Roman" w:hAnsi="Times New Roman"/>
          <w:sz w:val="28"/>
          <w:szCs w:val="28"/>
        </w:rPr>
        <w:t>ней инстанцией</w:t>
      </w:r>
      <w:r w:rsidRPr="00D151BB">
        <w:rPr>
          <w:rFonts w:ascii="Times New Roman" w:hAnsi="Times New Roman"/>
          <w:sz w:val="28"/>
          <w:szCs w:val="28"/>
        </w:rPr>
        <w:t xml:space="preserve"> перед публикацие</w:t>
      </w:r>
      <w:r>
        <w:rPr>
          <w:rFonts w:ascii="Times New Roman" w:hAnsi="Times New Roman"/>
          <w:sz w:val="28"/>
          <w:szCs w:val="28"/>
        </w:rPr>
        <w:t xml:space="preserve">й на сайт. С самого начала мы отчетливо понимали, </w:t>
      </w:r>
      <w:r w:rsidRPr="00D151BB">
        <w:rPr>
          <w:rFonts w:ascii="Times New Roman" w:hAnsi="Times New Roman"/>
          <w:sz w:val="28"/>
          <w:szCs w:val="28"/>
        </w:rPr>
        <w:t xml:space="preserve">что мало что смыслим в переводе, а уж в редактировании и подавно, и все же </w:t>
      </w:r>
      <w:r>
        <w:rPr>
          <w:rFonts w:ascii="Times New Roman" w:hAnsi="Times New Roman"/>
          <w:sz w:val="28"/>
          <w:szCs w:val="28"/>
        </w:rPr>
        <w:t>предстоящим трудностям нас было не остановить.</w:t>
      </w:r>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А.</w:t>
      </w:r>
      <w:r w:rsidRPr="00D151BB">
        <w:rPr>
          <w:rFonts w:ascii="Times New Roman" w:hAnsi="Times New Roman"/>
          <w:sz w:val="28"/>
          <w:szCs w:val="28"/>
        </w:rPr>
        <w:t>Э.</w:t>
      </w:r>
      <w:r>
        <w:rPr>
          <w:rFonts w:ascii="Times New Roman" w:hAnsi="Times New Roman"/>
          <w:sz w:val="28"/>
          <w:szCs w:val="28"/>
        </w:rPr>
        <w:t> </w:t>
      </w:r>
      <w:r w:rsidRPr="00D151BB">
        <w:rPr>
          <w:rFonts w:ascii="Times New Roman" w:hAnsi="Times New Roman"/>
          <w:sz w:val="28"/>
          <w:szCs w:val="28"/>
        </w:rPr>
        <w:t xml:space="preserve">Мильчин </w:t>
      </w:r>
      <w:r>
        <w:rPr>
          <w:rFonts w:ascii="Times New Roman" w:hAnsi="Times New Roman"/>
          <w:sz w:val="28"/>
          <w:szCs w:val="28"/>
        </w:rPr>
        <w:t>утверждает</w:t>
      </w:r>
      <w:r w:rsidRPr="00D151BB">
        <w:rPr>
          <w:rFonts w:ascii="Times New Roman" w:hAnsi="Times New Roman"/>
          <w:sz w:val="28"/>
          <w:szCs w:val="28"/>
        </w:rPr>
        <w:t>, что редактирование – это «по преимуществу критика работы автора с позиции интересов читателя, общества и собственных интересов автора» [</w:t>
      </w:r>
      <w:r w:rsidRPr="006B4CEA">
        <w:rPr>
          <w:rFonts w:ascii="Times New Roman" w:hAnsi="Times New Roman"/>
          <w:sz w:val="28"/>
          <w:szCs w:val="28"/>
        </w:rPr>
        <w:t>1.</w:t>
      </w:r>
      <w:r w:rsidRPr="00D151BB">
        <w:rPr>
          <w:rFonts w:ascii="Times New Roman" w:hAnsi="Times New Roman"/>
          <w:sz w:val="28"/>
          <w:szCs w:val="28"/>
        </w:rPr>
        <w:t xml:space="preserve"> </w:t>
      </w:r>
      <w:r>
        <w:rPr>
          <w:rFonts w:ascii="Times New Roman" w:hAnsi="Times New Roman"/>
          <w:sz w:val="28"/>
          <w:szCs w:val="28"/>
        </w:rPr>
        <w:t>С.</w:t>
      </w:r>
      <w:r w:rsidRPr="00D151BB">
        <w:rPr>
          <w:rFonts w:ascii="Times New Roman" w:hAnsi="Times New Roman"/>
          <w:sz w:val="28"/>
          <w:szCs w:val="28"/>
        </w:rPr>
        <w:t>32]. То есть, задача редактора в целом заключается в том, чтобы сделать текст «удобоваримым»</w:t>
      </w:r>
      <w:r>
        <w:rPr>
          <w:rFonts w:ascii="Times New Roman" w:hAnsi="Times New Roman"/>
          <w:sz w:val="28"/>
          <w:szCs w:val="28"/>
        </w:rPr>
        <w:t xml:space="preserve"> и чтобы читатель, для которого, собственно, и предназначен текст, мог с легкостью (и даже иногда с удовольствием) прочесть и понять его</w:t>
      </w:r>
      <w:r w:rsidRPr="00D151BB">
        <w:rPr>
          <w:rFonts w:ascii="Times New Roman" w:hAnsi="Times New Roman"/>
          <w:sz w:val="28"/>
          <w:szCs w:val="28"/>
        </w:rPr>
        <w:t xml:space="preserve">. </w:t>
      </w:r>
      <w:r>
        <w:rPr>
          <w:rFonts w:ascii="Times New Roman" w:hAnsi="Times New Roman"/>
          <w:sz w:val="28"/>
          <w:szCs w:val="28"/>
        </w:rPr>
        <w:t>Именно этого мы</w:t>
      </w:r>
      <w:r w:rsidRPr="00D151BB">
        <w:rPr>
          <w:rFonts w:ascii="Times New Roman" w:hAnsi="Times New Roman"/>
          <w:sz w:val="28"/>
          <w:szCs w:val="28"/>
        </w:rPr>
        <w:t xml:space="preserve"> и пытались добиться. (</w:t>
      </w:r>
      <w:r w:rsidRPr="00D151BB">
        <w:rPr>
          <w:rFonts w:ascii="Times New Roman" w:hAnsi="Times New Roman"/>
          <w:i/>
          <w:sz w:val="28"/>
          <w:szCs w:val="28"/>
        </w:rPr>
        <w:t>Главное убеждение тех, кто решил жить в домах, которые сдаются “цветными” так это то, что это стало необходимость из за ущемления их населением, с которым им пришлось столкнуться будучи черными, азиатами выросшими в Великобритании.</w:t>
      </w:r>
      <w:r>
        <w:rPr>
          <w:rFonts w:ascii="Times New Roman" w:hAnsi="Times New Roman"/>
          <w:i/>
          <w:sz w:val="28"/>
          <w:szCs w:val="28"/>
        </w:rPr>
        <w:t xml:space="preserve"> </w:t>
      </w:r>
      <w:r>
        <w:rPr>
          <w:rFonts w:ascii="Times New Roman" w:hAnsi="Times New Roman"/>
          <w:sz w:val="28"/>
          <w:szCs w:val="28"/>
        </w:rPr>
        <w:t>Такое на сайт не попадало.</w:t>
      </w:r>
      <w:r w:rsidRPr="00D151BB">
        <w:rPr>
          <w:rFonts w:ascii="Times New Roman" w:hAnsi="Times New Roman"/>
          <w:sz w:val="28"/>
          <w:szCs w:val="28"/>
        </w:rPr>
        <w:t>)</w:t>
      </w:r>
    </w:p>
    <w:p w:rsidR="001D20A5" w:rsidRPr="00D151BB"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Редакторская работа заключается не только в «обработке языка и стиля, готовящегося к печати (в нашем случае к публикации) произведения</w:t>
      </w:r>
      <w:r>
        <w:rPr>
          <w:rFonts w:ascii="Times New Roman" w:hAnsi="Times New Roman"/>
          <w:sz w:val="28"/>
          <w:szCs w:val="28"/>
        </w:rPr>
        <w:t xml:space="preserve">», но самая </w:t>
      </w:r>
      <w:r w:rsidRPr="00D151BB">
        <w:rPr>
          <w:rFonts w:ascii="Times New Roman" w:hAnsi="Times New Roman"/>
          <w:sz w:val="28"/>
          <w:szCs w:val="28"/>
        </w:rPr>
        <w:t>важная задача этой работы –</w:t>
      </w:r>
      <w:r>
        <w:rPr>
          <w:rFonts w:ascii="Times New Roman" w:hAnsi="Times New Roman"/>
          <w:sz w:val="28"/>
          <w:szCs w:val="28"/>
        </w:rPr>
        <w:t xml:space="preserve"> </w:t>
      </w:r>
      <w:r w:rsidRPr="00D151BB">
        <w:rPr>
          <w:rFonts w:ascii="Times New Roman" w:hAnsi="Times New Roman"/>
          <w:sz w:val="28"/>
          <w:szCs w:val="28"/>
        </w:rPr>
        <w:t>обеспечить «целостность текста» [</w:t>
      </w:r>
      <w:r w:rsidRPr="006B4CEA">
        <w:rPr>
          <w:rFonts w:ascii="Times New Roman" w:hAnsi="Times New Roman"/>
          <w:sz w:val="28"/>
          <w:szCs w:val="28"/>
        </w:rPr>
        <w:t xml:space="preserve">2. </w:t>
      </w:r>
      <w:r>
        <w:rPr>
          <w:rFonts w:ascii="Times New Roman" w:hAnsi="Times New Roman"/>
          <w:sz w:val="28"/>
          <w:szCs w:val="28"/>
        </w:rPr>
        <w:t>С.</w:t>
      </w:r>
      <w:r w:rsidRPr="00D151BB">
        <w:rPr>
          <w:rFonts w:ascii="Times New Roman" w:hAnsi="Times New Roman"/>
          <w:sz w:val="28"/>
          <w:szCs w:val="28"/>
        </w:rPr>
        <w:t>7].</w:t>
      </w:r>
    </w:p>
    <w:p w:rsidR="001D20A5" w:rsidRPr="00D151BB"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 xml:space="preserve">Впрочем, главное отличие редактирования переводов от редакторской работы в целом заключается в том, что редактор переводов должен не только </w:t>
      </w:r>
      <w:r w:rsidRPr="008C00D8">
        <w:rPr>
          <w:rFonts w:ascii="Times New Roman" w:hAnsi="Times New Roman"/>
          <w:sz w:val="28"/>
          <w:szCs w:val="28"/>
        </w:rPr>
        <w:t>проверять</w:t>
      </w:r>
      <w:r w:rsidRPr="00D151BB">
        <w:rPr>
          <w:rFonts w:ascii="Times New Roman" w:hAnsi="Times New Roman"/>
          <w:sz w:val="28"/>
          <w:szCs w:val="28"/>
        </w:rPr>
        <w:t xml:space="preserve"> готовый продукт перевода, то есть текст на ПЯ, но </w:t>
      </w:r>
      <w:r>
        <w:rPr>
          <w:rFonts w:ascii="Times New Roman" w:hAnsi="Times New Roman"/>
          <w:sz w:val="28"/>
          <w:szCs w:val="28"/>
        </w:rPr>
        <w:t xml:space="preserve">ему также нужно </w:t>
      </w:r>
      <w:r w:rsidRPr="008C00D8">
        <w:rPr>
          <w:rFonts w:ascii="Times New Roman" w:hAnsi="Times New Roman"/>
          <w:sz w:val="28"/>
          <w:szCs w:val="28"/>
        </w:rPr>
        <w:t>убедиться</w:t>
      </w:r>
      <w:r w:rsidRPr="00D151BB">
        <w:rPr>
          <w:rFonts w:ascii="Times New Roman" w:hAnsi="Times New Roman"/>
          <w:sz w:val="28"/>
          <w:szCs w:val="28"/>
        </w:rPr>
        <w:t xml:space="preserve"> в его эквивалентности и адекватности по отношению к тексту на ИЯ. То есть, по сути</w:t>
      </w:r>
      <w:r>
        <w:rPr>
          <w:rFonts w:ascii="Times New Roman" w:hAnsi="Times New Roman"/>
          <w:sz w:val="28"/>
          <w:szCs w:val="28"/>
        </w:rPr>
        <w:t>,</w:t>
      </w:r>
      <w:r w:rsidRPr="00D151BB">
        <w:rPr>
          <w:rFonts w:ascii="Times New Roman" w:hAnsi="Times New Roman"/>
          <w:sz w:val="28"/>
          <w:szCs w:val="28"/>
        </w:rPr>
        <w:t xml:space="preserve"> редактору перевода приходится работать с двумя текстами сразу.</w:t>
      </w:r>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Н</w:t>
      </w:r>
      <w:r w:rsidRPr="00D151BB">
        <w:rPr>
          <w:rFonts w:ascii="Times New Roman" w:hAnsi="Times New Roman"/>
          <w:sz w:val="28"/>
          <w:szCs w:val="28"/>
        </w:rPr>
        <w:t xml:space="preserve">а сайте Союза переводчиков России </w:t>
      </w:r>
      <w:r w:rsidRPr="00322323">
        <w:rPr>
          <w:rFonts w:ascii="Times New Roman" w:hAnsi="Times New Roman"/>
          <w:sz w:val="28"/>
          <w:szCs w:val="28"/>
        </w:rPr>
        <w:t xml:space="preserve">в </w:t>
      </w:r>
      <w:r>
        <w:rPr>
          <w:rFonts w:ascii="Times New Roman" w:hAnsi="Times New Roman"/>
          <w:sz w:val="28"/>
          <w:szCs w:val="28"/>
        </w:rPr>
        <w:t xml:space="preserve">сборнике </w:t>
      </w:r>
      <w:r w:rsidRPr="00322323">
        <w:rPr>
          <w:rFonts w:ascii="Times New Roman" w:hAnsi="Times New Roman"/>
          <w:sz w:val="28"/>
          <w:szCs w:val="28"/>
        </w:rPr>
        <w:t>«Письменный перевод – Рекомендации перев</w:t>
      </w:r>
      <w:r>
        <w:rPr>
          <w:rFonts w:ascii="Times New Roman" w:hAnsi="Times New Roman"/>
          <w:sz w:val="28"/>
          <w:szCs w:val="28"/>
        </w:rPr>
        <w:t xml:space="preserve">одчику, заказчику и редактору» </w:t>
      </w:r>
      <w:r w:rsidRPr="00396858">
        <w:rPr>
          <w:rFonts w:ascii="Times New Roman" w:hAnsi="Times New Roman"/>
          <w:sz w:val="28"/>
          <w:szCs w:val="28"/>
        </w:rPr>
        <w:t>[</w:t>
      </w:r>
      <w:r w:rsidRPr="006B4CEA">
        <w:rPr>
          <w:rFonts w:ascii="Times New Roman" w:hAnsi="Times New Roman"/>
          <w:sz w:val="28"/>
          <w:szCs w:val="28"/>
        </w:rPr>
        <w:t>3</w:t>
      </w:r>
      <w:r w:rsidRPr="00396858">
        <w:rPr>
          <w:rFonts w:ascii="Times New Roman" w:hAnsi="Times New Roman"/>
          <w:sz w:val="28"/>
          <w:szCs w:val="28"/>
        </w:rPr>
        <w:t>]</w:t>
      </w:r>
      <w:r>
        <w:rPr>
          <w:rFonts w:ascii="Times New Roman" w:hAnsi="Times New Roman"/>
          <w:sz w:val="28"/>
          <w:szCs w:val="28"/>
        </w:rPr>
        <w:t>,</w:t>
      </w:r>
      <w:r w:rsidRPr="00322323">
        <w:rPr>
          <w:rFonts w:ascii="Times New Roman" w:hAnsi="Times New Roman"/>
          <w:sz w:val="28"/>
          <w:szCs w:val="28"/>
        </w:rPr>
        <w:t xml:space="preserve"> одобренном СПР</w:t>
      </w:r>
      <w:r>
        <w:rPr>
          <w:rFonts w:ascii="Times New Roman" w:hAnsi="Times New Roman"/>
          <w:sz w:val="28"/>
          <w:szCs w:val="28"/>
        </w:rPr>
        <w:t>, представлена статья</w:t>
      </w:r>
      <w:r w:rsidRPr="00322323">
        <w:rPr>
          <w:rFonts w:ascii="Times New Roman" w:hAnsi="Times New Roman"/>
          <w:sz w:val="28"/>
          <w:szCs w:val="28"/>
        </w:rPr>
        <w:t xml:space="preserve"> </w:t>
      </w:r>
      <w:r>
        <w:rPr>
          <w:rFonts w:ascii="Times New Roman" w:hAnsi="Times New Roman"/>
          <w:sz w:val="28"/>
          <w:szCs w:val="28"/>
        </w:rPr>
        <w:t xml:space="preserve">Е.К. Масловского </w:t>
      </w:r>
      <w:r w:rsidRPr="00322323">
        <w:rPr>
          <w:rFonts w:ascii="Times New Roman" w:hAnsi="Times New Roman"/>
          <w:sz w:val="28"/>
          <w:szCs w:val="28"/>
        </w:rPr>
        <w:t xml:space="preserve">«О </w:t>
      </w:r>
      <w:r w:rsidRPr="00322323">
        <w:rPr>
          <w:rFonts w:ascii="Times New Roman" w:hAnsi="Times New Roman"/>
          <w:sz w:val="28"/>
          <w:szCs w:val="28"/>
        </w:rPr>
        <w:lastRenderedPageBreak/>
        <w:t>редактировании перевода»,</w:t>
      </w:r>
      <w:r>
        <w:rPr>
          <w:rFonts w:ascii="Times New Roman" w:hAnsi="Times New Roman"/>
          <w:sz w:val="28"/>
          <w:szCs w:val="28"/>
        </w:rPr>
        <w:t xml:space="preserve"> где</w:t>
      </w:r>
      <w:r w:rsidRPr="00322323">
        <w:rPr>
          <w:rFonts w:ascii="Times New Roman" w:hAnsi="Times New Roman"/>
          <w:sz w:val="28"/>
          <w:szCs w:val="28"/>
        </w:rPr>
        <w:t xml:space="preserve"> четко определены задачи, которые долж</w:t>
      </w:r>
      <w:r>
        <w:rPr>
          <w:rFonts w:ascii="Times New Roman" w:hAnsi="Times New Roman"/>
          <w:sz w:val="28"/>
          <w:szCs w:val="28"/>
        </w:rPr>
        <w:t>ен выполнять редактор переводов</w:t>
      </w:r>
      <w:r w:rsidRPr="00D151BB">
        <w:rPr>
          <w:rFonts w:ascii="Times New Roman" w:hAnsi="Times New Roman"/>
          <w:sz w:val="28"/>
          <w:szCs w:val="28"/>
        </w:rPr>
        <w:t>:</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следить, не исказил ли переводчик смысл оригинала,</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проверять термины и цитаты, использованные переводчиком,</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устранять допущенные переводчиком и не замеченные им при вычитке пропуски, опечатки и иные подобные ошибки,</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помогать переводчику в создании новых терминов, отсутствующих в словарях, и поиске цитат,</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в случаях, когда оригинал имеет очень специфический характер, снабжать переводчика справочными материалами или даже глоссарием терминов, принятых в компании, для которой делается перевод, или заказчиком.</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обсуждать с переводчиком неясные и нелогичные места, если таковые встречаются в переводе или оригинале,</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следить за соблюдением переводчиком норм языка перевода, не злоупотребляя вкусовой правкой,</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проверять перевод аббревиатур, результаты пересчета единиц измерения, написание имен собственных и географических названий,</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проверять правильность воспроизведения в переводе всей числовой информации оригинала,</w:t>
      </w:r>
    </w:p>
    <w:p w:rsidR="001D20A5" w:rsidRPr="00D151BB" w:rsidRDefault="001D20A5" w:rsidP="00E01295">
      <w:pPr>
        <w:numPr>
          <w:ilvl w:val="0"/>
          <w:numId w:val="64"/>
        </w:numPr>
        <w:spacing w:after="0" w:line="240" w:lineRule="auto"/>
        <w:jc w:val="both"/>
        <w:rPr>
          <w:rFonts w:ascii="Times New Roman" w:hAnsi="Times New Roman"/>
          <w:sz w:val="28"/>
          <w:szCs w:val="28"/>
        </w:rPr>
      </w:pPr>
      <w:r w:rsidRPr="00D151BB">
        <w:rPr>
          <w:rFonts w:ascii="Times New Roman" w:hAnsi="Times New Roman"/>
          <w:sz w:val="28"/>
          <w:szCs w:val="28"/>
        </w:rPr>
        <w:t>проводить поиск нужной информации в Сети и справочниках</w:t>
      </w:r>
      <w:r>
        <w:rPr>
          <w:rFonts w:ascii="Times New Roman" w:hAnsi="Times New Roman"/>
          <w:sz w:val="28"/>
          <w:szCs w:val="28"/>
        </w:rPr>
        <w:t xml:space="preserve"> </w:t>
      </w:r>
      <w:r w:rsidRPr="00396858">
        <w:rPr>
          <w:rFonts w:ascii="Times New Roman" w:hAnsi="Times New Roman"/>
          <w:sz w:val="28"/>
          <w:szCs w:val="28"/>
        </w:rPr>
        <w:t>[</w:t>
      </w:r>
      <w:r w:rsidRPr="006B4CEA">
        <w:rPr>
          <w:rFonts w:ascii="Times New Roman" w:hAnsi="Times New Roman"/>
          <w:sz w:val="28"/>
          <w:szCs w:val="28"/>
        </w:rPr>
        <w:t>4.</w:t>
      </w:r>
      <w:r w:rsidRPr="00396858">
        <w:rPr>
          <w:rFonts w:ascii="Times New Roman" w:hAnsi="Times New Roman"/>
          <w:sz w:val="28"/>
          <w:szCs w:val="28"/>
        </w:rPr>
        <w:t>]</w:t>
      </w:r>
      <w:r>
        <w:rPr>
          <w:rFonts w:ascii="Times New Roman" w:hAnsi="Times New Roman"/>
          <w:sz w:val="28"/>
          <w:szCs w:val="28"/>
        </w:rPr>
        <w:t>.</w:t>
      </w:r>
    </w:p>
    <w:p w:rsidR="001D20A5" w:rsidRPr="00D151BB" w:rsidRDefault="001D20A5" w:rsidP="001D20A5">
      <w:pPr>
        <w:spacing w:after="0"/>
        <w:ind w:firstLine="709"/>
        <w:jc w:val="both"/>
        <w:rPr>
          <w:rFonts w:ascii="Times New Roman" w:hAnsi="Times New Roman"/>
          <w:sz w:val="28"/>
          <w:szCs w:val="28"/>
        </w:rPr>
      </w:pPr>
      <w:r w:rsidRPr="00655B08">
        <w:rPr>
          <w:rFonts w:ascii="Times New Roman" w:hAnsi="Times New Roman"/>
          <w:sz w:val="28"/>
          <w:szCs w:val="28"/>
        </w:rPr>
        <w:t>Отметим, что в процессе работы над собственным переводческим проектом нами выполнялись все перечисленные выше задачи</w:t>
      </w:r>
      <w:r>
        <w:rPr>
          <w:rFonts w:ascii="Times New Roman" w:hAnsi="Times New Roman"/>
          <w:sz w:val="28"/>
          <w:szCs w:val="28"/>
        </w:rPr>
        <w:t xml:space="preserve">. Единственным исключением из этого списка – наличие глоссариев, по причине того, что мы </w:t>
      </w:r>
      <w:r w:rsidRPr="00D151BB">
        <w:rPr>
          <w:rFonts w:ascii="Times New Roman" w:hAnsi="Times New Roman"/>
          <w:sz w:val="28"/>
          <w:szCs w:val="28"/>
        </w:rPr>
        <w:t xml:space="preserve">как начинающие редакторы-переводчики не обладаем достаточным </w:t>
      </w:r>
      <w:r>
        <w:rPr>
          <w:rFonts w:ascii="Times New Roman" w:hAnsi="Times New Roman"/>
          <w:sz w:val="28"/>
          <w:szCs w:val="28"/>
        </w:rPr>
        <w:t>арсеналом</w:t>
      </w:r>
      <w:r w:rsidRPr="00D151BB">
        <w:rPr>
          <w:rFonts w:ascii="Times New Roman" w:hAnsi="Times New Roman"/>
          <w:sz w:val="28"/>
          <w:szCs w:val="28"/>
        </w:rPr>
        <w:t xml:space="preserve"> глоссариев по каждой теме, затронутой в научно-популярной статье, а темы у нас действительно были разнообразные и повторялись редко.</w:t>
      </w:r>
    </w:p>
    <w:p w:rsidR="001D20A5" w:rsidRPr="00D151BB"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Задачи, поставленные перед редактором переводного текста, во многих случаях</w:t>
      </w:r>
      <w:r>
        <w:rPr>
          <w:rFonts w:ascii="Times New Roman" w:hAnsi="Times New Roman"/>
          <w:sz w:val="28"/>
          <w:szCs w:val="28"/>
        </w:rPr>
        <w:t xml:space="preserve"> коррелируют с </w:t>
      </w:r>
      <w:r w:rsidRPr="00D151BB">
        <w:rPr>
          <w:rFonts w:ascii="Times New Roman" w:hAnsi="Times New Roman"/>
          <w:sz w:val="28"/>
          <w:szCs w:val="28"/>
        </w:rPr>
        <w:t>к</w:t>
      </w:r>
      <w:r>
        <w:rPr>
          <w:rFonts w:ascii="Times New Roman" w:hAnsi="Times New Roman"/>
          <w:sz w:val="28"/>
          <w:szCs w:val="28"/>
        </w:rPr>
        <w:t>лассификацией</w:t>
      </w:r>
      <w:r w:rsidRPr="00D151BB">
        <w:rPr>
          <w:rFonts w:ascii="Times New Roman" w:hAnsi="Times New Roman"/>
          <w:sz w:val="28"/>
          <w:szCs w:val="28"/>
        </w:rPr>
        <w:t xml:space="preserve"> переводческих ошибок. </w:t>
      </w:r>
      <w:r>
        <w:rPr>
          <w:rFonts w:ascii="Times New Roman" w:hAnsi="Times New Roman"/>
          <w:sz w:val="28"/>
          <w:szCs w:val="28"/>
        </w:rPr>
        <w:t>Н</w:t>
      </w:r>
      <w:r w:rsidRPr="00D151BB">
        <w:rPr>
          <w:rFonts w:ascii="Times New Roman" w:hAnsi="Times New Roman"/>
          <w:sz w:val="28"/>
          <w:szCs w:val="28"/>
        </w:rPr>
        <w:t>а сайт</w:t>
      </w:r>
      <w:r>
        <w:rPr>
          <w:rFonts w:ascii="Times New Roman" w:hAnsi="Times New Roman"/>
          <w:sz w:val="28"/>
          <w:szCs w:val="28"/>
        </w:rPr>
        <w:t xml:space="preserve">е </w:t>
      </w:r>
      <w:r w:rsidRPr="00D151BB">
        <w:rPr>
          <w:rFonts w:ascii="Times New Roman" w:hAnsi="Times New Roman"/>
          <w:sz w:val="28"/>
          <w:szCs w:val="28"/>
        </w:rPr>
        <w:t>Союза переводчиков России</w:t>
      </w:r>
      <w:r>
        <w:rPr>
          <w:rFonts w:ascii="Times New Roman" w:hAnsi="Times New Roman"/>
          <w:sz w:val="28"/>
          <w:szCs w:val="28"/>
        </w:rPr>
        <w:t xml:space="preserve"> представлена</w:t>
      </w:r>
      <w:r w:rsidRPr="00D151BB">
        <w:rPr>
          <w:rFonts w:ascii="Times New Roman" w:hAnsi="Times New Roman"/>
          <w:sz w:val="28"/>
          <w:szCs w:val="28"/>
        </w:rPr>
        <w:t xml:space="preserve"> </w:t>
      </w:r>
      <w:r>
        <w:rPr>
          <w:rFonts w:ascii="Times New Roman" w:hAnsi="Times New Roman"/>
          <w:sz w:val="28"/>
          <w:szCs w:val="28"/>
        </w:rPr>
        <w:t xml:space="preserve">«свежая» классификация </w:t>
      </w:r>
      <w:r w:rsidRPr="00D151BB">
        <w:rPr>
          <w:rFonts w:ascii="Times New Roman" w:hAnsi="Times New Roman"/>
          <w:sz w:val="28"/>
          <w:szCs w:val="28"/>
        </w:rPr>
        <w:t xml:space="preserve">переводческих ошибок, которые разделены на большие </w:t>
      </w:r>
      <w:r>
        <w:rPr>
          <w:rFonts w:ascii="Times New Roman" w:hAnsi="Times New Roman"/>
          <w:sz w:val="28"/>
          <w:szCs w:val="28"/>
        </w:rPr>
        <w:t>группы и категории внутри групп.</w:t>
      </w:r>
    </w:p>
    <w:p w:rsidR="001D20A5" w:rsidRPr="00D151BB" w:rsidRDefault="001D20A5" w:rsidP="001D20A5">
      <w:pPr>
        <w:spacing w:after="0"/>
        <w:ind w:firstLine="709"/>
        <w:jc w:val="both"/>
        <w:rPr>
          <w:rFonts w:ascii="Times New Roman" w:hAnsi="Times New Roman"/>
          <w:sz w:val="28"/>
          <w:szCs w:val="28"/>
        </w:rPr>
      </w:pPr>
      <w:r w:rsidRPr="00B900C8">
        <w:rPr>
          <w:rFonts w:ascii="Times New Roman" w:hAnsi="Times New Roman"/>
          <w:sz w:val="28"/>
          <w:szCs w:val="28"/>
        </w:rPr>
        <w:t>«</w:t>
      </w:r>
      <w:r w:rsidRPr="006E7973">
        <w:rPr>
          <w:rFonts w:ascii="Times New Roman" w:hAnsi="Times New Roman"/>
          <w:b/>
          <w:sz w:val="28"/>
          <w:szCs w:val="28"/>
        </w:rPr>
        <w:t xml:space="preserve">1 </w:t>
      </w:r>
      <w:r w:rsidRPr="00D151BB">
        <w:rPr>
          <w:rFonts w:ascii="Times New Roman" w:hAnsi="Times New Roman"/>
          <w:b/>
          <w:sz w:val="28"/>
          <w:szCs w:val="28"/>
        </w:rPr>
        <w:t>группа</w:t>
      </w:r>
      <w:r w:rsidRPr="00D151BB">
        <w:rPr>
          <w:rFonts w:ascii="Times New Roman" w:hAnsi="Times New Roman"/>
          <w:sz w:val="28"/>
          <w:szCs w:val="28"/>
        </w:rPr>
        <w:t>. Нарушения при передаче смысла, связанные с денотативным содержанием текста</w:t>
      </w:r>
      <w:r>
        <w:rPr>
          <w:rFonts w:ascii="Times New Roman" w:hAnsi="Times New Roman"/>
          <w:sz w:val="28"/>
          <w:szCs w:val="28"/>
        </w:rPr>
        <w:t xml:space="preserve">» </w:t>
      </w:r>
      <w:r w:rsidRPr="00D151BB">
        <w:rPr>
          <w:rFonts w:ascii="Times New Roman" w:hAnsi="Times New Roman"/>
          <w:sz w:val="28"/>
          <w:szCs w:val="28"/>
        </w:rPr>
        <w:t>[</w:t>
      </w:r>
      <w:r w:rsidRPr="006B4CEA">
        <w:rPr>
          <w:rFonts w:ascii="Times New Roman" w:hAnsi="Times New Roman"/>
          <w:sz w:val="28"/>
          <w:szCs w:val="28"/>
        </w:rPr>
        <w:t xml:space="preserve">5. </w:t>
      </w:r>
      <w:r>
        <w:rPr>
          <w:rFonts w:ascii="Times New Roman" w:hAnsi="Times New Roman"/>
          <w:sz w:val="28"/>
          <w:szCs w:val="28"/>
        </w:rPr>
        <w:t>С.58-61</w:t>
      </w:r>
      <w:r w:rsidRPr="00D151BB">
        <w:rPr>
          <w:rFonts w:ascii="Times New Roman" w:hAnsi="Times New Roman"/>
          <w:sz w:val="28"/>
          <w:szCs w:val="28"/>
        </w:rPr>
        <w:t xml:space="preserve">]. </w:t>
      </w:r>
      <w:r>
        <w:rPr>
          <w:rFonts w:ascii="Times New Roman" w:hAnsi="Times New Roman"/>
          <w:sz w:val="28"/>
          <w:szCs w:val="28"/>
        </w:rPr>
        <w:t>П</w:t>
      </w:r>
      <w:r w:rsidRPr="00D151BB">
        <w:rPr>
          <w:rFonts w:ascii="Times New Roman" w:hAnsi="Times New Roman"/>
          <w:sz w:val="28"/>
          <w:szCs w:val="28"/>
        </w:rPr>
        <w:t xml:space="preserve">ервую группу можно сравнить со смысловой ошибкой, ведь если не учитывать денотат, особенно в текстах научно-популярного характера, это неизменно приводит к искажению </w:t>
      </w:r>
      <w:r>
        <w:rPr>
          <w:rFonts w:ascii="Times New Roman" w:hAnsi="Times New Roman"/>
          <w:sz w:val="28"/>
          <w:szCs w:val="28"/>
        </w:rPr>
        <w:t>смысла:</w:t>
      </w:r>
    </w:p>
    <w:p w:rsidR="001D20A5" w:rsidRPr="006E7973" w:rsidRDefault="001D20A5" w:rsidP="001D20A5">
      <w:pPr>
        <w:spacing w:after="0"/>
        <w:ind w:firstLine="709"/>
        <w:jc w:val="both"/>
        <w:rPr>
          <w:rFonts w:ascii="Times New Roman" w:hAnsi="Times New Roman"/>
          <w:i/>
          <w:sz w:val="28"/>
          <w:szCs w:val="28"/>
          <w:lang w:val="en-US"/>
        </w:rPr>
      </w:pPr>
      <w:r w:rsidRPr="006E7973">
        <w:rPr>
          <w:rFonts w:ascii="Times New Roman" w:hAnsi="Times New Roman"/>
          <w:i/>
          <w:sz w:val="28"/>
          <w:szCs w:val="28"/>
          <w:lang w:val="en-US"/>
        </w:rPr>
        <w:t>"25 is, on average, the golden age when humans best outsmart computers," adds Dr. Gauvrit.</w:t>
      </w:r>
    </w:p>
    <w:p w:rsidR="001D20A5" w:rsidRDefault="001D20A5" w:rsidP="001D20A5">
      <w:pPr>
        <w:spacing w:after="0"/>
        <w:ind w:firstLine="709"/>
        <w:jc w:val="both"/>
        <w:rPr>
          <w:rFonts w:ascii="Times New Roman" w:hAnsi="Times New Roman"/>
          <w:i/>
          <w:sz w:val="28"/>
          <w:szCs w:val="28"/>
        </w:rPr>
      </w:pPr>
      <w:r w:rsidRPr="00D151BB">
        <w:rPr>
          <w:rFonts w:ascii="Times New Roman" w:hAnsi="Times New Roman"/>
          <w:i/>
          <w:sz w:val="28"/>
          <w:szCs w:val="28"/>
        </w:rPr>
        <w:t>«25 – это, в среднем, золотой возраст, когда люди становятся хитрыми  компьютерными машинами,» -добавил доктор Гауврит</w:t>
      </w:r>
      <w:r w:rsidRPr="006B4CEA">
        <w:rPr>
          <w:rFonts w:ascii="Times New Roman" w:hAnsi="Times New Roman"/>
          <w:i/>
          <w:sz w:val="28"/>
          <w:szCs w:val="28"/>
        </w:rPr>
        <w:t>.</w:t>
      </w:r>
      <w:r w:rsidRPr="00D151BB">
        <w:rPr>
          <w:rFonts w:ascii="Times New Roman" w:hAnsi="Times New Roman"/>
          <w:i/>
          <w:sz w:val="28"/>
          <w:szCs w:val="28"/>
        </w:rPr>
        <w:t xml:space="preserve"> </w:t>
      </w:r>
    </w:p>
    <w:p w:rsidR="001D20A5" w:rsidRPr="006B4CEA" w:rsidRDefault="001D20A5" w:rsidP="001D20A5">
      <w:pPr>
        <w:spacing w:after="0"/>
        <w:ind w:firstLine="709"/>
        <w:jc w:val="both"/>
        <w:rPr>
          <w:rFonts w:ascii="Times New Roman" w:hAnsi="Times New Roman"/>
          <w:sz w:val="28"/>
          <w:szCs w:val="28"/>
          <w:lang w:val="en-US"/>
        </w:rPr>
      </w:pPr>
      <w:r w:rsidRPr="00D151BB">
        <w:rPr>
          <w:rFonts w:ascii="Times New Roman" w:hAnsi="Times New Roman"/>
          <w:sz w:val="28"/>
          <w:szCs w:val="28"/>
        </w:rPr>
        <w:lastRenderedPageBreak/>
        <w:t xml:space="preserve">Единственное, что можно сделать в случае таких явных смысловых ошибок и абсолютного несоответствия нормам </w:t>
      </w:r>
      <w:r>
        <w:rPr>
          <w:rFonts w:ascii="Times New Roman" w:hAnsi="Times New Roman"/>
          <w:sz w:val="28"/>
          <w:szCs w:val="28"/>
        </w:rPr>
        <w:t xml:space="preserve">русского языка </w:t>
      </w:r>
      <w:r w:rsidRPr="00D151BB">
        <w:rPr>
          <w:rFonts w:ascii="Times New Roman" w:hAnsi="Times New Roman"/>
          <w:sz w:val="28"/>
          <w:szCs w:val="28"/>
        </w:rPr>
        <w:t xml:space="preserve">– это вздохнуть и процитировать </w:t>
      </w:r>
      <w:r>
        <w:rPr>
          <w:rFonts w:ascii="Times New Roman" w:hAnsi="Times New Roman"/>
          <w:sz w:val="28"/>
          <w:szCs w:val="28"/>
        </w:rPr>
        <w:t>Л.С. Бархударова</w:t>
      </w:r>
      <w:r w:rsidRPr="00D151BB">
        <w:rPr>
          <w:rFonts w:ascii="Times New Roman" w:hAnsi="Times New Roman"/>
          <w:sz w:val="28"/>
          <w:szCs w:val="28"/>
        </w:rPr>
        <w:t xml:space="preserve">: </w:t>
      </w:r>
      <w:r>
        <w:rPr>
          <w:rFonts w:ascii="Times New Roman" w:hAnsi="Times New Roman"/>
          <w:sz w:val="28"/>
          <w:szCs w:val="28"/>
        </w:rPr>
        <w:t>«</w:t>
      </w:r>
      <w:r w:rsidRPr="00D151BB">
        <w:rPr>
          <w:rFonts w:ascii="Times New Roman" w:hAnsi="Times New Roman"/>
          <w:sz w:val="28"/>
          <w:szCs w:val="28"/>
        </w:rPr>
        <w:t xml:space="preserve">Ах, «если бы [только] переводчики всюду и везде соблюдали неуклонное условие: необходимо </w:t>
      </w:r>
      <w:r w:rsidRPr="00D151BB">
        <w:rPr>
          <w:rFonts w:ascii="Times New Roman" w:hAnsi="Times New Roman"/>
          <w:b/>
          <w:sz w:val="28"/>
          <w:szCs w:val="28"/>
        </w:rPr>
        <w:t>осмысление</w:t>
      </w:r>
      <w:r w:rsidRPr="00D151BB">
        <w:rPr>
          <w:rFonts w:ascii="Times New Roman" w:hAnsi="Times New Roman"/>
          <w:sz w:val="28"/>
          <w:szCs w:val="28"/>
        </w:rPr>
        <w:t xml:space="preserve"> лежащей за текстом реальной ситуации, знание самой действительности, о которой идет речь в переводимом тексте» </w:t>
      </w:r>
      <w:r w:rsidRPr="006E7973">
        <w:rPr>
          <w:rFonts w:ascii="Times New Roman" w:hAnsi="Times New Roman"/>
          <w:sz w:val="28"/>
          <w:szCs w:val="28"/>
        </w:rPr>
        <w:t>[</w:t>
      </w:r>
      <w:r w:rsidRPr="006B4CEA">
        <w:rPr>
          <w:rFonts w:ascii="Times New Roman" w:hAnsi="Times New Roman"/>
          <w:sz w:val="28"/>
          <w:szCs w:val="28"/>
        </w:rPr>
        <w:t xml:space="preserve">6. </w:t>
      </w:r>
      <w:r>
        <w:rPr>
          <w:rFonts w:ascii="Times New Roman" w:hAnsi="Times New Roman"/>
          <w:sz w:val="28"/>
          <w:szCs w:val="28"/>
        </w:rPr>
        <w:t>С</w:t>
      </w:r>
      <w:r w:rsidRPr="006B4CEA">
        <w:rPr>
          <w:rFonts w:ascii="Times New Roman" w:hAnsi="Times New Roman"/>
          <w:sz w:val="28"/>
          <w:szCs w:val="28"/>
          <w:lang w:val="en-US"/>
        </w:rPr>
        <w:t>.22].</w:t>
      </w:r>
    </w:p>
    <w:p w:rsidR="001D20A5"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Текст</w:t>
      </w:r>
      <w:r w:rsidRPr="006E7973">
        <w:rPr>
          <w:rFonts w:ascii="Times New Roman" w:hAnsi="Times New Roman"/>
          <w:sz w:val="28"/>
          <w:szCs w:val="28"/>
          <w:lang w:val="en-US"/>
        </w:rPr>
        <w:t xml:space="preserve"> «25 is 'golden age' for the ability to make random choices» </w:t>
      </w:r>
      <w:r w:rsidRPr="00D151BB">
        <w:rPr>
          <w:rFonts w:ascii="Times New Roman" w:hAnsi="Times New Roman"/>
          <w:sz w:val="28"/>
          <w:szCs w:val="28"/>
        </w:rPr>
        <w:t>так</w:t>
      </w:r>
      <w:r w:rsidRPr="006E7973">
        <w:rPr>
          <w:rFonts w:ascii="Times New Roman" w:hAnsi="Times New Roman"/>
          <w:sz w:val="28"/>
          <w:szCs w:val="28"/>
          <w:lang w:val="en-US"/>
        </w:rPr>
        <w:t xml:space="preserve"> </w:t>
      </w:r>
      <w:r w:rsidRPr="00D151BB">
        <w:rPr>
          <w:rFonts w:ascii="Times New Roman" w:hAnsi="Times New Roman"/>
          <w:sz w:val="28"/>
          <w:szCs w:val="28"/>
        </w:rPr>
        <w:t>и</w:t>
      </w:r>
      <w:r w:rsidRPr="006E7973">
        <w:rPr>
          <w:rFonts w:ascii="Times New Roman" w:hAnsi="Times New Roman"/>
          <w:sz w:val="28"/>
          <w:szCs w:val="28"/>
          <w:lang w:val="en-US"/>
        </w:rPr>
        <w:t xml:space="preserve"> </w:t>
      </w:r>
      <w:r w:rsidRPr="00D151BB">
        <w:rPr>
          <w:rFonts w:ascii="Times New Roman" w:hAnsi="Times New Roman"/>
          <w:sz w:val="28"/>
          <w:szCs w:val="28"/>
        </w:rPr>
        <w:t>не</w:t>
      </w:r>
      <w:r w:rsidRPr="006E7973">
        <w:rPr>
          <w:rFonts w:ascii="Times New Roman" w:hAnsi="Times New Roman"/>
          <w:sz w:val="28"/>
          <w:szCs w:val="28"/>
          <w:lang w:val="en-US"/>
        </w:rPr>
        <w:t xml:space="preserve"> </w:t>
      </w:r>
      <w:r w:rsidRPr="00D151BB">
        <w:rPr>
          <w:rFonts w:ascii="Times New Roman" w:hAnsi="Times New Roman"/>
          <w:sz w:val="28"/>
          <w:szCs w:val="28"/>
        </w:rPr>
        <w:t>был</w:t>
      </w:r>
      <w:r w:rsidRPr="006E7973">
        <w:rPr>
          <w:rFonts w:ascii="Times New Roman" w:hAnsi="Times New Roman"/>
          <w:sz w:val="28"/>
          <w:szCs w:val="28"/>
          <w:lang w:val="en-US"/>
        </w:rPr>
        <w:t xml:space="preserve"> </w:t>
      </w:r>
      <w:r w:rsidRPr="00D151BB">
        <w:rPr>
          <w:rFonts w:ascii="Times New Roman" w:hAnsi="Times New Roman"/>
          <w:sz w:val="28"/>
          <w:szCs w:val="28"/>
        </w:rPr>
        <w:t>опубликован</w:t>
      </w:r>
      <w:r w:rsidRPr="006E7973">
        <w:rPr>
          <w:rFonts w:ascii="Times New Roman" w:hAnsi="Times New Roman"/>
          <w:sz w:val="28"/>
          <w:szCs w:val="28"/>
          <w:lang w:val="en-US"/>
        </w:rPr>
        <w:t xml:space="preserve">. </w:t>
      </w:r>
      <w:r w:rsidRPr="00D151BB">
        <w:rPr>
          <w:rFonts w:ascii="Times New Roman" w:hAnsi="Times New Roman"/>
          <w:sz w:val="28"/>
          <w:szCs w:val="28"/>
        </w:rPr>
        <w:t xml:space="preserve">Когда мы только начинали </w:t>
      </w:r>
      <w:r>
        <w:rPr>
          <w:rFonts w:ascii="Times New Roman" w:hAnsi="Times New Roman"/>
          <w:sz w:val="28"/>
          <w:szCs w:val="28"/>
        </w:rPr>
        <w:t>продвигать</w:t>
      </w:r>
      <w:r w:rsidRPr="00D151BB">
        <w:rPr>
          <w:rFonts w:ascii="Times New Roman" w:hAnsi="Times New Roman"/>
          <w:sz w:val="28"/>
          <w:szCs w:val="28"/>
        </w:rPr>
        <w:t xml:space="preserve"> сайт,</w:t>
      </w:r>
      <w:r>
        <w:rPr>
          <w:rFonts w:ascii="Times New Roman" w:hAnsi="Times New Roman"/>
          <w:sz w:val="28"/>
          <w:szCs w:val="28"/>
        </w:rPr>
        <w:t xml:space="preserve"> то пытались довести до ума</w:t>
      </w:r>
      <w:r w:rsidRPr="00D151BB">
        <w:rPr>
          <w:rFonts w:ascii="Times New Roman" w:hAnsi="Times New Roman"/>
          <w:sz w:val="28"/>
          <w:szCs w:val="28"/>
        </w:rPr>
        <w:t xml:space="preserve"> кажд</w:t>
      </w:r>
      <w:r>
        <w:rPr>
          <w:rFonts w:ascii="Times New Roman" w:hAnsi="Times New Roman"/>
          <w:sz w:val="28"/>
          <w:szCs w:val="28"/>
        </w:rPr>
        <w:t xml:space="preserve">ый текст, </w:t>
      </w:r>
      <w:r w:rsidRPr="00D151BB">
        <w:rPr>
          <w:rFonts w:ascii="Times New Roman" w:hAnsi="Times New Roman"/>
          <w:sz w:val="28"/>
          <w:szCs w:val="28"/>
        </w:rPr>
        <w:t xml:space="preserve">даже самый неадекватный. Доходило до того, что </w:t>
      </w:r>
      <w:r>
        <w:rPr>
          <w:rFonts w:ascii="Times New Roman" w:hAnsi="Times New Roman"/>
          <w:sz w:val="28"/>
          <w:szCs w:val="28"/>
        </w:rPr>
        <w:t xml:space="preserve">однажды </w:t>
      </w:r>
      <w:r w:rsidRPr="00D151BB">
        <w:rPr>
          <w:rFonts w:ascii="Times New Roman" w:hAnsi="Times New Roman"/>
          <w:sz w:val="28"/>
          <w:szCs w:val="28"/>
        </w:rPr>
        <w:t>редакторам на текст</w:t>
      </w:r>
      <w:r>
        <w:rPr>
          <w:rFonts w:ascii="Times New Roman" w:hAnsi="Times New Roman"/>
          <w:sz w:val="28"/>
          <w:szCs w:val="28"/>
        </w:rPr>
        <w:t xml:space="preserve"> объемом в </w:t>
      </w:r>
      <w:r w:rsidRPr="000A7626">
        <w:rPr>
          <w:rFonts w:ascii="Times New Roman" w:hAnsi="Times New Roman"/>
          <w:sz w:val="28"/>
          <w:szCs w:val="28"/>
        </w:rPr>
        <w:t>9164</w:t>
      </w:r>
      <w:r>
        <w:rPr>
          <w:rFonts w:ascii="Times New Roman" w:hAnsi="Times New Roman"/>
          <w:sz w:val="28"/>
          <w:szCs w:val="28"/>
        </w:rPr>
        <w:t xml:space="preserve"> печатных знака</w:t>
      </w:r>
      <w:r w:rsidRPr="00D151BB">
        <w:rPr>
          <w:rFonts w:ascii="Times New Roman" w:hAnsi="Times New Roman"/>
          <w:sz w:val="28"/>
          <w:szCs w:val="28"/>
        </w:rPr>
        <w:t xml:space="preserve"> </w:t>
      </w:r>
      <w:r>
        <w:rPr>
          <w:rFonts w:ascii="Times New Roman" w:hAnsi="Times New Roman"/>
          <w:sz w:val="28"/>
          <w:szCs w:val="28"/>
        </w:rPr>
        <w:t>пришлось потратить боле</w:t>
      </w:r>
      <w:r w:rsidRPr="00D151BB">
        <w:rPr>
          <w:rFonts w:ascii="Times New Roman" w:hAnsi="Times New Roman"/>
          <w:sz w:val="28"/>
          <w:szCs w:val="28"/>
        </w:rPr>
        <w:t xml:space="preserve">е </w:t>
      </w:r>
      <w:r>
        <w:rPr>
          <w:rFonts w:ascii="Times New Roman" w:hAnsi="Times New Roman"/>
          <w:sz w:val="28"/>
          <w:szCs w:val="28"/>
        </w:rPr>
        <w:t>8</w:t>
      </w:r>
      <w:r w:rsidRPr="00D151BB">
        <w:rPr>
          <w:rFonts w:ascii="Times New Roman" w:hAnsi="Times New Roman"/>
          <w:sz w:val="28"/>
          <w:szCs w:val="28"/>
        </w:rPr>
        <w:t xml:space="preserve"> часов</w:t>
      </w:r>
      <w:r>
        <w:rPr>
          <w:rFonts w:ascii="Times New Roman" w:hAnsi="Times New Roman"/>
          <w:sz w:val="28"/>
          <w:szCs w:val="28"/>
        </w:rPr>
        <w:t xml:space="preserve">. Текст редактуры при этом выглядел примерно так: </w:t>
      </w:r>
    </w:p>
    <w:p w:rsidR="001D20A5" w:rsidRDefault="001D20A5" w:rsidP="001D20A5">
      <w:pPr>
        <w:spacing w:after="0"/>
        <w:ind w:firstLine="709"/>
        <w:jc w:val="both"/>
        <w:rPr>
          <w:rFonts w:ascii="Times New Roman" w:hAnsi="Times New Roman"/>
          <w:sz w:val="28"/>
          <w:szCs w:val="28"/>
        </w:rPr>
      </w:pPr>
      <w:r>
        <w:rPr>
          <w:noProof/>
          <w:lang w:eastAsia="ru-RU"/>
        </w:rPr>
        <w:drawing>
          <wp:inline distT="0" distB="0" distL="0" distR="0">
            <wp:extent cx="5429250" cy="32099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srcRect l="15732" t="16524" r="9134" b="8017"/>
                    <a:stretch>
                      <a:fillRect/>
                    </a:stretch>
                  </pic:blipFill>
                  <pic:spPr bwMode="auto">
                    <a:xfrm>
                      <a:off x="0" y="0"/>
                      <a:ext cx="5429250" cy="3209925"/>
                    </a:xfrm>
                    <a:prstGeom prst="rect">
                      <a:avLst/>
                    </a:prstGeom>
                    <a:noFill/>
                    <a:ln w="9525">
                      <a:noFill/>
                      <a:miter lim="800000"/>
                      <a:headEnd/>
                      <a:tailEnd/>
                    </a:ln>
                  </pic:spPr>
                </pic:pic>
              </a:graphicData>
            </a:graphic>
          </wp:inline>
        </w:drawing>
      </w:r>
      <w:r w:rsidRPr="00D151BB">
        <w:rPr>
          <w:rFonts w:ascii="Times New Roman" w:hAnsi="Times New Roman"/>
          <w:sz w:val="28"/>
          <w:szCs w:val="28"/>
        </w:rPr>
        <w:t xml:space="preserve"> </w:t>
      </w:r>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В</w:t>
      </w:r>
      <w:r w:rsidRPr="00D151BB">
        <w:rPr>
          <w:rFonts w:ascii="Times New Roman" w:hAnsi="Times New Roman"/>
          <w:sz w:val="28"/>
          <w:szCs w:val="28"/>
        </w:rPr>
        <w:t>прочем, эта работа оставалась неза</w:t>
      </w:r>
      <w:r>
        <w:rPr>
          <w:rFonts w:ascii="Times New Roman" w:hAnsi="Times New Roman"/>
          <w:sz w:val="28"/>
          <w:szCs w:val="28"/>
        </w:rPr>
        <w:t>меченной, ведь на сайте указывалось</w:t>
      </w:r>
      <w:r w:rsidRPr="00D151BB">
        <w:rPr>
          <w:rFonts w:ascii="Times New Roman" w:hAnsi="Times New Roman"/>
          <w:sz w:val="28"/>
          <w:szCs w:val="28"/>
        </w:rPr>
        <w:t xml:space="preserve"> только</w:t>
      </w:r>
      <w:r>
        <w:rPr>
          <w:rFonts w:ascii="Times New Roman" w:hAnsi="Times New Roman"/>
          <w:sz w:val="28"/>
          <w:szCs w:val="28"/>
        </w:rPr>
        <w:t xml:space="preserve"> имя</w:t>
      </w:r>
      <w:r w:rsidRPr="00D151BB">
        <w:rPr>
          <w:rFonts w:ascii="Times New Roman" w:hAnsi="Times New Roman"/>
          <w:sz w:val="28"/>
          <w:szCs w:val="28"/>
        </w:rPr>
        <w:t xml:space="preserve"> переводчик</w:t>
      </w:r>
      <w:r>
        <w:rPr>
          <w:rFonts w:ascii="Times New Roman" w:hAnsi="Times New Roman"/>
          <w:sz w:val="28"/>
          <w:szCs w:val="28"/>
        </w:rPr>
        <w:t>а. Позже мы отошли от подобной практики</w:t>
      </w:r>
      <w:r w:rsidRPr="00D151BB">
        <w:rPr>
          <w:rFonts w:ascii="Times New Roman" w:hAnsi="Times New Roman"/>
          <w:sz w:val="28"/>
          <w:szCs w:val="28"/>
        </w:rPr>
        <w:t>, ведь проще и быстрее нам самим перевести текст и вписать уже свое имя в «анналы».</w:t>
      </w:r>
    </w:p>
    <w:p w:rsidR="001D20A5" w:rsidRPr="00963531" w:rsidRDefault="001D20A5" w:rsidP="001D20A5">
      <w:pPr>
        <w:spacing w:after="0"/>
        <w:ind w:firstLine="709"/>
        <w:jc w:val="both"/>
        <w:rPr>
          <w:rFonts w:ascii="Times New Roman" w:hAnsi="Times New Roman"/>
          <w:sz w:val="28"/>
          <w:szCs w:val="28"/>
          <w:lang w:val="en-US"/>
        </w:rPr>
      </w:pPr>
      <w:r>
        <w:rPr>
          <w:rFonts w:ascii="Times New Roman" w:hAnsi="Times New Roman"/>
          <w:sz w:val="28"/>
          <w:szCs w:val="28"/>
        </w:rPr>
        <w:t xml:space="preserve">Еще больше сложностей возникает </w:t>
      </w:r>
      <w:r w:rsidRPr="00963531">
        <w:rPr>
          <w:rFonts w:ascii="Times New Roman" w:hAnsi="Times New Roman"/>
          <w:sz w:val="28"/>
          <w:szCs w:val="28"/>
        </w:rPr>
        <w:t xml:space="preserve">с подбором правильных терминов и </w:t>
      </w:r>
      <w:r>
        <w:rPr>
          <w:rFonts w:ascii="Times New Roman" w:hAnsi="Times New Roman"/>
          <w:sz w:val="28"/>
          <w:szCs w:val="28"/>
        </w:rPr>
        <w:t>определением языковых норм</w:t>
      </w:r>
      <w:r w:rsidRPr="00963531">
        <w:rPr>
          <w:rFonts w:ascii="Times New Roman" w:hAnsi="Times New Roman"/>
          <w:sz w:val="28"/>
          <w:szCs w:val="28"/>
        </w:rPr>
        <w:t xml:space="preserve"> в той или иной научной сфере. Например</w:t>
      </w:r>
      <w:r w:rsidRPr="00963531">
        <w:rPr>
          <w:rFonts w:ascii="Times New Roman" w:hAnsi="Times New Roman"/>
          <w:sz w:val="28"/>
          <w:szCs w:val="28"/>
          <w:lang w:val="en-US"/>
        </w:rPr>
        <w:t>,</w:t>
      </w:r>
    </w:p>
    <w:p w:rsidR="001D20A5" w:rsidRDefault="001D20A5" w:rsidP="001D20A5">
      <w:pPr>
        <w:spacing w:after="0"/>
        <w:ind w:firstLine="709"/>
        <w:jc w:val="both"/>
        <w:rPr>
          <w:rFonts w:ascii="Times New Roman" w:hAnsi="Times New Roman"/>
          <w:i/>
          <w:sz w:val="28"/>
          <w:szCs w:val="28"/>
          <w:lang w:val="en-GB"/>
        </w:rPr>
      </w:pPr>
      <w:r w:rsidRPr="00963531">
        <w:rPr>
          <w:rFonts w:ascii="Times New Roman" w:hAnsi="Times New Roman"/>
          <w:i/>
          <w:sz w:val="28"/>
          <w:szCs w:val="28"/>
          <w:lang w:val="en-GB"/>
        </w:rPr>
        <w:t xml:space="preserve">They also refined the hypothesis on the formation and dispersion of gravity waves to such an extent that their development can now be reproduced much more reliably in </w:t>
      </w:r>
      <w:r w:rsidRPr="00963531">
        <w:rPr>
          <w:rFonts w:ascii="Times New Roman" w:hAnsi="Times New Roman"/>
          <w:b/>
          <w:i/>
          <w:sz w:val="28"/>
          <w:szCs w:val="28"/>
          <w:lang w:val="en-GB"/>
        </w:rPr>
        <w:t>high-resolution numerical models</w:t>
      </w:r>
      <w:r w:rsidRPr="00963531">
        <w:rPr>
          <w:rFonts w:ascii="Times New Roman" w:hAnsi="Times New Roman"/>
          <w:i/>
          <w:sz w:val="28"/>
          <w:szCs w:val="28"/>
          <w:lang w:val="en-GB"/>
        </w:rPr>
        <w:t xml:space="preserve"> too.</w:t>
      </w:r>
    </w:p>
    <w:p w:rsidR="001D20A5" w:rsidRPr="00396858" w:rsidRDefault="001D20A5" w:rsidP="001D20A5">
      <w:pPr>
        <w:spacing w:after="0"/>
        <w:ind w:firstLine="709"/>
        <w:jc w:val="both"/>
        <w:rPr>
          <w:rFonts w:ascii="Times New Roman" w:hAnsi="Times New Roman"/>
          <w:i/>
          <w:sz w:val="28"/>
          <w:szCs w:val="28"/>
        </w:rPr>
      </w:pPr>
      <w:r w:rsidRPr="00963531">
        <w:rPr>
          <w:rFonts w:ascii="Times New Roman" w:hAnsi="Times New Roman"/>
          <w:i/>
          <w:sz w:val="28"/>
          <w:szCs w:val="28"/>
        </w:rPr>
        <w:t xml:space="preserve">Ученые также доработали гипотезу о формировании и дисперсии гравитационных волн: теперь исследователи смогут </w:t>
      </w:r>
      <w:r w:rsidRPr="00963531">
        <w:rPr>
          <w:rFonts w:ascii="Times New Roman" w:hAnsi="Times New Roman"/>
          <w:b/>
          <w:i/>
          <w:sz w:val="28"/>
          <w:szCs w:val="28"/>
        </w:rPr>
        <w:t>моделировать</w:t>
      </w:r>
      <w:r w:rsidRPr="00963531">
        <w:rPr>
          <w:rFonts w:ascii="Times New Roman" w:hAnsi="Times New Roman"/>
          <w:i/>
          <w:sz w:val="28"/>
          <w:szCs w:val="28"/>
        </w:rPr>
        <w:t xml:space="preserve"> эти явления точнее.</w:t>
      </w:r>
    </w:p>
    <w:p w:rsidR="001D20A5" w:rsidRDefault="001D20A5" w:rsidP="001D20A5">
      <w:pPr>
        <w:spacing w:after="0"/>
        <w:ind w:firstLine="709"/>
        <w:jc w:val="both"/>
        <w:rPr>
          <w:rFonts w:ascii="Times New Roman" w:hAnsi="Times New Roman"/>
          <w:i/>
          <w:sz w:val="28"/>
          <w:szCs w:val="28"/>
        </w:rPr>
      </w:pPr>
      <w:r w:rsidRPr="00963531">
        <w:rPr>
          <w:rFonts w:ascii="Times New Roman" w:hAnsi="Times New Roman"/>
          <w:sz w:val="28"/>
          <w:szCs w:val="28"/>
        </w:rPr>
        <w:lastRenderedPageBreak/>
        <w:t>Как видно, переводчик решил лишь отчасти перенести термин и</w:t>
      </w:r>
      <w:r>
        <w:rPr>
          <w:rFonts w:ascii="Times New Roman" w:hAnsi="Times New Roman"/>
          <w:sz w:val="28"/>
          <w:szCs w:val="28"/>
        </w:rPr>
        <w:t>з текста оригинала в переводной, исказив смысл текста.</w:t>
      </w:r>
      <w:r w:rsidRPr="00963531">
        <w:rPr>
          <w:rFonts w:ascii="Times New Roman" w:hAnsi="Times New Roman"/>
          <w:sz w:val="28"/>
          <w:szCs w:val="28"/>
        </w:rPr>
        <w:t xml:space="preserve"> Тут-то и пришлось редактору выполнять задачу по уточнению и проверке терминов, предварительно самому изучив данное явление. Получилось вот что: </w:t>
      </w:r>
      <w:r w:rsidRPr="00963531">
        <w:rPr>
          <w:rFonts w:ascii="Times New Roman" w:hAnsi="Times New Roman"/>
          <w:i/>
          <w:sz w:val="28"/>
          <w:szCs w:val="28"/>
        </w:rPr>
        <w:t>Ученые также доработали гипотезу о формировании и дисперсии гравитационных волн</w:t>
      </w:r>
      <w:r w:rsidRPr="00963531">
        <w:rPr>
          <w:rFonts w:ascii="Times New Roman" w:hAnsi="Times New Roman"/>
          <w:sz w:val="28"/>
          <w:szCs w:val="28"/>
        </w:rPr>
        <w:t xml:space="preserve"> </w:t>
      </w:r>
      <w:r w:rsidRPr="00963531">
        <w:rPr>
          <w:rFonts w:ascii="Times New Roman" w:hAnsi="Times New Roman"/>
          <w:i/>
          <w:sz w:val="28"/>
          <w:szCs w:val="28"/>
        </w:rPr>
        <w:t xml:space="preserve">так, что теперь создание </w:t>
      </w:r>
      <w:r w:rsidRPr="00963531">
        <w:rPr>
          <w:rFonts w:ascii="Times New Roman" w:hAnsi="Times New Roman"/>
          <w:b/>
          <w:i/>
          <w:sz w:val="28"/>
          <w:szCs w:val="28"/>
        </w:rPr>
        <w:t>цифровых моделей с высокой разрешающей способностью</w:t>
      </w:r>
      <w:r>
        <w:rPr>
          <w:rFonts w:ascii="Times New Roman" w:hAnsi="Times New Roman"/>
          <w:i/>
          <w:sz w:val="28"/>
          <w:szCs w:val="28"/>
        </w:rPr>
        <w:t xml:space="preserve"> стало еще надежней.</w:t>
      </w:r>
    </w:p>
    <w:p w:rsidR="001D20A5" w:rsidRPr="0043371C" w:rsidRDefault="001D20A5" w:rsidP="001D20A5">
      <w:pPr>
        <w:spacing w:after="0"/>
        <w:ind w:firstLine="709"/>
        <w:jc w:val="both"/>
        <w:rPr>
          <w:rFonts w:ascii="Times New Roman" w:hAnsi="Times New Roman"/>
          <w:sz w:val="28"/>
          <w:szCs w:val="28"/>
        </w:rPr>
      </w:pPr>
      <w:r w:rsidRPr="0043371C">
        <w:rPr>
          <w:rFonts w:ascii="Times New Roman" w:hAnsi="Times New Roman"/>
          <w:sz w:val="28"/>
          <w:szCs w:val="28"/>
        </w:rPr>
        <w:t>Рассмотрим другой пример перевода, который подвергся переводческой правке:</w:t>
      </w:r>
    </w:p>
    <w:p w:rsidR="001D20A5" w:rsidRPr="0043371C" w:rsidRDefault="001D20A5" w:rsidP="001D20A5">
      <w:pPr>
        <w:spacing w:after="0"/>
        <w:ind w:firstLine="709"/>
        <w:jc w:val="both"/>
        <w:rPr>
          <w:rFonts w:ascii="Times New Roman" w:hAnsi="Times New Roman"/>
          <w:i/>
          <w:sz w:val="28"/>
          <w:szCs w:val="28"/>
          <w:lang w:val="en-US"/>
        </w:rPr>
      </w:pPr>
      <w:r w:rsidRPr="0043371C">
        <w:rPr>
          <w:rFonts w:ascii="Times New Roman" w:hAnsi="Times New Roman"/>
          <w:b/>
          <w:i/>
          <w:sz w:val="28"/>
          <w:szCs w:val="28"/>
          <w:lang w:val="en-US"/>
        </w:rPr>
        <w:t>I was born and raised</w:t>
      </w:r>
      <w:r w:rsidRPr="0043371C">
        <w:rPr>
          <w:rFonts w:ascii="Times New Roman" w:hAnsi="Times New Roman"/>
          <w:i/>
          <w:sz w:val="28"/>
          <w:szCs w:val="28"/>
          <w:lang w:val="en-US"/>
        </w:rPr>
        <w:t xml:space="preserve"> in Rome, so Italian is my native language.</w:t>
      </w:r>
    </w:p>
    <w:p w:rsidR="001D20A5" w:rsidRPr="0043371C" w:rsidRDefault="001D20A5" w:rsidP="001D20A5">
      <w:pPr>
        <w:spacing w:after="0"/>
        <w:ind w:firstLine="709"/>
        <w:jc w:val="both"/>
        <w:rPr>
          <w:rFonts w:ascii="Times New Roman" w:hAnsi="Times New Roman"/>
          <w:i/>
          <w:sz w:val="28"/>
          <w:szCs w:val="28"/>
        </w:rPr>
      </w:pPr>
      <w:r w:rsidRPr="0043371C">
        <w:rPr>
          <w:rFonts w:ascii="Times New Roman" w:hAnsi="Times New Roman"/>
          <w:b/>
          <w:i/>
          <w:sz w:val="28"/>
          <w:szCs w:val="28"/>
        </w:rPr>
        <w:t>Я родился и вырос</w:t>
      </w:r>
      <w:r w:rsidRPr="0043371C">
        <w:rPr>
          <w:rFonts w:ascii="Times New Roman" w:hAnsi="Times New Roman"/>
          <w:i/>
          <w:sz w:val="28"/>
          <w:szCs w:val="28"/>
        </w:rPr>
        <w:t xml:space="preserve"> в Риме, поэтому итальянский – мой родной язык.</w:t>
      </w:r>
    </w:p>
    <w:p w:rsidR="001D20A5" w:rsidRPr="0043371C" w:rsidRDefault="001D20A5" w:rsidP="001D20A5">
      <w:pPr>
        <w:spacing w:after="0"/>
        <w:ind w:firstLine="709"/>
        <w:jc w:val="both"/>
        <w:rPr>
          <w:rFonts w:ascii="Times New Roman" w:hAnsi="Times New Roman"/>
          <w:i/>
          <w:sz w:val="28"/>
          <w:szCs w:val="28"/>
        </w:rPr>
      </w:pPr>
      <w:r w:rsidRPr="0043371C">
        <w:rPr>
          <w:rFonts w:ascii="Times New Roman" w:hAnsi="Times New Roman"/>
          <w:b/>
          <w:i/>
          <w:sz w:val="28"/>
          <w:szCs w:val="28"/>
        </w:rPr>
        <w:t>Я родилась и выросла</w:t>
      </w:r>
      <w:r w:rsidRPr="0043371C">
        <w:rPr>
          <w:rFonts w:ascii="Times New Roman" w:hAnsi="Times New Roman"/>
          <w:i/>
          <w:sz w:val="28"/>
          <w:szCs w:val="28"/>
        </w:rPr>
        <w:t xml:space="preserve"> в Риме, поэтому мой родной язык - итальянский.</w:t>
      </w:r>
    </w:p>
    <w:p w:rsidR="001D20A5" w:rsidRPr="0043371C" w:rsidRDefault="001D20A5" w:rsidP="001D20A5">
      <w:pPr>
        <w:spacing w:after="0"/>
        <w:ind w:firstLine="709"/>
        <w:jc w:val="both"/>
        <w:rPr>
          <w:rFonts w:ascii="Times New Roman" w:hAnsi="Times New Roman"/>
          <w:sz w:val="28"/>
          <w:szCs w:val="28"/>
        </w:rPr>
      </w:pPr>
      <w:r w:rsidRPr="0043371C">
        <w:rPr>
          <w:rFonts w:ascii="Times New Roman" w:hAnsi="Times New Roman"/>
          <w:sz w:val="28"/>
          <w:szCs w:val="28"/>
        </w:rPr>
        <w:t>Здесь переводчик не понял, от лица какого рода ведется повествование. Опустить в русском языке согласование нельзя, поэтому переводчику оставалось выбрать род наугад. Шансы были 50 на 50. И промах. Впрочем, становится понятно, что следует употреблять женский род, если внимательнее перечитать текст. Точнее не совсем весь текст, а волшебные, указывающие на автора слова «by Alessandra Potenza», размещенные сразу под заглавием. Так, мы учились быть очень внимательными ко всем мелочам.</w:t>
      </w:r>
    </w:p>
    <w:p w:rsidR="001D20A5" w:rsidRPr="006B4CEA" w:rsidRDefault="001D20A5" w:rsidP="001D20A5">
      <w:pPr>
        <w:spacing w:after="0"/>
        <w:ind w:firstLine="709"/>
        <w:jc w:val="both"/>
        <w:rPr>
          <w:rFonts w:ascii="Times New Roman" w:hAnsi="Times New Roman"/>
          <w:sz w:val="28"/>
          <w:szCs w:val="28"/>
          <w:lang w:val="en-US"/>
        </w:rPr>
      </w:pPr>
      <w:bookmarkStart w:id="19" w:name="_Hlk499030648"/>
      <w:r w:rsidRPr="00B900C8">
        <w:rPr>
          <w:rFonts w:ascii="Times New Roman" w:hAnsi="Times New Roman"/>
          <w:sz w:val="28"/>
          <w:szCs w:val="28"/>
        </w:rPr>
        <w:t>«</w:t>
      </w:r>
      <w:r w:rsidRPr="00D151BB">
        <w:rPr>
          <w:rFonts w:ascii="Times New Roman" w:hAnsi="Times New Roman"/>
          <w:b/>
          <w:sz w:val="28"/>
          <w:szCs w:val="28"/>
        </w:rPr>
        <w:t>2 группа</w:t>
      </w:r>
      <w:r w:rsidRPr="00D151BB">
        <w:rPr>
          <w:rFonts w:ascii="Times New Roman" w:hAnsi="Times New Roman"/>
          <w:sz w:val="28"/>
          <w:szCs w:val="28"/>
        </w:rPr>
        <w:t>. Нарушения, связанные с передачей стилистической характеристики ори</w:t>
      </w:r>
      <w:r>
        <w:rPr>
          <w:rFonts w:ascii="Times New Roman" w:hAnsi="Times New Roman"/>
          <w:sz w:val="28"/>
          <w:szCs w:val="28"/>
        </w:rPr>
        <w:t>гинала»</w:t>
      </w:r>
      <w:r w:rsidRPr="00D151BB">
        <w:rPr>
          <w:rFonts w:ascii="Times New Roman" w:hAnsi="Times New Roman"/>
          <w:sz w:val="28"/>
          <w:szCs w:val="28"/>
        </w:rPr>
        <w:t xml:space="preserve"> [</w:t>
      </w:r>
      <w:r w:rsidRPr="006B4CEA">
        <w:rPr>
          <w:rFonts w:ascii="Times New Roman" w:hAnsi="Times New Roman"/>
          <w:sz w:val="28"/>
          <w:szCs w:val="28"/>
        </w:rPr>
        <w:t>5.</w:t>
      </w:r>
      <w:r>
        <w:rPr>
          <w:rFonts w:ascii="Times New Roman" w:hAnsi="Times New Roman"/>
          <w:sz w:val="28"/>
          <w:szCs w:val="28"/>
        </w:rPr>
        <w:t xml:space="preserve"> С.58-61]. </w:t>
      </w:r>
      <w:r w:rsidRPr="00D151BB">
        <w:rPr>
          <w:rFonts w:ascii="Times New Roman" w:hAnsi="Times New Roman"/>
          <w:sz w:val="28"/>
          <w:szCs w:val="28"/>
        </w:rPr>
        <w:t>Ошибка соответствует невыполнению жан</w:t>
      </w:r>
      <w:r>
        <w:rPr>
          <w:rFonts w:ascii="Times New Roman" w:hAnsi="Times New Roman"/>
          <w:sz w:val="28"/>
          <w:szCs w:val="28"/>
        </w:rPr>
        <w:t>рово-стилистической нормы по В.</w:t>
      </w:r>
      <w:r w:rsidRPr="00D151BB">
        <w:rPr>
          <w:rFonts w:ascii="Times New Roman" w:hAnsi="Times New Roman"/>
          <w:sz w:val="28"/>
          <w:szCs w:val="28"/>
        </w:rPr>
        <w:t>Н.</w:t>
      </w:r>
      <w:r>
        <w:rPr>
          <w:rFonts w:ascii="Times New Roman" w:hAnsi="Times New Roman"/>
          <w:sz w:val="28"/>
          <w:szCs w:val="28"/>
        </w:rPr>
        <w:t> </w:t>
      </w:r>
      <w:r w:rsidRPr="00D151BB">
        <w:rPr>
          <w:rFonts w:ascii="Times New Roman" w:hAnsi="Times New Roman"/>
          <w:sz w:val="28"/>
          <w:szCs w:val="28"/>
        </w:rPr>
        <w:t>Комиссарову, которая «во многом определяет как необходимый уровень эквивалентности, так и доминантную функцию, обеспечение которой составляет основную задачу переводчика и главный критерий оценки качества его работы» [</w:t>
      </w:r>
      <w:r w:rsidRPr="006B4CEA">
        <w:rPr>
          <w:rFonts w:ascii="Times New Roman" w:hAnsi="Times New Roman"/>
          <w:sz w:val="28"/>
          <w:szCs w:val="28"/>
        </w:rPr>
        <w:t>7.</w:t>
      </w:r>
      <w:r>
        <w:rPr>
          <w:rFonts w:ascii="Times New Roman" w:hAnsi="Times New Roman"/>
          <w:sz w:val="28"/>
          <w:szCs w:val="28"/>
          <w:lang w:val="en-US"/>
        </w:rPr>
        <w:t> </w:t>
      </w:r>
      <w:r>
        <w:rPr>
          <w:rFonts w:ascii="Times New Roman" w:hAnsi="Times New Roman"/>
          <w:sz w:val="28"/>
          <w:szCs w:val="28"/>
        </w:rPr>
        <w:t>С</w:t>
      </w:r>
      <w:r w:rsidRPr="006B4CEA">
        <w:rPr>
          <w:rFonts w:ascii="Times New Roman" w:hAnsi="Times New Roman"/>
          <w:sz w:val="28"/>
          <w:szCs w:val="28"/>
          <w:lang w:val="en-US"/>
        </w:rPr>
        <w:t>.282].</w:t>
      </w:r>
    </w:p>
    <w:p w:rsidR="001D20A5" w:rsidRPr="006E7973" w:rsidRDefault="001D20A5" w:rsidP="001D20A5">
      <w:pPr>
        <w:spacing w:after="0"/>
        <w:ind w:firstLine="709"/>
        <w:jc w:val="both"/>
        <w:rPr>
          <w:rFonts w:ascii="Times New Roman" w:hAnsi="Times New Roman"/>
          <w:i/>
          <w:sz w:val="28"/>
          <w:szCs w:val="28"/>
          <w:lang w:val="en-US"/>
        </w:rPr>
      </w:pPr>
      <w:bookmarkStart w:id="20" w:name="_Hlk499031397"/>
      <w:bookmarkEnd w:id="19"/>
      <w:r w:rsidRPr="006E7973">
        <w:rPr>
          <w:rFonts w:ascii="Times New Roman" w:hAnsi="Times New Roman"/>
          <w:i/>
          <w:sz w:val="28"/>
          <w:szCs w:val="28"/>
          <w:lang w:val="en-US"/>
        </w:rPr>
        <w:t>Am I stupid, or is this normal?</w:t>
      </w:r>
    </w:p>
    <w:p w:rsidR="001D20A5" w:rsidRPr="006B4CEA" w:rsidRDefault="001D20A5" w:rsidP="001D20A5">
      <w:pPr>
        <w:spacing w:after="0"/>
        <w:ind w:firstLine="709"/>
        <w:jc w:val="both"/>
        <w:rPr>
          <w:rFonts w:ascii="Times New Roman" w:hAnsi="Times New Roman"/>
          <w:i/>
          <w:sz w:val="28"/>
          <w:szCs w:val="28"/>
          <w:lang w:val="en-US"/>
        </w:rPr>
      </w:pPr>
      <w:r w:rsidRPr="00D151BB">
        <w:rPr>
          <w:rFonts w:ascii="Times New Roman" w:hAnsi="Times New Roman"/>
          <w:i/>
          <w:sz w:val="28"/>
          <w:szCs w:val="28"/>
        </w:rPr>
        <w:t>Я</w:t>
      </w:r>
      <w:r w:rsidRPr="006B4CEA">
        <w:rPr>
          <w:rFonts w:ascii="Times New Roman" w:hAnsi="Times New Roman"/>
          <w:i/>
          <w:sz w:val="28"/>
          <w:szCs w:val="28"/>
          <w:lang w:val="en-US"/>
        </w:rPr>
        <w:t xml:space="preserve"> </w:t>
      </w:r>
      <w:r w:rsidRPr="00D151BB">
        <w:rPr>
          <w:rFonts w:ascii="Times New Roman" w:hAnsi="Times New Roman"/>
          <w:i/>
          <w:sz w:val="28"/>
          <w:szCs w:val="28"/>
        </w:rPr>
        <w:t>тупой</w:t>
      </w:r>
      <w:r w:rsidRPr="006B4CEA">
        <w:rPr>
          <w:rFonts w:ascii="Times New Roman" w:hAnsi="Times New Roman"/>
          <w:i/>
          <w:sz w:val="28"/>
          <w:szCs w:val="28"/>
          <w:lang w:val="en-US"/>
        </w:rPr>
        <w:t xml:space="preserve">, </w:t>
      </w:r>
      <w:r w:rsidRPr="00D151BB">
        <w:rPr>
          <w:rFonts w:ascii="Times New Roman" w:hAnsi="Times New Roman"/>
          <w:i/>
          <w:sz w:val="28"/>
          <w:szCs w:val="28"/>
        </w:rPr>
        <w:t>или</w:t>
      </w:r>
      <w:r w:rsidRPr="006B4CEA">
        <w:rPr>
          <w:rFonts w:ascii="Times New Roman" w:hAnsi="Times New Roman"/>
          <w:i/>
          <w:sz w:val="28"/>
          <w:szCs w:val="28"/>
          <w:lang w:val="en-US"/>
        </w:rPr>
        <w:t xml:space="preserve"> </w:t>
      </w:r>
      <w:r w:rsidRPr="00D151BB">
        <w:rPr>
          <w:rFonts w:ascii="Times New Roman" w:hAnsi="Times New Roman"/>
          <w:i/>
          <w:sz w:val="28"/>
          <w:szCs w:val="28"/>
        </w:rPr>
        <w:t>это</w:t>
      </w:r>
      <w:r w:rsidRPr="006B4CEA">
        <w:rPr>
          <w:rFonts w:ascii="Times New Roman" w:hAnsi="Times New Roman"/>
          <w:i/>
          <w:sz w:val="28"/>
          <w:szCs w:val="28"/>
          <w:lang w:val="en-US"/>
        </w:rPr>
        <w:t xml:space="preserve"> </w:t>
      </w:r>
      <w:r w:rsidRPr="00D151BB">
        <w:rPr>
          <w:rFonts w:ascii="Times New Roman" w:hAnsi="Times New Roman"/>
          <w:i/>
          <w:sz w:val="28"/>
          <w:szCs w:val="28"/>
        </w:rPr>
        <w:t>нормально</w:t>
      </w:r>
      <w:r w:rsidRPr="006B4CEA">
        <w:rPr>
          <w:rFonts w:ascii="Times New Roman" w:hAnsi="Times New Roman"/>
          <w:i/>
          <w:sz w:val="28"/>
          <w:szCs w:val="28"/>
          <w:lang w:val="en-US"/>
        </w:rPr>
        <w:t>?</w:t>
      </w:r>
    </w:p>
    <w:p w:rsidR="001D20A5" w:rsidRPr="006B4CEA" w:rsidRDefault="001D20A5" w:rsidP="001D20A5">
      <w:pPr>
        <w:spacing w:after="0"/>
        <w:ind w:firstLine="709"/>
        <w:jc w:val="both"/>
        <w:rPr>
          <w:rFonts w:ascii="Times New Roman" w:hAnsi="Times New Roman"/>
          <w:sz w:val="28"/>
          <w:szCs w:val="28"/>
        </w:rPr>
      </w:pPr>
      <w:bookmarkStart w:id="21" w:name="_Hlk499030684"/>
      <w:bookmarkEnd w:id="20"/>
      <w:r w:rsidRPr="006B4CEA">
        <w:rPr>
          <w:rFonts w:ascii="Times New Roman" w:hAnsi="Times New Roman"/>
          <w:sz w:val="28"/>
          <w:szCs w:val="28"/>
          <w:lang w:val="en-US"/>
        </w:rPr>
        <w:t xml:space="preserve"> </w:t>
      </w:r>
      <w:r w:rsidRPr="00D151BB">
        <w:rPr>
          <w:rFonts w:ascii="Times New Roman" w:hAnsi="Times New Roman"/>
          <w:sz w:val="28"/>
          <w:szCs w:val="28"/>
        </w:rPr>
        <w:t>«Коне</w:t>
      </w:r>
      <w:r>
        <w:rPr>
          <w:rFonts w:ascii="Times New Roman" w:hAnsi="Times New Roman"/>
          <w:sz w:val="28"/>
          <w:szCs w:val="28"/>
        </w:rPr>
        <w:t>чно,</w:t>
      </w:r>
      <w:r w:rsidRPr="00D151BB">
        <w:rPr>
          <w:rFonts w:ascii="Times New Roman" w:hAnsi="Times New Roman"/>
          <w:sz w:val="28"/>
          <w:szCs w:val="28"/>
        </w:rPr>
        <w:t xml:space="preserve"> в оригинале </w:t>
      </w:r>
      <w:r>
        <w:rPr>
          <w:rFonts w:ascii="Times New Roman" w:hAnsi="Times New Roman"/>
          <w:sz w:val="28"/>
          <w:szCs w:val="28"/>
        </w:rPr>
        <w:t xml:space="preserve">используется </w:t>
      </w:r>
      <w:r w:rsidRPr="00D151BB">
        <w:rPr>
          <w:rFonts w:ascii="Times New Roman" w:hAnsi="Times New Roman"/>
          <w:sz w:val="28"/>
          <w:szCs w:val="28"/>
        </w:rPr>
        <w:t>разговорное и грубое слово</w:t>
      </w:r>
      <w:r>
        <w:rPr>
          <w:rFonts w:ascii="Times New Roman" w:hAnsi="Times New Roman"/>
          <w:sz w:val="28"/>
          <w:szCs w:val="28"/>
        </w:rPr>
        <w:t>, употребленное</w:t>
      </w:r>
      <w:r w:rsidRPr="00D151BB">
        <w:rPr>
          <w:rFonts w:ascii="Times New Roman" w:hAnsi="Times New Roman"/>
          <w:sz w:val="28"/>
          <w:szCs w:val="28"/>
        </w:rPr>
        <w:t xml:space="preserve"> в контексте научно-популярной статьи. </w:t>
      </w:r>
      <w:r w:rsidRPr="002741F4">
        <w:rPr>
          <w:rFonts w:ascii="Times New Roman" w:hAnsi="Times New Roman"/>
          <w:sz w:val="28"/>
          <w:szCs w:val="28"/>
        </w:rPr>
        <w:t xml:space="preserve">Но </w:t>
      </w:r>
      <w:r>
        <w:rPr>
          <w:rFonts w:ascii="Times New Roman" w:hAnsi="Times New Roman"/>
          <w:sz w:val="28"/>
          <w:szCs w:val="28"/>
        </w:rPr>
        <w:t>ч</w:t>
      </w:r>
      <w:r w:rsidRPr="002741F4">
        <w:rPr>
          <w:rFonts w:ascii="Times New Roman" w:hAnsi="Times New Roman"/>
          <w:sz w:val="28"/>
          <w:szCs w:val="28"/>
        </w:rPr>
        <w:t>то дозволен</w:t>
      </w:r>
      <w:r>
        <w:rPr>
          <w:rFonts w:ascii="Times New Roman" w:hAnsi="Times New Roman"/>
          <w:sz w:val="28"/>
          <w:szCs w:val="28"/>
        </w:rPr>
        <w:t xml:space="preserve">о Юпитеру, не дозволено быку. </w:t>
      </w:r>
      <w:r w:rsidRPr="002741F4">
        <w:rPr>
          <w:rFonts w:ascii="Times New Roman" w:hAnsi="Times New Roman"/>
          <w:sz w:val="28"/>
          <w:szCs w:val="28"/>
        </w:rPr>
        <w:t>В англоязычной журналистской тр</w:t>
      </w:r>
      <w:r>
        <w:rPr>
          <w:rFonts w:ascii="Times New Roman" w:hAnsi="Times New Roman"/>
          <w:sz w:val="28"/>
          <w:szCs w:val="28"/>
        </w:rPr>
        <w:t>адиции такое словоупотребление –</w:t>
      </w:r>
      <w:r w:rsidRPr="002741F4">
        <w:rPr>
          <w:rFonts w:ascii="Times New Roman" w:hAnsi="Times New Roman"/>
          <w:sz w:val="28"/>
          <w:szCs w:val="28"/>
        </w:rPr>
        <w:t xml:space="preserve"> нормальное явление, но наше «высокоморальное» общество не позволяет журналистам</w:t>
      </w:r>
      <w:r>
        <w:rPr>
          <w:rFonts w:ascii="Times New Roman" w:hAnsi="Times New Roman"/>
          <w:sz w:val="28"/>
          <w:szCs w:val="28"/>
        </w:rPr>
        <w:t xml:space="preserve"> и п</w:t>
      </w:r>
      <w:r w:rsidRPr="002741F4">
        <w:rPr>
          <w:rFonts w:ascii="Times New Roman" w:hAnsi="Times New Roman"/>
          <w:sz w:val="28"/>
          <w:szCs w:val="28"/>
        </w:rPr>
        <w:t>е</w:t>
      </w:r>
      <w:r>
        <w:rPr>
          <w:rFonts w:ascii="Times New Roman" w:hAnsi="Times New Roman"/>
          <w:sz w:val="28"/>
          <w:szCs w:val="28"/>
        </w:rPr>
        <w:t>реводчикам такие вольности», –</w:t>
      </w:r>
      <w:r w:rsidRPr="00D151BB">
        <w:rPr>
          <w:rFonts w:ascii="Times New Roman" w:hAnsi="Times New Roman"/>
          <w:sz w:val="28"/>
          <w:szCs w:val="28"/>
        </w:rPr>
        <w:t xml:space="preserve"> подумали мы и переделали предложение в более </w:t>
      </w:r>
      <w:r>
        <w:rPr>
          <w:rFonts w:ascii="Times New Roman" w:hAnsi="Times New Roman"/>
          <w:sz w:val="28"/>
          <w:szCs w:val="28"/>
        </w:rPr>
        <w:t>соответствующее функциональному стилю статьи в переводящем языке</w:t>
      </w:r>
      <w:r w:rsidRPr="00D151BB">
        <w:rPr>
          <w:rFonts w:ascii="Times New Roman" w:hAnsi="Times New Roman"/>
          <w:sz w:val="28"/>
          <w:szCs w:val="28"/>
        </w:rPr>
        <w:t>.</w:t>
      </w:r>
      <w:bookmarkEnd w:id="21"/>
      <w:r>
        <w:rPr>
          <w:rFonts w:ascii="Times New Roman" w:hAnsi="Times New Roman"/>
          <w:sz w:val="28"/>
          <w:szCs w:val="28"/>
        </w:rPr>
        <w:t xml:space="preserve"> Получилось вот что:</w:t>
      </w:r>
      <w:r w:rsidRPr="009E6CF3">
        <w:rPr>
          <w:rFonts w:ascii="Times New Roman" w:hAnsi="Times New Roman"/>
          <w:i/>
          <w:sz w:val="28"/>
          <w:szCs w:val="28"/>
        </w:rPr>
        <w:t xml:space="preserve"> </w:t>
      </w:r>
      <w:bookmarkStart w:id="22" w:name="_Hlk499031406"/>
      <w:r w:rsidRPr="00D151BB">
        <w:rPr>
          <w:rFonts w:ascii="Times New Roman" w:hAnsi="Times New Roman"/>
          <w:i/>
          <w:sz w:val="28"/>
          <w:szCs w:val="28"/>
        </w:rPr>
        <w:t>Это норма, или со мной что-то не так?</w:t>
      </w:r>
      <w:bookmarkEnd w:id="22"/>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b/>
          <w:sz w:val="28"/>
          <w:szCs w:val="28"/>
        </w:rPr>
        <w:t>«</w:t>
      </w:r>
      <w:bookmarkStart w:id="23" w:name="_Hlk499030720"/>
      <w:r w:rsidRPr="00D151BB">
        <w:rPr>
          <w:rFonts w:ascii="Times New Roman" w:hAnsi="Times New Roman"/>
          <w:b/>
          <w:sz w:val="28"/>
          <w:szCs w:val="28"/>
        </w:rPr>
        <w:t>3 группа</w:t>
      </w:r>
      <w:r w:rsidRPr="00D151BB">
        <w:rPr>
          <w:rFonts w:ascii="Times New Roman" w:hAnsi="Times New Roman"/>
          <w:sz w:val="28"/>
          <w:szCs w:val="28"/>
        </w:rPr>
        <w:t>. Нарушения, связанные с передачей авторской оценки. Кроме того, они также связаны с усилением или ослаблением экспрессии оригинала</w:t>
      </w:r>
      <w:bookmarkEnd w:id="23"/>
      <w:r>
        <w:rPr>
          <w:rFonts w:ascii="Times New Roman" w:hAnsi="Times New Roman"/>
          <w:sz w:val="28"/>
          <w:szCs w:val="28"/>
        </w:rPr>
        <w:t xml:space="preserve">» </w:t>
      </w:r>
      <w:r w:rsidRPr="00D151BB">
        <w:rPr>
          <w:rFonts w:ascii="Times New Roman" w:hAnsi="Times New Roman"/>
          <w:sz w:val="28"/>
          <w:szCs w:val="28"/>
        </w:rPr>
        <w:t>[</w:t>
      </w:r>
      <w:r w:rsidRPr="006B4CEA">
        <w:rPr>
          <w:rFonts w:ascii="Times New Roman" w:hAnsi="Times New Roman"/>
          <w:sz w:val="28"/>
          <w:szCs w:val="28"/>
        </w:rPr>
        <w:t xml:space="preserve">5. </w:t>
      </w:r>
      <w:r>
        <w:rPr>
          <w:rFonts w:ascii="Times New Roman" w:hAnsi="Times New Roman"/>
          <w:sz w:val="28"/>
          <w:szCs w:val="28"/>
        </w:rPr>
        <w:t>С.58-61]</w:t>
      </w:r>
      <w:r w:rsidRPr="00D151BB">
        <w:rPr>
          <w:rFonts w:ascii="Times New Roman" w:hAnsi="Times New Roman"/>
          <w:sz w:val="28"/>
          <w:szCs w:val="28"/>
        </w:rPr>
        <w:t>.</w:t>
      </w:r>
    </w:p>
    <w:p w:rsidR="001D20A5" w:rsidRDefault="001D20A5" w:rsidP="001D20A5">
      <w:pPr>
        <w:spacing w:after="0"/>
        <w:ind w:firstLine="709"/>
        <w:jc w:val="both"/>
        <w:rPr>
          <w:rFonts w:ascii="Times New Roman" w:hAnsi="Times New Roman"/>
          <w:sz w:val="28"/>
          <w:szCs w:val="28"/>
        </w:rPr>
      </w:pPr>
      <w:bookmarkStart w:id="24" w:name="_Hlk499030743"/>
      <w:r w:rsidRPr="00D151BB">
        <w:rPr>
          <w:rFonts w:ascii="Times New Roman" w:hAnsi="Times New Roman"/>
          <w:sz w:val="28"/>
          <w:szCs w:val="28"/>
        </w:rPr>
        <w:lastRenderedPageBreak/>
        <w:t>Казалось бы, научный стиль не предполагает оценочности</w:t>
      </w:r>
      <w:r>
        <w:rPr>
          <w:rFonts w:ascii="Times New Roman" w:hAnsi="Times New Roman"/>
          <w:sz w:val="28"/>
          <w:szCs w:val="28"/>
        </w:rPr>
        <w:t xml:space="preserve"> и</w:t>
      </w:r>
      <w:r w:rsidRPr="00D151BB">
        <w:rPr>
          <w:rFonts w:ascii="Times New Roman" w:hAnsi="Times New Roman"/>
          <w:sz w:val="28"/>
          <w:szCs w:val="28"/>
        </w:rPr>
        <w:t xml:space="preserve"> экспрессии. Если с отсутствием экспрессии еще можно согласиться, то оценочность так или иначе присутствует даже в научном стиле, где не принято выражать свое «Я» и выходить за рамки объективности. Оценка автора проявляется </w:t>
      </w:r>
      <w:r>
        <w:rPr>
          <w:rFonts w:ascii="Times New Roman" w:hAnsi="Times New Roman"/>
          <w:sz w:val="28"/>
          <w:szCs w:val="28"/>
        </w:rPr>
        <w:t xml:space="preserve">здесь </w:t>
      </w:r>
      <w:r w:rsidRPr="00D151BB">
        <w:rPr>
          <w:rFonts w:ascii="Times New Roman" w:hAnsi="Times New Roman"/>
          <w:sz w:val="28"/>
          <w:szCs w:val="28"/>
        </w:rPr>
        <w:t>в желании убедить читателя в правильности своих суждений. Что уж говорить о стиле научно-популярном</w:t>
      </w:r>
      <w:r>
        <w:rPr>
          <w:rFonts w:ascii="Times New Roman" w:hAnsi="Times New Roman"/>
          <w:sz w:val="28"/>
          <w:szCs w:val="28"/>
        </w:rPr>
        <w:t>,</w:t>
      </w:r>
      <w:r w:rsidRPr="00D151BB">
        <w:rPr>
          <w:rFonts w:ascii="Times New Roman" w:hAnsi="Times New Roman"/>
          <w:sz w:val="28"/>
          <w:szCs w:val="28"/>
        </w:rPr>
        <w:t xml:space="preserve"> где наряду с оценочностью присутствуют еще и экспрессивные элементы (обычно в цитировании), которые нужны, чтобы увлечь читателя</w:t>
      </w:r>
      <w:bookmarkEnd w:id="24"/>
      <w:r>
        <w:rPr>
          <w:rFonts w:ascii="Times New Roman" w:hAnsi="Times New Roman"/>
          <w:sz w:val="28"/>
          <w:szCs w:val="28"/>
        </w:rPr>
        <w:t xml:space="preserve"> [8].</w:t>
      </w:r>
    </w:p>
    <w:p w:rsidR="001D20A5" w:rsidRPr="00D151BB"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Например</w:t>
      </w:r>
      <w:r w:rsidRPr="006E7973">
        <w:rPr>
          <w:rFonts w:ascii="Times New Roman" w:hAnsi="Times New Roman"/>
          <w:sz w:val="28"/>
          <w:szCs w:val="28"/>
          <w:lang w:val="en-US"/>
        </w:rPr>
        <w:t xml:space="preserve">, </w:t>
      </w:r>
      <w:r w:rsidRPr="00D151BB">
        <w:rPr>
          <w:rFonts w:ascii="Times New Roman" w:hAnsi="Times New Roman"/>
          <w:sz w:val="28"/>
          <w:szCs w:val="28"/>
        </w:rPr>
        <w:t>в</w:t>
      </w:r>
      <w:r w:rsidRPr="006E7973">
        <w:rPr>
          <w:rFonts w:ascii="Times New Roman" w:hAnsi="Times New Roman"/>
          <w:sz w:val="28"/>
          <w:szCs w:val="28"/>
          <w:lang w:val="en-US"/>
        </w:rPr>
        <w:t xml:space="preserve"> </w:t>
      </w:r>
      <w:r w:rsidRPr="00D151BB">
        <w:rPr>
          <w:rFonts w:ascii="Times New Roman" w:hAnsi="Times New Roman"/>
          <w:sz w:val="28"/>
          <w:szCs w:val="28"/>
        </w:rPr>
        <w:t>оригинальном</w:t>
      </w:r>
      <w:r w:rsidRPr="006E7973">
        <w:rPr>
          <w:rFonts w:ascii="Times New Roman" w:hAnsi="Times New Roman"/>
          <w:sz w:val="28"/>
          <w:szCs w:val="28"/>
          <w:lang w:val="en-US"/>
        </w:rPr>
        <w:t xml:space="preserve"> </w:t>
      </w:r>
      <w:r w:rsidRPr="00D151BB">
        <w:rPr>
          <w:rFonts w:ascii="Times New Roman" w:hAnsi="Times New Roman"/>
          <w:sz w:val="28"/>
          <w:szCs w:val="28"/>
        </w:rPr>
        <w:t>предложении</w:t>
      </w:r>
      <w:r w:rsidRPr="006E7973">
        <w:rPr>
          <w:rFonts w:ascii="Times New Roman" w:hAnsi="Times New Roman"/>
          <w:sz w:val="28"/>
          <w:szCs w:val="28"/>
          <w:lang w:val="en-US"/>
        </w:rPr>
        <w:t xml:space="preserve">: </w:t>
      </w:r>
      <w:r w:rsidRPr="006E7973">
        <w:rPr>
          <w:rFonts w:ascii="Times New Roman" w:hAnsi="Times New Roman"/>
          <w:i/>
          <w:sz w:val="28"/>
          <w:szCs w:val="28"/>
          <w:lang w:val="en-US"/>
        </w:rPr>
        <w:t>"</w:t>
      </w:r>
      <w:r w:rsidRPr="00D151BB">
        <w:rPr>
          <w:rFonts w:ascii="Times New Roman" w:hAnsi="Times New Roman"/>
          <w:i/>
          <w:sz w:val="28"/>
          <w:szCs w:val="28"/>
          <w:lang w:val="en-GB"/>
        </w:rPr>
        <w:t xml:space="preserve">Thus when someone is kind to us or otherwise provides evidence of goodness, this </w:t>
      </w:r>
      <w:r w:rsidRPr="00D151BB">
        <w:rPr>
          <w:rFonts w:ascii="Times New Roman" w:hAnsi="Times New Roman"/>
          <w:b/>
          <w:i/>
          <w:sz w:val="28"/>
          <w:szCs w:val="28"/>
          <w:lang w:val="en-GB"/>
        </w:rPr>
        <w:t>effectively</w:t>
      </w:r>
      <w:r w:rsidRPr="00D151BB">
        <w:rPr>
          <w:rFonts w:ascii="Times New Roman" w:hAnsi="Times New Roman"/>
          <w:i/>
          <w:sz w:val="28"/>
          <w:szCs w:val="28"/>
          <w:lang w:val="en-GB"/>
        </w:rPr>
        <w:t xml:space="preserve"> confirms our pre-existing assumptions about them and leads us to feel that we </w:t>
      </w:r>
      <w:r w:rsidRPr="00D151BB">
        <w:rPr>
          <w:rFonts w:ascii="Times New Roman" w:hAnsi="Times New Roman"/>
          <w:b/>
          <w:i/>
          <w:sz w:val="28"/>
          <w:szCs w:val="28"/>
          <w:lang w:val="en-GB"/>
        </w:rPr>
        <w:t>really do know them</w:t>
      </w:r>
      <w:r w:rsidRPr="00D151BB">
        <w:rPr>
          <w:rFonts w:ascii="Times New Roman" w:hAnsi="Times New Roman"/>
          <w:i/>
          <w:sz w:val="28"/>
          <w:szCs w:val="28"/>
          <w:lang w:val="en-GB"/>
        </w:rPr>
        <w:t>."</w:t>
      </w:r>
      <w:r w:rsidRPr="006E7973">
        <w:rPr>
          <w:rFonts w:ascii="Times New Roman" w:hAnsi="Times New Roman"/>
          <w:i/>
          <w:sz w:val="28"/>
          <w:szCs w:val="28"/>
          <w:lang w:val="en-US"/>
        </w:rPr>
        <w:t xml:space="preserve"> </w:t>
      </w:r>
      <w:r w:rsidRPr="00D151BB">
        <w:rPr>
          <w:rFonts w:ascii="Times New Roman" w:hAnsi="Times New Roman"/>
          <w:sz w:val="28"/>
          <w:szCs w:val="28"/>
        </w:rPr>
        <w:t xml:space="preserve">Мы </w:t>
      </w:r>
      <w:r>
        <w:rPr>
          <w:rFonts w:ascii="Times New Roman" w:hAnsi="Times New Roman"/>
          <w:sz w:val="28"/>
          <w:szCs w:val="28"/>
        </w:rPr>
        <w:t xml:space="preserve">видим </w:t>
      </w:r>
      <w:r w:rsidRPr="00D151BB">
        <w:rPr>
          <w:rFonts w:ascii="Times New Roman" w:hAnsi="Times New Roman"/>
          <w:sz w:val="28"/>
          <w:szCs w:val="28"/>
        </w:rPr>
        <w:t>слова, которые</w:t>
      </w:r>
      <w:r>
        <w:rPr>
          <w:rFonts w:ascii="Times New Roman" w:hAnsi="Times New Roman"/>
          <w:sz w:val="28"/>
          <w:szCs w:val="28"/>
        </w:rPr>
        <w:t xml:space="preserve"> привносят в текст экспрессивность и оценочность.</w:t>
      </w:r>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Перевод звучал следующим образом: «</w:t>
      </w:r>
      <w:r w:rsidRPr="00D151BB">
        <w:rPr>
          <w:rFonts w:ascii="Times New Roman" w:hAnsi="Times New Roman"/>
          <w:i/>
          <w:sz w:val="28"/>
          <w:szCs w:val="28"/>
        </w:rPr>
        <w:t>Поэтому, когда кто-то добр к нам или иным образом доказывает свою любезность, это фактически подтверждает наши ранее существовавшие предположения о них и заставляет нас чувствовать</w:t>
      </w:r>
      <w:r>
        <w:rPr>
          <w:rFonts w:ascii="Times New Roman" w:hAnsi="Times New Roman"/>
          <w:i/>
          <w:sz w:val="28"/>
          <w:szCs w:val="28"/>
        </w:rPr>
        <w:t>, что мы их действительно знаем</w:t>
      </w:r>
      <w:r>
        <w:rPr>
          <w:rFonts w:ascii="Times New Roman" w:hAnsi="Times New Roman"/>
          <w:sz w:val="28"/>
          <w:szCs w:val="28"/>
        </w:rPr>
        <w:t>»</w:t>
      </w:r>
      <w:r w:rsidRPr="00D151BB">
        <w:rPr>
          <w:rFonts w:ascii="Times New Roman" w:hAnsi="Times New Roman"/>
          <w:i/>
          <w:sz w:val="28"/>
          <w:szCs w:val="28"/>
        </w:rPr>
        <w:t xml:space="preserve">. </w:t>
      </w:r>
    </w:p>
    <w:p w:rsidR="001D20A5" w:rsidRPr="00D151BB" w:rsidRDefault="001D20A5" w:rsidP="001D20A5">
      <w:pPr>
        <w:spacing w:after="0"/>
        <w:ind w:firstLine="709"/>
        <w:jc w:val="both"/>
        <w:rPr>
          <w:rFonts w:ascii="Times New Roman" w:hAnsi="Times New Roman"/>
          <w:sz w:val="28"/>
          <w:szCs w:val="28"/>
        </w:rPr>
      </w:pPr>
      <w:bookmarkStart w:id="25" w:name="_Hlk499030761"/>
      <w:r w:rsidRPr="00D151BB">
        <w:rPr>
          <w:rFonts w:ascii="Times New Roman" w:hAnsi="Times New Roman"/>
          <w:sz w:val="28"/>
          <w:szCs w:val="28"/>
        </w:rPr>
        <w:t>«</w:t>
      </w:r>
      <w:r w:rsidRPr="00110A9D">
        <w:rPr>
          <w:rFonts w:ascii="Times New Roman" w:hAnsi="Times New Roman"/>
          <w:i/>
          <w:sz w:val="28"/>
          <w:szCs w:val="28"/>
          <w:lang w:val="en-US"/>
        </w:rPr>
        <w:t>Effectively</w:t>
      </w:r>
      <w:r w:rsidRPr="00D151BB">
        <w:rPr>
          <w:rFonts w:ascii="Times New Roman" w:hAnsi="Times New Roman"/>
          <w:sz w:val="28"/>
          <w:szCs w:val="28"/>
        </w:rPr>
        <w:t>»</w:t>
      </w:r>
      <w:r w:rsidRPr="006E7973">
        <w:rPr>
          <w:rFonts w:ascii="Times New Roman" w:hAnsi="Times New Roman"/>
          <w:sz w:val="28"/>
          <w:szCs w:val="28"/>
        </w:rPr>
        <w:t xml:space="preserve"> </w:t>
      </w:r>
      <w:r w:rsidRPr="00D151BB">
        <w:rPr>
          <w:rFonts w:ascii="Times New Roman" w:hAnsi="Times New Roman"/>
          <w:sz w:val="28"/>
          <w:szCs w:val="28"/>
        </w:rPr>
        <w:t>в данном случае</w:t>
      </w:r>
      <w:r>
        <w:rPr>
          <w:rFonts w:ascii="Times New Roman" w:hAnsi="Times New Roman"/>
          <w:sz w:val="28"/>
          <w:szCs w:val="28"/>
        </w:rPr>
        <w:t xml:space="preserve"> было</w:t>
      </w:r>
      <w:r w:rsidRPr="00D151BB">
        <w:rPr>
          <w:rFonts w:ascii="Times New Roman" w:hAnsi="Times New Roman"/>
          <w:sz w:val="28"/>
          <w:szCs w:val="28"/>
        </w:rPr>
        <w:t xml:space="preserve"> переведено «</w:t>
      </w:r>
      <w:r w:rsidRPr="00110A9D">
        <w:rPr>
          <w:rFonts w:ascii="Times New Roman" w:hAnsi="Times New Roman"/>
          <w:i/>
          <w:sz w:val="28"/>
          <w:szCs w:val="28"/>
        </w:rPr>
        <w:t>фактически</w:t>
      </w:r>
      <w:r w:rsidRPr="00D151BB">
        <w:rPr>
          <w:rFonts w:ascii="Times New Roman" w:hAnsi="Times New Roman"/>
          <w:sz w:val="28"/>
          <w:szCs w:val="28"/>
        </w:rPr>
        <w:t>», что, безусловно, соответствует словарному значению, но в данном</w:t>
      </w:r>
      <w:r>
        <w:rPr>
          <w:rFonts w:ascii="Times New Roman" w:hAnsi="Times New Roman"/>
          <w:sz w:val="28"/>
          <w:szCs w:val="28"/>
        </w:rPr>
        <w:t xml:space="preserve"> кон</w:t>
      </w:r>
      <w:r w:rsidRPr="00D151BB">
        <w:rPr>
          <w:rFonts w:ascii="Times New Roman" w:hAnsi="Times New Roman"/>
          <w:sz w:val="28"/>
          <w:szCs w:val="28"/>
        </w:rPr>
        <w:t xml:space="preserve">тексте </w:t>
      </w:r>
      <w:r>
        <w:rPr>
          <w:rFonts w:ascii="Times New Roman" w:hAnsi="Times New Roman"/>
          <w:sz w:val="28"/>
          <w:szCs w:val="28"/>
        </w:rPr>
        <w:t>этот перевод был неуместен и не передавал оценочность</w:t>
      </w:r>
      <w:r w:rsidRPr="00D151BB">
        <w:rPr>
          <w:rFonts w:ascii="Times New Roman" w:hAnsi="Times New Roman"/>
          <w:sz w:val="28"/>
          <w:szCs w:val="28"/>
        </w:rPr>
        <w:t xml:space="preserve">. </w:t>
      </w:r>
      <w:r>
        <w:rPr>
          <w:rFonts w:ascii="Times New Roman" w:hAnsi="Times New Roman"/>
          <w:sz w:val="28"/>
          <w:szCs w:val="28"/>
        </w:rPr>
        <w:t xml:space="preserve">При редактировании мы заменили </w:t>
      </w:r>
      <w:r w:rsidRPr="00D151BB">
        <w:rPr>
          <w:rFonts w:ascii="Times New Roman" w:hAnsi="Times New Roman"/>
          <w:sz w:val="28"/>
          <w:szCs w:val="28"/>
        </w:rPr>
        <w:t>«</w:t>
      </w:r>
      <w:r w:rsidRPr="00110A9D">
        <w:rPr>
          <w:rFonts w:ascii="Times New Roman" w:hAnsi="Times New Roman"/>
          <w:i/>
          <w:sz w:val="28"/>
          <w:szCs w:val="28"/>
        </w:rPr>
        <w:t>фактически</w:t>
      </w:r>
      <w:r w:rsidRPr="00D151BB">
        <w:rPr>
          <w:rFonts w:ascii="Times New Roman" w:hAnsi="Times New Roman"/>
          <w:sz w:val="28"/>
          <w:szCs w:val="28"/>
        </w:rPr>
        <w:t>»</w:t>
      </w:r>
      <w:r>
        <w:rPr>
          <w:rFonts w:ascii="Times New Roman" w:hAnsi="Times New Roman"/>
          <w:sz w:val="28"/>
          <w:szCs w:val="28"/>
        </w:rPr>
        <w:t xml:space="preserve"> на </w:t>
      </w:r>
      <w:r w:rsidRPr="00D151BB">
        <w:rPr>
          <w:rFonts w:ascii="Times New Roman" w:hAnsi="Times New Roman"/>
          <w:sz w:val="28"/>
          <w:szCs w:val="28"/>
        </w:rPr>
        <w:t>«</w:t>
      </w:r>
      <w:r w:rsidRPr="002E24F9">
        <w:rPr>
          <w:rFonts w:ascii="Times New Roman" w:hAnsi="Times New Roman"/>
          <w:i/>
          <w:sz w:val="28"/>
          <w:szCs w:val="28"/>
        </w:rPr>
        <w:t>успешно</w:t>
      </w:r>
      <w:r w:rsidRPr="00D151BB">
        <w:rPr>
          <w:rFonts w:ascii="Times New Roman" w:hAnsi="Times New Roman"/>
          <w:sz w:val="28"/>
          <w:szCs w:val="28"/>
        </w:rPr>
        <w:t>»</w:t>
      </w:r>
      <w:r>
        <w:rPr>
          <w:rFonts w:ascii="Times New Roman" w:hAnsi="Times New Roman"/>
          <w:sz w:val="28"/>
          <w:szCs w:val="28"/>
        </w:rPr>
        <w:t>, сохранив положительную оценку, которая представлена в оригинале.</w:t>
      </w:r>
    </w:p>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Экспрессия, заключенная в выражении</w:t>
      </w:r>
      <w:r w:rsidRPr="00D151BB">
        <w:rPr>
          <w:rFonts w:ascii="Times New Roman" w:hAnsi="Times New Roman"/>
          <w:sz w:val="28"/>
          <w:szCs w:val="28"/>
        </w:rPr>
        <w:t xml:space="preserve"> «</w:t>
      </w:r>
      <w:r w:rsidRPr="00110A9D">
        <w:rPr>
          <w:rFonts w:ascii="Times New Roman" w:hAnsi="Times New Roman"/>
          <w:i/>
          <w:sz w:val="28"/>
          <w:szCs w:val="28"/>
          <w:lang w:val="en-US"/>
        </w:rPr>
        <w:t>really</w:t>
      </w:r>
      <w:r w:rsidRPr="006E7973">
        <w:rPr>
          <w:rFonts w:ascii="Times New Roman" w:hAnsi="Times New Roman"/>
          <w:i/>
          <w:sz w:val="28"/>
          <w:szCs w:val="28"/>
        </w:rPr>
        <w:t xml:space="preserve"> </w:t>
      </w:r>
      <w:r w:rsidRPr="00110A9D">
        <w:rPr>
          <w:rFonts w:ascii="Times New Roman" w:hAnsi="Times New Roman"/>
          <w:i/>
          <w:sz w:val="28"/>
          <w:szCs w:val="28"/>
          <w:lang w:val="en-US"/>
        </w:rPr>
        <w:t>do</w:t>
      </w:r>
      <w:r w:rsidRPr="006E7973">
        <w:rPr>
          <w:rFonts w:ascii="Times New Roman" w:hAnsi="Times New Roman"/>
          <w:i/>
          <w:sz w:val="28"/>
          <w:szCs w:val="28"/>
        </w:rPr>
        <w:t xml:space="preserve"> </w:t>
      </w:r>
      <w:r w:rsidRPr="00110A9D">
        <w:rPr>
          <w:rFonts w:ascii="Times New Roman" w:hAnsi="Times New Roman"/>
          <w:i/>
          <w:sz w:val="28"/>
          <w:szCs w:val="28"/>
          <w:lang w:val="en-US"/>
        </w:rPr>
        <w:t>know</w:t>
      </w:r>
      <w:r w:rsidRPr="006E7973">
        <w:rPr>
          <w:rFonts w:ascii="Times New Roman" w:hAnsi="Times New Roman"/>
          <w:i/>
          <w:sz w:val="28"/>
          <w:szCs w:val="28"/>
        </w:rPr>
        <w:t xml:space="preserve"> </w:t>
      </w:r>
      <w:r w:rsidRPr="00110A9D">
        <w:rPr>
          <w:rFonts w:ascii="Times New Roman" w:hAnsi="Times New Roman"/>
          <w:i/>
          <w:sz w:val="28"/>
          <w:szCs w:val="28"/>
          <w:lang w:val="en-US"/>
        </w:rPr>
        <w:t>the</w:t>
      </w:r>
      <w:r w:rsidRPr="00110A9D">
        <w:rPr>
          <w:rFonts w:ascii="Times New Roman" w:hAnsi="Times New Roman"/>
          <w:i/>
          <w:sz w:val="28"/>
          <w:szCs w:val="28"/>
        </w:rPr>
        <w:t>m</w:t>
      </w:r>
      <w:r w:rsidRPr="00D151BB">
        <w:rPr>
          <w:rFonts w:ascii="Times New Roman" w:hAnsi="Times New Roman"/>
          <w:sz w:val="28"/>
          <w:szCs w:val="28"/>
        </w:rPr>
        <w:t xml:space="preserve">» </w:t>
      </w:r>
      <w:r>
        <w:rPr>
          <w:rFonts w:ascii="Times New Roman" w:hAnsi="Times New Roman"/>
          <w:sz w:val="28"/>
          <w:szCs w:val="28"/>
        </w:rPr>
        <w:t>присутствуе</w:t>
      </w:r>
      <w:r w:rsidRPr="00D151BB">
        <w:rPr>
          <w:rFonts w:ascii="Times New Roman" w:hAnsi="Times New Roman"/>
          <w:sz w:val="28"/>
          <w:szCs w:val="28"/>
        </w:rPr>
        <w:t>т</w:t>
      </w:r>
      <w:r>
        <w:rPr>
          <w:rFonts w:ascii="Times New Roman" w:hAnsi="Times New Roman"/>
          <w:sz w:val="28"/>
          <w:szCs w:val="28"/>
        </w:rPr>
        <w:t xml:space="preserve"> в</w:t>
      </w:r>
      <w:r w:rsidRPr="00D151BB">
        <w:rPr>
          <w:rFonts w:ascii="Times New Roman" w:hAnsi="Times New Roman"/>
          <w:sz w:val="28"/>
          <w:szCs w:val="28"/>
        </w:rPr>
        <w:t xml:space="preserve"> </w:t>
      </w:r>
      <w:r>
        <w:rPr>
          <w:rFonts w:ascii="Times New Roman" w:hAnsi="Times New Roman"/>
          <w:sz w:val="28"/>
          <w:szCs w:val="28"/>
        </w:rPr>
        <w:t xml:space="preserve">целых </w:t>
      </w:r>
      <w:r w:rsidRPr="00D151BB">
        <w:rPr>
          <w:rFonts w:ascii="Times New Roman" w:hAnsi="Times New Roman"/>
          <w:sz w:val="28"/>
          <w:szCs w:val="28"/>
        </w:rPr>
        <w:t>д</w:t>
      </w:r>
      <w:r>
        <w:rPr>
          <w:rFonts w:ascii="Times New Roman" w:hAnsi="Times New Roman"/>
          <w:sz w:val="28"/>
          <w:szCs w:val="28"/>
        </w:rPr>
        <w:t>вух</w:t>
      </w:r>
      <w:r w:rsidRPr="00D151BB">
        <w:rPr>
          <w:rFonts w:ascii="Times New Roman" w:hAnsi="Times New Roman"/>
          <w:sz w:val="28"/>
          <w:szCs w:val="28"/>
        </w:rPr>
        <w:t xml:space="preserve"> элемента</w:t>
      </w:r>
      <w:r>
        <w:rPr>
          <w:rFonts w:ascii="Times New Roman" w:hAnsi="Times New Roman"/>
          <w:sz w:val="28"/>
          <w:szCs w:val="28"/>
        </w:rPr>
        <w:t>х</w:t>
      </w:r>
      <w:r w:rsidRPr="00D151BB">
        <w:rPr>
          <w:rFonts w:ascii="Times New Roman" w:hAnsi="Times New Roman"/>
          <w:sz w:val="28"/>
          <w:szCs w:val="28"/>
        </w:rPr>
        <w:t xml:space="preserve"> усиления, однако в переводе </w:t>
      </w:r>
      <w:r>
        <w:rPr>
          <w:rFonts w:ascii="Times New Roman" w:hAnsi="Times New Roman"/>
          <w:sz w:val="28"/>
          <w:szCs w:val="28"/>
        </w:rPr>
        <w:t>получилось</w:t>
      </w:r>
      <w:r w:rsidRPr="00D151BB">
        <w:rPr>
          <w:rFonts w:ascii="Times New Roman" w:hAnsi="Times New Roman"/>
          <w:sz w:val="28"/>
          <w:szCs w:val="28"/>
        </w:rPr>
        <w:t xml:space="preserve"> скучное «</w:t>
      </w:r>
      <w:r w:rsidRPr="00110A9D">
        <w:rPr>
          <w:rFonts w:ascii="Times New Roman" w:hAnsi="Times New Roman"/>
          <w:i/>
          <w:sz w:val="28"/>
          <w:szCs w:val="28"/>
        </w:rPr>
        <w:t>действительно знаем</w:t>
      </w:r>
      <w:r w:rsidRPr="00D151BB">
        <w:rPr>
          <w:rFonts w:ascii="Times New Roman" w:hAnsi="Times New Roman"/>
          <w:sz w:val="28"/>
          <w:szCs w:val="28"/>
        </w:rPr>
        <w:t>».</w:t>
      </w:r>
      <w:r>
        <w:rPr>
          <w:rFonts w:ascii="Times New Roman" w:hAnsi="Times New Roman"/>
          <w:sz w:val="28"/>
          <w:szCs w:val="28"/>
        </w:rPr>
        <w:t xml:space="preserve"> Однако и</w:t>
      </w:r>
      <w:r w:rsidRPr="00D151BB">
        <w:rPr>
          <w:rFonts w:ascii="Times New Roman" w:hAnsi="Times New Roman"/>
          <w:sz w:val="28"/>
          <w:szCs w:val="28"/>
        </w:rPr>
        <w:t>справлять мы это не стали, посчитав приемлемым вариантом</w:t>
      </w:r>
      <w:r>
        <w:rPr>
          <w:rFonts w:ascii="Times New Roman" w:hAnsi="Times New Roman"/>
          <w:sz w:val="28"/>
          <w:szCs w:val="28"/>
        </w:rPr>
        <w:t>.</w:t>
      </w:r>
    </w:p>
    <w:bookmarkEnd w:id="25"/>
    <w:p w:rsidR="001D20A5" w:rsidRDefault="001D20A5" w:rsidP="001D20A5">
      <w:pPr>
        <w:spacing w:after="0"/>
        <w:ind w:firstLine="709"/>
        <w:jc w:val="both"/>
        <w:rPr>
          <w:rFonts w:ascii="Times New Roman" w:hAnsi="Times New Roman"/>
          <w:sz w:val="28"/>
          <w:szCs w:val="28"/>
        </w:rPr>
      </w:pPr>
      <w:r w:rsidRPr="00004EA2">
        <w:rPr>
          <w:rFonts w:ascii="Times New Roman" w:hAnsi="Times New Roman"/>
          <w:sz w:val="28"/>
          <w:szCs w:val="28"/>
        </w:rPr>
        <w:t>«</w:t>
      </w:r>
      <w:bookmarkStart w:id="26" w:name="_Hlk499030797"/>
      <w:r w:rsidRPr="00110A9D">
        <w:rPr>
          <w:rFonts w:ascii="Times New Roman" w:hAnsi="Times New Roman"/>
          <w:b/>
          <w:sz w:val="28"/>
          <w:szCs w:val="28"/>
        </w:rPr>
        <w:t>4 группа</w:t>
      </w:r>
      <w:r w:rsidRPr="00D151BB">
        <w:rPr>
          <w:rFonts w:ascii="Times New Roman" w:hAnsi="Times New Roman"/>
          <w:sz w:val="28"/>
          <w:szCs w:val="28"/>
        </w:rPr>
        <w:t>. Очевидные нарушения нормы и узу</w:t>
      </w:r>
      <w:r>
        <w:rPr>
          <w:rFonts w:ascii="Times New Roman" w:hAnsi="Times New Roman"/>
          <w:sz w:val="28"/>
          <w:szCs w:val="28"/>
        </w:rPr>
        <w:t>са переводящего языка</w:t>
      </w:r>
      <w:bookmarkEnd w:id="26"/>
      <w:r>
        <w:rPr>
          <w:rFonts w:ascii="Times New Roman" w:hAnsi="Times New Roman"/>
          <w:sz w:val="28"/>
          <w:szCs w:val="28"/>
        </w:rPr>
        <w:t xml:space="preserve">» </w:t>
      </w:r>
      <w:r w:rsidRPr="00D151BB">
        <w:rPr>
          <w:rFonts w:ascii="Times New Roman" w:hAnsi="Times New Roman"/>
          <w:sz w:val="28"/>
          <w:szCs w:val="28"/>
        </w:rPr>
        <w:t>[</w:t>
      </w:r>
      <w:r w:rsidRPr="006B4CEA">
        <w:rPr>
          <w:rFonts w:ascii="Times New Roman" w:hAnsi="Times New Roman"/>
          <w:sz w:val="28"/>
          <w:szCs w:val="28"/>
        </w:rPr>
        <w:t>5.</w:t>
      </w:r>
      <w:r>
        <w:rPr>
          <w:rFonts w:ascii="Times New Roman" w:hAnsi="Times New Roman"/>
          <w:sz w:val="28"/>
          <w:szCs w:val="28"/>
        </w:rPr>
        <w:t xml:space="preserve"> С.58-61]. </w:t>
      </w:r>
      <w:bookmarkStart w:id="27" w:name="_Hlk499030807"/>
      <w:r>
        <w:rPr>
          <w:rFonts w:ascii="Times New Roman" w:hAnsi="Times New Roman"/>
          <w:sz w:val="28"/>
          <w:szCs w:val="28"/>
        </w:rPr>
        <w:t>К ним Д.</w:t>
      </w:r>
      <w:r w:rsidRPr="00D151BB">
        <w:rPr>
          <w:rFonts w:ascii="Times New Roman" w:hAnsi="Times New Roman"/>
          <w:sz w:val="28"/>
          <w:szCs w:val="28"/>
        </w:rPr>
        <w:t>М.</w:t>
      </w:r>
      <w:r>
        <w:rPr>
          <w:rFonts w:ascii="Times New Roman" w:hAnsi="Times New Roman"/>
          <w:sz w:val="28"/>
          <w:szCs w:val="28"/>
        </w:rPr>
        <w:t> </w:t>
      </w:r>
      <w:r w:rsidRPr="00D151BB">
        <w:rPr>
          <w:rFonts w:ascii="Times New Roman" w:hAnsi="Times New Roman"/>
          <w:sz w:val="28"/>
          <w:szCs w:val="28"/>
        </w:rPr>
        <w:t xml:space="preserve">Бузаджи относит </w:t>
      </w:r>
      <w:r>
        <w:rPr>
          <w:rFonts w:ascii="Times New Roman" w:hAnsi="Times New Roman"/>
          <w:sz w:val="28"/>
          <w:szCs w:val="28"/>
        </w:rPr>
        <w:t>«</w:t>
      </w:r>
      <w:r w:rsidRPr="00D151BB">
        <w:rPr>
          <w:rFonts w:ascii="Times New Roman" w:hAnsi="Times New Roman"/>
          <w:sz w:val="28"/>
          <w:szCs w:val="28"/>
        </w:rPr>
        <w:t>ошибки, связанные с нарушением орфографических и пунктуационных норм переводящего языка, ошибки, связанные с неверной передачей в переводе имен собственных, ошибки, связанные с очевидными нарушениями стилистических норм переводящего языка, ошибки, связанные с нарушениями при передаче специфических видов цифровых данных, и ошибки, связанные с нарушениями требований оформления, предъявляемых в переводящем языке к данному типу текстов</w:t>
      </w:r>
      <w:bookmarkEnd w:id="27"/>
      <w:r>
        <w:rPr>
          <w:rFonts w:ascii="Times New Roman" w:hAnsi="Times New Roman"/>
          <w:sz w:val="28"/>
          <w:szCs w:val="28"/>
        </w:rPr>
        <w:t xml:space="preserve">» </w:t>
      </w:r>
      <w:r w:rsidRPr="00D151BB">
        <w:rPr>
          <w:rFonts w:ascii="Times New Roman" w:hAnsi="Times New Roman"/>
          <w:sz w:val="28"/>
          <w:szCs w:val="28"/>
        </w:rPr>
        <w:t>[</w:t>
      </w:r>
      <w:r w:rsidRPr="006B4CEA">
        <w:rPr>
          <w:rFonts w:ascii="Times New Roman" w:hAnsi="Times New Roman"/>
          <w:sz w:val="28"/>
          <w:szCs w:val="28"/>
        </w:rPr>
        <w:t>5.</w:t>
      </w:r>
      <w:r>
        <w:rPr>
          <w:rFonts w:ascii="Times New Roman" w:hAnsi="Times New Roman"/>
          <w:sz w:val="28"/>
          <w:szCs w:val="28"/>
        </w:rPr>
        <w:t xml:space="preserve"> С.58-61]</w:t>
      </w:r>
      <w:r w:rsidRPr="00D151BB">
        <w:rPr>
          <w:rFonts w:ascii="Times New Roman" w:hAnsi="Times New Roman"/>
          <w:sz w:val="28"/>
          <w:szCs w:val="28"/>
        </w:rPr>
        <w:t>.</w:t>
      </w:r>
    </w:p>
    <w:p w:rsidR="001D20A5" w:rsidRPr="00D151BB" w:rsidRDefault="001D20A5" w:rsidP="001D20A5">
      <w:pPr>
        <w:spacing w:after="0"/>
        <w:ind w:firstLine="709"/>
        <w:jc w:val="both"/>
        <w:rPr>
          <w:rFonts w:ascii="Times New Roman" w:hAnsi="Times New Roman"/>
          <w:sz w:val="28"/>
          <w:szCs w:val="28"/>
        </w:rPr>
      </w:pPr>
      <w:bookmarkStart w:id="28" w:name="_Hlk499030829"/>
      <w:r w:rsidRPr="000B6705">
        <w:rPr>
          <w:rFonts w:ascii="Times New Roman" w:hAnsi="Times New Roman"/>
          <w:sz w:val="28"/>
          <w:szCs w:val="28"/>
        </w:rPr>
        <w:t xml:space="preserve">Нам часто приходилось </w:t>
      </w:r>
      <w:r>
        <w:rPr>
          <w:rFonts w:ascii="Times New Roman" w:hAnsi="Times New Roman"/>
          <w:sz w:val="28"/>
          <w:szCs w:val="28"/>
        </w:rPr>
        <w:t xml:space="preserve">исправлять </w:t>
      </w:r>
      <w:r w:rsidRPr="000B6705">
        <w:rPr>
          <w:rFonts w:ascii="Times New Roman" w:hAnsi="Times New Roman"/>
          <w:sz w:val="28"/>
          <w:szCs w:val="28"/>
        </w:rPr>
        <w:t>пунктуацию и ошибки, связанные с нормами русского языка. Впрочем, это было не сложно, и даже самые спорные моменты решались парой кликов и несколькими минутами, проведенными в поисках верного употребления в Национальном корпусе русского языка</w:t>
      </w:r>
      <w:r>
        <w:rPr>
          <w:rFonts w:ascii="Times New Roman" w:hAnsi="Times New Roman"/>
          <w:sz w:val="28"/>
          <w:szCs w:val="28"/>
        </w:rPr>
        <w:t xml:space="preserve"> и на портале «Грамота</w:t>
      </w:r>
      <w:r w:rsidRPr="000B6705">
        <w:rPr>
          <w:rFonts w:ascii="Times New Roman" w:hAnsi="Times New Roman"/>
          <w:sz w:val="28"/>
          <w:szCs w:val="28"/>
        </w:rPr>
        <w:t>.ру</w:t>
      </w:r>
      <w:r>
        <w:rPr>
          <w:rFonts w:ascii="Times New Roman" w:hAnsi="Times New Roman"/>
          <w:sz w:val="28"/>
          <w:szCs w:val="28"/>
        </w:rPr>
        <w:t>»</w:t>
      </w:r>
      <w:r w:rsidRPr="000B6705">
        <w:rPr>
          <w:rFonts w:ascii="Times New Roman" w:hAnsi="Times New Roman"/>
          <w:sz w:val="28"/>
          <w:szCs w:val="28"/>
        </w:rPr>
        <w:t>.</w:t>
      </w:r>
    </w:p>
    <w:p w:rsidR="001D20A5" w:rsidRDefault="001D20A5" w:rsidP="001D20A5">
      <w:pPr>
        <w:spacing w:after="0"/>
        <w:ind w:firstLine="709"/>
        <w:jc w:val="both"/>
        <w:rPr>
          <w:rFonts w:ascii="Times New Roman" w:hAnsi="Times New Roman"/>
          <w:sz w:val="28"/>
          <w:szCs w:val="28"/>
        </w:rPr>
      </w:pPr>
      <w:r>
        <w:rPr>
          <w:rFonts w:ascii="Times New Roman" w:hAnsi="Times New Roman"/>
          <w:sz w:val="28"/>
          <w:szCs w:val="28"/>
        </w:rPr>
        <w:lastRenderedPageBreak/>
        <w:t>О</w:t>
      </w:r>
      <w:r w:rsidRPr="00D151BB">
        <w:rPr>
          <w:rFonts w:ascii="Times New Roman" w:hAnsi="Times New Roman"/>
          <w:sz w:val="28"/>
          <w:szCs w:val="28"/>
        </w:rPr>
        <w:t>шибок</w:t>
      </w:r>
      <w:r>
        <w:rPr>
          <w:rFonts w:ascii="Times New Roman" w:hAnsi="Times New Roman"/>
          <w:sz w:val="28"/>
          <w:szCs w:val="28"/>
        </w:rPr>
        <w:t>, связанных с неверным форматированием,</w:t>
      </w:r>
      <w:r w:rsidRPr="00D151BB">
        <w:rPr>
          <w:rFonts w:ascii="Times New Roman" w:hAnsi="Times New Roman"/>
          <w:sz w:val="28"/>
          <w:szCs w:val="28"/>
        </w:rPr>
        <w:t xml:space="preserve"> оказалось больше всего.</w:t>
      </w:r>
      <w:bookmarkEnd w:id="28"/>
      <w:r w:rsidRPr="00D151BB">
        <w:rPr>
          <w:rFonts w:ascii="Times New Roman" w:hAnsi="Times New Roman"/>
          <w:sz w:val="28"/>
          <w:szCs w:val="28"/>
        </w:rPr>
        <w:t xml:space="preserve"> Чаще других приходилось исправлять</w:t>
      </w:r>
      <w:r>
        <w:rPr>
          <w:rFonts w:ascii="Times New Roman" w:hAnsi="Times New Roman"/>
          <w:sz w:val="28"/>
          <w:szCs w:val="28"/>
        </w:rPr>
        <w:t xml:space="preserve"> длину дефисов и тире, а также кавычки</w:t>
      </w:r>
      <w:r w:rsidRPr="00D151BB">
        <w:rPr>
          <w:rFonts w:ascii="Times New Roman" w:hAnsi="Times New Roman"/>
          <w:sz w:val="28"/>
          <w:szCs w:val="28"/>
        </w:rPr>
        <w:t xml:space="preserve">. В один момент, мы настолько отчаялись, что перестали </w:t>
      </w:r>
      <w:r>
        <w:rPr>
          <w:rFonts w:ascii="Times New Roman" w:hAnsi="Times New Roman"/>
          <w:sz w:val="28"/>
          <w:szCs w:val="28"/>
        </w:rPr>
        <w:t>писать комментарии по этому поводу и начали вносить изменения, не предупреждая переводчика.</w:t>
      </w:r>
    </w:p>
    <w:p w:rsidR="001D20A5" w:rsidRPr="00110A9D" w:rsidRDefault="001D20A5" w:rsidP="001D20A5">
      <w:pPr>
        <w:spacing w:after="0"/>
        <w:jc w:val="both"/>
        <w:rPr>
          <w:rFonts w:ascii="Times New Roman" w:hAnsi="Times New Roman"/>
          <w:sz w:val="28"/>
          <w:szCs w:val="28"/>
        </w:rPr>
      </w:pPr>
      <w:r>
        <w:rPr>
          <w:noProof/>
          <w:lang w:eastAsia="ru-RU"/>
        </w:rPr>
        <w:drawing>
          <wp:inline distT="0" distB="0" distL="0" distR="0">
            <wp:extent cx="5819775" cy="241935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l="9616" t="36752" r="34775" b="19089"/>
                    <a:stretch>
                      <a:fillRect/>
                    </a:stretch>
                  </pic:blipFill>
                  <pic:spPr bwMode="auto">
                    <a:xfrm>
                      <a:off x="0" y="0"/>
                      <a:ext cx="5819775" cy="2419350"/>
                    </a:xfrm>
                    <a:prstGeom prst="rect">
                      <a:avLst/>
                    </a:prstGeom>
                    <a:noFill/>
                    <a:ln w="9525">
                      <a:noFill/>
                      <a:miter lim="800000"/>
                      <a:headEnd/>
                      <a:tailEnd/>
                    </a:ln>
                  </pic:spPr>
                </pic:pic>
              </a:graphicData>
            </a:graphic>
          </wp:inline>
        </w:drawing>
      </w:r>
    </w:p>
    <w:p w:rsidR="001D20A5" w:rsidRPr="00D151BB" w:rsidRDefault="001D20A5" w:rsidP="001D20A5">
      <w:pPr>
        <w:spacing w:after="0"/>
        <w:ind w:firstLine="709"/>
        <w:jc w:val="both"/>
        <w:rPr>
          <w:rFonts w:ascii="Times New Roman" w:hAnsi="Times New Roman"/>
          <w:sz w:val="28"/>
          <w:szCs w:val="28"/>
        </w:rPr>
      </w:pPr>
      <w:bookmarkStart w:id="29" w:name="_Hlk499030849"/>
      <w:r w:rsidRPr="00D151BB">
        <w:rPr>
          <w:rFonts w:ascii="Times New Roman" w:hAnsi="Times New Roman"/>
          <w:sz w:val="28"/>
          <w:szCs w:val="28"/>
        </w:rPr>
        <w:t>Но если подобные ошибки можно назвать недочетами, то нарушения н</w:t>
      </w:r>
      <w:r>
        <w:rPr>
          <w:rFonts w:ascii="Times New Roman" w:hAnsi="Times New Roman"/>
          <w:sz w:val="28"/>
          <w:szCs w:val="28"/>
        </w:rPr>
        <w:t>ормы и узуса уже серьезно влияют</w:t>
      </w:r>
      <w:r w:rsidRPr="00D151BB">
        <w:rPr>
          <w:rFonts w:ascii="Times New Roman" w:hAnsi="Times New Roman"/>
          <w:sz w:val="28"/>
          <w:szCs w:val="28"/>
        </w:rPr>
        <w:t xml:space="preserve"> на качество перевода.</w:t>
      </w:r>
    </w:p>
    <w:bookmarkEnd w:id="29"/>
    <w:p w:rsidR="001D20A5" w:rsidRPr="006E7973" w:rsidRDefault="001D20A5" w:rsidP="001D20A5">
      <w:pPr>
        <w:spacing w:after="0"/>
        <w:ind w:firstLine="709"/>
        <w:jc w:val="both"/>
        <w:rPr>
          <w:rFonts w:ascii="Times New Roman" w:hAnsi="Times New Roman"/>
          <w:sz w:val="28"/>
          <w:szCs w:val="28"/>
          <w:lang w:val="en-US"/>
        </w:rPr>
      </w:pPr>
      <w:r w:rsidRPr="006E7973">
        <w:rPr>
          <w:rFonts w:ascii="Times New Roman" w:hAnsi="Times New Roman"/>
          <w:sz w:val="28"/>
          <w:szCs w:val="28"/>
          <w:lang w:val="en-US"/>
        </w:rPr>
        <w:t xml:space="preserve">1. </w:t>
      </w:r>
      <w:bookmarkStart w:id="30" w:name="_Hlk499031330"/>
      <w:r w:rsidRPr="006E7973">
        <w:rPr>
          <w:rFonts w:ascii="Times New Roman" w:hAnsi="Times New Roman"/>
          <w:i/>
          <w:sz w:val="28"/>
          <w:szCs w:val="28"/>
          <w:lang w:val="en-US"/>
        </w:rPr>
        <w:t>Afterwards they answered questions about their impressions of the target, including how moral vs. immoral they perceived the target to be.</w:t>
      </w:r>
    </w:p>
    <w:p w:rsidR="001D20A5" w:rsidRPr="00D151BB" w:rsidRDefault="001D20A5" w:rsidP="001D20A5">
      <w:pPr>
        <w:spacing w:after="0"/>
        <w:ind w:firstLine="709"/>
        <w:jc w:val="both"/>
        <w:rPr>
          <w:rFonts w:ascii="Times New Roman" w:hAnsi="Times New Roman"/>
          <w:i/>
          <w:sz w:val="28"/>
          <w:szCs w:val="28"/>
        </w:rPr>
      </w:pPr>
      <w:r w:rsidRPr="00D151BB">
        <w:rPr>
          <w:rFonts w:ascii="Times New Roman" w:hAnsi="Times New Roman"/>
          <w:i/>
          <w:sz w:val="28"/>
          <w:szCs w:val="28"/>
        </w:rPr>
        <w:t>После этого они ответили на вопросы об их впечатлениях о данном человеке, в том числе о том, насколько морально или аморально они его оценили.</w:t>
      </w:r>
    </w:p>
    <w:p w:rsidR="001D20A5" w:rsidRPr="00D151BB" w:rsidRDefault="001D20A5" w:rsidP="001D20A5">
      <w:pPr>
        <w:spacing w:after="0"/>
        <w:ind w:firstLine="709"/>
        <w:jc w:val="both"/>
        <w:rPr>
          <w:rFonts w:ascii="Times New Roman" w:hAnsi="Times New Roman"/>
          <w:i/>
          <w:sz w:val="28"/>
          <w:szCs w:val="28"/>
        </w:rPr>
      </w:pPr>
      <w:r w:rsidRPr="00D151BB">
        <w:rPr>
          <w:rFonts w:ascii="Times New Roman" w:hAnsi="Times New Roman"/>
          <w:i/>
          <w:sz w:val="28"/>
          <w:szCs w:val="28"/>
        </w:rPr>
        <w:t xml:space="preserve">После этого они описали впечатления о данном человеке, а также дали моральную оценку его личности. </w:t>
      </w:r>
    </w:p>
    <w:bookmarkEnd w:id="30"/>
    <w:p w:rsidR="001D20A5" w:rsidRPr="00D151BB" w:rsidRDefault="001D20A5" w:rsidP="001D20A5">
      <w:pPr>
        <w:spacing w:after="0"/>
        <w:ind w:firstLine="709"/>
        <w:jc w:val="both"/>
        <w:rPr>
          <w:rFonts w:ascii="Times New Roman" w:hAnsi="Times New Roman"/>
          <w:i/>
          <w:sz w:val="28"/>
          <w:szCs w:val="28"/>
        </w:rPr>
      </w:pPr>
      <w:r w:rsidRPr="00D151BB">
        <w:rPr>
          <w:rFonts w:ascii="Times New Roman" w:hAnsi="Times New Roman"/>
          <w:sz w:val="28"/>
          <w:szCs w:val="28"/>
        </w:rPr>
        <w:t xml:space="preserve">2. </w:t>
      </w:r>
      <w:bookmarkStart w:id="31" w:name="_Hlk499031342"/>
      <w:r w:rsidRPr="00D151BB">
        <w:rPr>
          <w:rFonts w:ascii="Times New Roman" w:hAnsi="Times New Roman"/>
          <w:i/>
          <w:sz w:val="28"/>
          <w:szCs w:val="28"/>
        </w:rPr>
        <w:t>Now that's impressive.</w:t>
      </w:r>
    </w:p>
    <w:p w:rsidR="001D20A5" w:rsidRPr="00D151BB" w:rsidRDefault="001D20A5" w:rsidP="001D20A5">
      <w:pPr>
        <w:spacing w:after="0"/>
        <w:ind w:firstLine="709"/>
        <w:jc w:val="both"/>
        <w:rPr>
          <w:rFonts w:ascii="Times New Roman" w:hAnsi="Times New Roman"/>
          <w:i/>
          <w:sz w:val="28"/>
          <w:szCs w:val="28"/>
        </w:rPr>
      </w:pPr>
      <w:r w:rsidRPr="00D151BB">
        <w:rPr>
          <w:rFonts w:ascii="Times New Roman" w:hAnsi="Times New Roman"/>
          <w:i/>
          <w:sz w:val="28"/>
          <w:szCs w:val="28"/>
        </w:rPr>
        <w:t>Теперь это производит большое впечатление.</w:t>
      </w:r>
    </w:p>
    <w:p w:rsidR="001D20A5" w:rsidRPr="00D151BB" w:rsidRDefault="001D20A5" w:rsidP="001D20A5">
      <w:pPr>
        <w:spacing w:after="0"/>
        <w:ind w:firstLine="709"/>
        <w:jc w:val="both"/>
        <w:rPr>
          <w:rFonts w:ascii="Times New Roman" w:hAnsi="Times New Roman"/>
          <w:i/>
          <w:sz w:val="28"/>
          <w:szCs w:val="28"/>
        </w:rPr>
      </w:pPr>
      <w:r w:rsidRPr="00D151BB">
        <w:rPr>
          <w:rFonts w:ascii="Times New Roman" w:hAnsi="Times New Roman"/>
          <w:i/>
          <w:sz w:val="28"/>
          <w:szCs w:val="28"/>
        </w:rPr>
        <w:t>А вот это уже впечатляет.</w:t>
      </w:r>
    </w:p>
    <w:bookmarkEnd w:id="31"/>
    <w:p w:rsidR="001D20A5" w:rsidRPr="00D151BB" w:rsidRDefault="001D20A5" w:rsidP="001D20A5">
      <w:pPr>
        <w:spacing w:after="0"/>
        <w:ind w:firstLine="709"/>
        <w:jc w:val="both"/>
        <w:rPr>
          <w:rFonts w:ascii="Times New Roman" w:hAnsi="Times New Roman"/>
          <w:sz w:val="28"/>
          <w:szCs w:val="28"/>
        </w:rPr>
      </w:pPr>
      <w:r>
        <w:rPr>
          <w:rFonts w:ascii="Times New Roman" w:hAnsi="Times New Roman"/>
          <w:sz w:val="28"/>
          <w:szCs w:val="28"/>
        </w:rPr>
        <w:t>В первом случае</w:t>
      </w:r>
      <w:r w:rsidRPr="00D151BB">
        <w:rPr>
          <w:rFonts w:ascii="Times New Roman" w:hAnsi="Times New Roman"/>
          <w:sz w:val="28"/>
          <w:szCs w:val="28"/>
        </w:rPr>
        <w:t xml:space="preserve"> </w:t>
      </w:r>
      <w:bookmarkStart w:id="32" w:name="_Hlk499030959"/>
      <w:r w:rsidRPr="00D151BB">
        <w:rPr>
          <w:rFonts w:ascii="Times New Roman" w:hAnsi="Times New Roman"/>
          <w:sz w:val="28"/>
          <w:szCs w:val="28"/>
        </w:rPr>
        <w:t xml:space="preserve">перевод не соответствует нормам русского языка, нельзя </w:t>
      </w:r>
      <w:r w:rsidRPr="00D151BB">
        <w:rPr>
          <w:rFonts w:ascii="Times New Roman" w:hAnsi="Times New Roman"/>
          <w:i/>
          <w:sz w:val="28"/>
          <w:szCs w:val="28"/>
        </w:rPr>
        <w:t>оценить</w:t>
      </w:r>
      <w:r w:rsidRPr="00D151BB">
        <w:rPr>
          <w:rFonts w:ascii="Times New Roman" w:hAnsi="Times New Roman"/>
          <w:sz w:val="28"/>
          <w:szCs w:val="28"/>
        </w:rPr>
        <w:t xml:space="preserve"> что-либо и уж тем более кого-либо </w:t>
      </w:r>
      <w:r w:rsidRPr="00D151BB">
        <w:rPr>
          <w:rFonts w:ascii="Times New Roman" w:hAnsi="Times New Roman"/>
          <w:i/>
          <w:sz w:val="28"/>
          <w:szCs w:val="28"/>
        </w:rPr>
        <w:t>морально</w:t>
      </w:r>
      <w:r w:rsidRPr="00D151BB">
        <w:rPr>
          <w:rFonts w:ascii="Times New Roman" w:hAnsi="Times New Roman"/>
          <w:sz w:val="28"/>
          <w:szCs w:val="28"/>
        </w:rPr>
        <w:t xml:space="preserve"> или </w:t>
      </w:r>
      <w:r w:rsidRPr="00D151BB">
        <w:rPr>
          <w:rFonts w:ascii="Times New Roman" w:hAnsi="Times New Roman"/>
          <w:i/>
          <w:sz w:val="28"/>
          <w:szCs w:val="28"/>
        </w:rPr>
        <w:t>аморально</w:t>
      </w:r>
      <w:r>
        <w:rPr>
          <w:rFonts w:ascii="Times New Roman" w:hAnsi="Times New Roman"/>
          <w:sz w:val="28"/>
          <w:szCs w:val="28"/>
        </w:rPr>
        <w:t xml:space="preserve">. </w:t>
      </w:r>
      <w:bookmarkEnd w:id="32"/>
      <w:r>
        <w:rPr>
          <w:rFonts w:ascii="Times New Roman" w:hAnsi="Times New Roman"/>
          <w:sz w:val="28"/>
          <w:szCs w:val="28"/>
        </w:rPr>
        <w:t>Во втором случае</w:t>
      </w:r>
      <w:r w:rsidRPr="00D151BB">
        <w:rPr>
          <w:rFonts w:ascii="Times New Roman" w:hAnsi="Times New Roman"/>
          <w:sz w:val="28"/>
          <w:szCs w:val="28"/>
        </w:rPr>
        <w:t xml:space="preserve"> </w:t>
      </w:r>
      <w:bookmarkStart w:id="33" w:name="_Hlk499030984"/>
      <w:r w:rsidRPr="00D151BB">
        <w:rPr>
          <w:rFonts w:ascii="Times New Roman" w:hAnsi="Times New Roman"/>
          <w:sz w:val="28"/>
          <w:szCs w:val="28"/>
        </w:rPr>
        <w:t>нормы языка соблюдены, но перевод скорее</w:t>
      </w:r>
      <w:r>
        <w:rPr>
          <w:rFonts w:ascii="Times New Roman" w:hAnsi="Times New Roman"/>
          <w:sz w:val="28"/>
          <w:szCs w:val="28"/>
        </w:rPr>
        <w:t xml:space="preserve"> «мёртв», чем «жив». М</w:t>
      </w:r>
      <w:r w:rsidRPr="00D151BB">
        <w:rPr>
          <w:rFonts w:ascii="Times New Roman" w:hAnsi="Times New Roman"/>
          <w:sz w:val="28"/>
          <w:szCs w:val="28"/>
        </w:rPr>
        <w:t>ожно было сделать лучше и соблюсти эквивалентно</w:t>
      </w:r>
      <w:r>
        <w:rPr>
          <w:rFonts w:ascii="Times New Roman" w:hAnsi="Times New Roman"/>
          <w:sz w:val="28"/>
          <w:szCs w:val="28"/>
        </w:rPr>
        <w:t>сть на уровне описания ситуации.</w:t>
      </w:r>
      <w:bookmarkEnd w:id="33"/>
    </w:p>
    <w:p w:rsidR="001D20A5" w:rsidRPr="005E1F60"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Кроме задач</w:t>
      </w:r>
      <w:r>
        <w:rPr>
          <w:rFonts w:ascii="Times New Roman" w:hAnsi="Times New Roman"/>
          <w:sz w:val="28"/>
          <w:szCs w:val="28"/>
        </w:rPr>
        <w:t>, стоящих перед нами как редакторами и</w:t>
      </w:r>
      <w:r w:rsidRPr="00D151BB">
        <w:rPr>
          <w:rFonts w:ascii="Times New Roman" w:hAnsi="Times New Roman"/>
          <w:sz w:val="28"/>
          <w:szCs w:val="28"/>
        </w:rPr>
        <w:t xml:space="preserve"> описанных выше, следует выделить еще одну. </w:t>
      </w:r>
      <w:bookmarkStart w:id="34" w:name="_Hlk499031019"/>
      <w:r w:rsidRPr="00D151BB">
        <w:rPr>
          <w:rFonts w:ascii="Times New Roman" w:hAnsi="Times New Roman"/>
          <w:sz w:val="28"/>
          <w:szCs w:val="28"/>
        </w:rPr>
        <w:t>Следуя заветам Норы Галь [</w:t>
      </w:r>
      <w:r w:rsidRPr="006B4CEA">
        <w:rPr>
          <w:rFonts w:ascii="Times New Roman" w:hAnsi="Times New Roman"/>
          <w:sz w:val="28"/>
          <w:szCs w:val="28"/>
        </w:rPr>
        <w:t>9</w:t>
      </w:r>
      <w:r w:rsidRPr="00D151BB">
        <w:rPr>
          <w:rFonts w:ascii="Times New Roman" w:hAnsi="Times New Roman"/>
          <w:sz w:val="28"/>
          <w:szCs w:val="28"/>
        </w:rPr>
        <w:t>] и Максима Ильяхова [</w:t>
      </w:r>
      <w:r w:rsidRPr="006B4CEA">
        <w:rPr>
          <w:rFonts w:ascii="Times New Roman" w:hAnsi="Times New Roman"/>
          <w:sz w:val="28"/>
          <w:szCs w:val="28"/>
        </w:rPr>
        <w:t>10</w:t>
      </w:r>
      <w:r w:rsidRPr="00D151BB">
        <w:rPr>
          <w:rFonts w:ascii="Times New Roman" w:hAnsi="Times New Roman"/>
          <w:sz w:val="28"/>
          <w:szCs w:val="28"/>
        </w:rPr>
        <w:t>], мы стара</w:t>
      </w:r>
      <w:r>
        <w:rPr>
          <w:rFonts w:ascii="Times New Roman" w:hAnsi="Times New Roman"/>
          <w:sz w:val="28"/>
          <w:szCs w:val="28"/>
        </w:rPr>
        <w:t>емся</w:t>
      </w:r>
      <w:r w:rsidRPr="00D151BB">
        <w:rPr>
          <w:rFonts w:ascii="Times New Roman" w:hAnsi="Times New Roman"/>
          <w:sz w:val="28"/>
          <w:szCs w:val="28"/>
        </w:rPr>
        <w:t xml:space="preserve"> избегать канцеляритов, б</w:t>
      </w:r>
      <w:r>
        <w:rPr>
          <w:rFonts w:ascii="Times New Roman" w:hAnsi="Times New Roman"/>
          <w:sz w:val="28"/>
          <w:szCs w:val="28"/>
        </w:rPr>
        <w:t>уквализмов</w:t>
      </w:r>
      <w:r w:rsidRPr="00D151BB">
        <w:rPr>
          <w:rFonts w:ascii="Times New Roman" w:hAnsi="Times New Roman"/>
          <w:sz w:val="28"/>
          <w:szCs w:val="28"/>
        </w:rPr>
        <w:t xml:space="preserve"> </w:t>
      </w:r>
      <w:r>
        <w:rPr>
          <w:rFonts w:ascii="Times New Roman" w:hAnsi="Times New Roman"/>
          <w:sz w:val="28"/>
          <w:szCs w:val="28"/>
        </w:rPr>
        <w:t>и клише</w:t>
      </w:r>
      <w:r w:rsidRPr="00D151BB">
        <w:rPr>
          <w:rFonts w:ascii="Times New Roman" w:hAnsi="Times New Roman"/>
          <w:sz w:val="28"/>
          <w:szCs w:val="28"/>
        </w:rPr>
        <w:t>. Поэтому, где это возможно, мы пыта</w:t>
      </w:r>
      <w:r>
        <w:rPr>
          <w:rFonts w:ascii="Times New Roman" w:hAnsi="Times New Roman"/>
          <w:sz w:val="28"/>
          <w:szCs w:val="28"/>
        </w:rPr>
        <w:t>емся</w:t>
      </w:r>
      <w:r w:rsidRPr="00D151BB">
        <w:rPr>
          <w:rFonts w:ascii="Times New Roman" w:hAnsi="Times New Roman"/>
          <w:sz w:val="28"/>
          <w:szCs w:val="28"/>
        </w:rPr>
        <w:t xml:space="preserve"> включить экспрессивные элементы, чтобы разбавить «сухой» текст.</w:t>
      </w:r>
      <w:r>
        <w:rPr>
          <w:rFonts w:ascii="Times New Roman" w:hAnsi="Times New Roman"/>
          <w:sz w:val="28"/>
          <w:szCs w:val="28"/>
        </w:rPr>
        <w:t xml:space="preserve"> </w:t>
      </w:r>
      <w:bookmarkEnd w:id="34"/>
      <w:r>
        <w:rPr>
          <w:rFonts w:ascii="Times New Roman" w:hAnsi="Times New Roman"/>
          <w:sz w:val="28"/>
          <w:szCs w:val="28"/>
        </w:rPr>
        <w:t>Например,</w:t>
      </w:r>
    </w:p>
    <w:p w:rsidR="001D20A5" w:rsidRPr="00D151BB" w:rsidRDefault="001D20A5" w:rsidP="001D20A5">
      <w:pPr>
        <w:spacing w:after="0"/>
        <w:ind w:firstLine="709"/>
        <w:jc w:val="both"/>
        <w:rPr>
          <w:rFonts w:ascii="Times New Roman" w:hAnsi="Times New Roman"/>
          <w:i/>
          <w:sz w:val="28"/>
          <w:szCs w:val="28"/>
        </w:rPr>
      </w:pPr>
      <w:bookmarkStart w:id="35" w:name="_Hlk499031299"/>
      <w:r w:rsidRPr="00D151BB">
        <w:rPr>
          <w:rFonts w:ascii="Times New Roman" w:hAnsi="Times New Roman"/>
          <w:i/>
          <w:sz w:val="28"/>
          <w:szCs w:val="28"/>
        </w:rPr>
        <w:t>В программном обеспечении программисты могут контролировать всё, что происходит. Реальный же мир слишком беспорядочен и непредсказуем.</w:t>
      </w:r>
    </w:p>
    <w:p w:rsidR="001D20A5" w:rsidRPr="00D151BB" w:rsidRDefault="001D20A5" w:rsidP="001D20A5">
      <w:pPr>
        <w:spacing w:after="0"/>
        <w:ind w:firstLine="709"/>
        <w:jc w:val="both"/>
        <w:rPr>
          <w:rFonts w:ascii="Times New Roman" w:hAnsi="Times New Roman"/>
          <w:i/>
          <w:sz w:val="28"/>
          <w:szCs w:val="28"/>
        </w:rPr>
      </w:pPr>
      <w:r w:rsidRPr="00D151BB">
        <w:rPr>
          <w:rFonts w:ascii="Times New Roman" w:hAnsi="Times New Roman"/>
          <w:i/>
          <w:sz w:val="28"/>
          <w:szCs w:val="28"/>
        </w:rPr>
        <w:lastRenderedPageBreak/>
        <w:t xml:space="preserve">В виртуальном пространстве программисты правят балом, а вот реальный мир слишком беспорядочен и непредсказуем, чтобы </w:t>
      </w:r>
      <w:r>
        <w:rPr>
          <w:rFonts w:ascii="Times New Roman" w:hAnsi="Times New Roman"/>
          <w:i/>
          <w:sz w:val="28"/>
          <w:szCs w:val="28"/>
        </w:rPr>
        <w:t>его контролировать.</w:t>
      </w:r>
    </w:p>
    <w:bookmarkEnd w:id="35"/>
    <w:p w:rsidR="001D20A5" w:rsidRPr="00D151BB"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 xml:space="preserve">Здесь, </w:t>
      </w:r>
      <w:bookmarkStart w:id="36" w:name="_Hlk499031036"/>
      <w:r w:rsidRPr="00D151BB">
        <w:rPr>
          <w:rFonts w:ascii="Times New Roman" w:hAnsi="Times New Roman"/>
          <w:sz w:val="28"/>
          <w:szCs w:val="28"/>
        </w:rPr>
        <w:t>не руководствуясь никакими доводами здравого смысла и объективными причинами, мы</w:t>
      </w:r>
      <w:r>
        <w:rPr>
          <w:rFonts w:ascii="Times New Roman" w:hAnsi="Times New Roman"/>
          <w:sz w:val="28"/>
          <w:szCs w:val="28"/>
        </w:rPr>
        <w:t xml:space="preserve"> внесли правку </w:t>
      </w:r>
      <w:r w:rsidRPr="00D151BB">
        <w:rPr>
          <w:rFonts w:ascii="Times New Roman" w:hAnsi="Times New Roman"/>
          <w:sz w:val="28"/>
          <w:szCs w:val="28"/>
        </w:rPr>
        <w:t>в</w:t>
      </w:r>
      <w:r>
        <w:rPr>
          <w:rFonts w:ascii="Times New Roman" w:hAnsi="Times New Roman"/>
          <w:sz w:val="28"/>
          <w:szCs w:val="28"/>
        </w:rPr>
        <w:t xml:space="preserve"> угоду красоте</w:t>
      </w:r>
      <w:r w:rsidRPr="00D151BB">
        <w:rPr>
          <w:rFonts w:ascii="Times New Roman" w:hAnsi="Times New Roman"/>
          <w:sz w:val="28"/>
          <w:szCs w:val="28"/>
        </w:rPr>
        <w:t xml:space="preserve"> и увлекательности</w:t>
      </w:r>
      <w:r>
        <w:rPr>
          <w:rFonts w:ascii="Times New Roman" w:hAnsi="Times New Roman"/>
          <w:sz w:val="28"/>
          <w:szCs w:val="28"/>
        </w:rPr>
        <w:t xml:space="preserve"> текста</w:t>
      </w:r>
      <w:bookmarkEnd w:id="36"/>
      <w:r w:rsidRPr="00D151BB">
        <w:rPr>
          <w:rFonts w:ascii="Times New Roman" w:hAnsi="Times New Roman"/>
          <w:sz w:val="28"/>
          <w:szCs w:val="28"/>
        </w:rPr>
        <w:t>.</w:t>
      </w:r>
    </w:p>
    <w:p w:rsidR="001D20A5" w:rsidRDefault="001D20A5" w:rsidP="001D20A5">
      <w:pPr>
        <w:spacing w:after="0"/>
        <w:ind w:firstLine="709"/>
        <w:jc w:val="both"/>
        <w:rPr>
          <w:rFonts w:ascii="Times New Roman" w:hAnsi="Times New Roman"/>
          <w:sz w:val="28"/>
          <w:szCs w:val="28"/>
        </w:rPr>
      </w:pPr>
      <w:r w:rsidRPr="00D151BB">
        <w:rPr>
          <w:rFonts w:ascii="Times New Roman" w:hAnsi="Times New Roman"/>
          <w:sz w:val="28"/>
          <w:szCs w:val="28"/>
        </w:rPr>
        <w:t>Итак, мы определили главные задачи, которые нужно и самое главное возможно выполнять в рамках собственного переводческого проекта будучи н</w:t>
      </w:r>
      <w:r>
        <w:rPr>
          <w:rFonts w:ascii="Times New Roman" w:hAnsi="Times New Roman"/>
          <w:sz w:val="28"/>
          <w:szCs w:val="28"/>
        </w:rPr>
        <w:t>ачинающими</w:t>
      </w:r>
      <w:r w:rsidRPr="00D151BB">
        <w:rPr>
          <w:rFonts w:ascii="Times New Roman" w:hAnsi="Times New Roman"/>
          <w:sz w:val="28"/>
          <w:szCs w:val="28"/>
        </w:rPr>
        <w:t xml:space="preserve"> редакторами. </w:t>
      </w:r>
      <w:r>
        <w:rPr>
          <w:rFonts w:ascii="Times New Roman" w:hAnsi="Times New Roman"/>
          <w:sz w:val="28"/>
          <w:szCs w:val="28"/>
        </w:rPr>
        <w:t xml:space="preserve">Самое важное, на наш взгляд, качество, которое необходимо редактору – это быстро овладевать сутью раскрываемой в статье темы, ведь скорость играет в редактировании большую (даже в каком-то смысле ключевую) роль. </w:t>
      </w:r>
      <w:bookmarkStart w:id="37" w:name="_Hlk499031128"/>
      <w:r w:rsidRPr="00D151BB">
        <w:rPr>
          <w:rFonts w:ascii="Times New Roman" w:hAnsi="Times New Roman"/>
          <w:sz w:val="28"/>
          <w:szCs w:val="28"/>
        </w:rPr>
        <w:t>Методом проб и ошибок мы пришли к наиболее л</w:t>
      </w:r>
      <w:r>
        <w:rPr>
          <w:rFonts w:ascii="Times New Roman" w:hAnsi="Times New Roman"/>
          <w:sz w:val="28"/>
          <w:szCs w:val="28"/>
        </w:rPr>
        <w:t>ё</w:t>
      </w:r>
      <w:r w:rsidRPr="00D151BB">
        <w:rPr>
          <w:rFonts w:ascii="Times New Roman" w:hAnsi="Times New Roman"/>
          <w:sz w:val="28"/>
          <w:szCs w:val="28"/>
        </w:rPr>
        <w:t>гкой и дающей оптимальные результаты схеме комментирования готовых переводов.</w:t>
      </w:r>
      <w:r>
        <w:rPr>
          <w:rFonts w:ascii="Times New Roman" w:hAnsi="Times New Roman"/>
          <w:sz w:val="28"/>
          <w:szCs w:val="28"/>
        </w:rPr>
        <w:t xml:space="preserve"> Готовый, по мнению переводчика, текст загружается в </w:t>
      </w:r>
      <w:r w:rsidRPr="005E1F60">
        <w:rPr>
          <w:rFonts w:ascii="Times New Roman" w:hAnsi="Times New Roman"/>
          <w:sz w:val="28"/>
          <w:szCs w:val="28"/>
        </w:rPr>
        <w:t>Google</w:t>
      </w:r>
      <w:r>
        <w:rPr>
          <w:rFonts w:ascii="Times New Roman" w:hAnsi="Times New Roman"/>
          <w:sz w:val="28"/>
          <w:szCs w:val="28"/>
        </w:rPr>
        <w:t>Docs с возможностью коллективного онлайн-редактирования, после этого чаще всего два редактора одновременно оставляют комментарии с указанием на ошибку и возможным вариантом исправления, попутно ведя дискуссии между собой. Р</w:t>
      </w:r>
      <w:r w:rsidRPr="005E1F60">
        <w:rPr>
          <w:rFonts w:ascii="Times New Roman" w:hAnsi="Times New Roman"/>
          <w:sz w:val="28"/>
          <w:szCs w:val="28"/>
        </w:rPr>
        <w:t>едактируя</w:t>
      </w:r>
      <w:r w:rsidRPr="00D151BB">
        <w:rPr>
          <w:rFonts w:ascii="Times New Roman" w:hAnsi="Times New Roman"/>
          <w:sz w:val="28"/>
          <w:szCs w:val="28"/>
        </w:rPr>
        <w:t xml:space="preserve"> чужие переводы</w:t>
      </w:r>
      <w:r w:rsidRPr="00222BA5">
        <w:rPr>
          <w:rFonts w:ascii="Times New Roman" w:hAnsi="Times New Roman"/>
          <w:sz w:val="28"/>
          <w:szCs w:val="28"/>
        </w:rPr>
        <w:t xml:space="preserve"> </w:t>
      </w:r>
      <w:r>
        <w:rPr>
          <w:rFonts w:ascii="Times New Roman" w:hAnsi="Times New Roman"/>
          <w:sz w:val="28"/>
          <w:szCs w:val="28"/>
        </w:rPr>
        <w:t xml:space="preserve">и учась на ошибках других, </w:t>
      </w:r>
      <w:r w:rsidRPr="00D151BB">
        <w:rPr>
          <w:rFonts w:ascii="Times New Roman" w:hAnsi="Times New Roman"/>
          <w:sz w:val="28"/>
          <w:szCs w:val="28"/>
        </w:rPr>
        <w:t xml:space="preserve">мы </w:t>
      </w:r>
      <w:r>
        <w:rPr>
          <w:rFonts w:ascii="Times New Roman" w:hAnsi="Times New Roman"/>
          <w:sz w:val="28"/>
          <w:szCs w:val="28"/>
        </w:rPr>
        <w:t xml:space="preserve">совершенствовали собственные </w:t>
      </w:r>
      <w:r w:rsidRPr="00D151BB">
        <w:rPr>
          <w:rFonts w:ascii="Times New Roman" w:hAnsi="Times New Roman"/>
          <w:sz w:val="28"/>
          <w:szCs w:val="28"/>
        </w:rPr>
        <w:t>переводч</w:t>
      </w:r>
      <w:r>
        <w:rPr>
          <w:rFonts w:ascii="Times New Roman" w:hAnsi="Times New Roman"/>
          <w:sz w:val="28"/>
          <w:szCs w:val="28"/>
        </w:rPr>
        <w:t>еские навыки.</w:t>
      </w:r>
    </w:p>
    <w:bookmarkEnd w:id="37"/>
    <w:p w:rsidR="001D20A5" w:rsidRDefault="001D20A5" w:rsidP="001D20A5">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43575" cy="185737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D20A5" w:rsidRDefault="001D20A5" w:rsidP="001D20A5">
      <w:pPr>
        <w:spacing w:after="0"/>
        <w:ind w:firstLine="709"/>
        <w:jc w:val="both"/>
        <w:rPr>
          <w:rFonts w:ascii="Times New Roman" w:hAnsi="Times New Roman"/>
          <w:sz w:val="28"/>
          <w:szCs w:val="28"/>
        </w:rPr>
      </w:pPr>
      <w:bookmarkStart w:id="38" w:name="_Hlk499031173"/>
      <w:r>
        <w:rPr>
          <w:rFonts w:ascii="Times New Roman" w:hAnsi="Times New Roman"/>
          <w:sz w:val="28"/>
          <w:szCs w:val="28"/>
        </w:rPr>
        <w:t>На диаграмме выше в процентах указано распределение частотности ошибок, которые были исправлены нами в рамках собственного переводческого проекта.</w:t>
      </w:r>
      <w:bookmarkEnd w:id="38"/>
      <w:r>
        <w:rPr>
          <w:rFonts w:ascii="Times New Roman" w:hAnsi="Times New Roman"/>
          <w:sz w:val="28"/>
          <w:szCs w:val="28"/>
        </w:rPr>
        <w:t xml:space="preserve"> Под вольным редактированием мы понимаем такие правки, которые были сделаны без объективных причин и зачастую обусловлены индивидуальными предпочтениями редактора.</w:t>
      </w:r>
    </w:p>
    <w:p w:rsidR="001D20A5" w:rsidRDefault="001D20A5" w:rsidP="001D20A5">
      <w:pPr>
        <w:spacing w:after="0"/>
        <w:ind w:firstLine="709"/>
        <w:jc w:val="both"/>
        <w:rPr>
          <w:rFonts w:ascii="Times New Roman" w:hAnsi="Times New Roman"/>
          <w:sz w:val="28"/>
          <w:szCs w:val="28"/>
        </w:rPr>
      </w:pPr>
      <w:bookmarkStart w:id="39" w:name="_Hlk499031208"/>
      <w:r w:rsidRPr="00D151BB">
        <w:rPr>
          <w:rFonts w:ascii="Times New Roman" w:hAnsi="Times New Roman"/>
          <w:sz w:val="28"/>
          <w:szCs w:val="28"/>
        </w:rPr>
        <w:t>Каждый перевод редактир</w:t>
      </w:r>
      <w:r>
        <w:rPr>
          <w:rFonts w:ascii="Times New Roman" w:hAnsi="Times New Roman"/>
          <w:sz w:val="28"/>
          <w:szCs w:val="28"/>
        </w:rPr>
        <w:t xml:space="preserve">уют </w:t>
      </w:r>
      <w:r w:rsidRPr="00D151BB">
        <w:rPr>
          <w:rFonts w:ascii="Times New Roman" w:hAnsi="Times New Roman"/>
          <w:sz w:val="28"/>
          <w:szCs w:val="28"/>
        </w:rPr>
        <w:t xml:space="preserve">минимум два человека, </w:t>
      </w:r>
      <w:r>
        <w:rPr>
          <w:rFonts w:ascii="Times New Roman" w:hAnsi="Times New Roman"/>
          <w:sz w:val="28"/>
          <w:szCs w:val="28"/>
        </w:rPr>
        <w:t>чтобы избежать даже возможности публикации некачественно переведенной статьи</w:t>
      </w:r>
      <w:r w:rsidRPr="00D151BB">
        <w:rPr>
          <w:rFonts w:ascii="Times New Roman" w:hAnsi="Times New Roman"/>
          <w:sz w:val="28"/>
          <w:szCs w:val="28"/>
        </w:rPr>
        <w:t>. В первую очередь мы с</w:t>
      </w:r>
      <w:r>
        <w:rPr>
          <w:rFonts w:ascii="Times New Roman" w:hAnsi="Times New Roman"/>
          <w:sz w:val="28"/>
          <w:szCs w:val="28"/>
        </w:rPr>
        <w:t>тараемся выявлят</w:t>
      </w:r>
      <w:r w:rsidRPr="00D151BB">
        <w:rPr>
          <w:rFonts w:ascii="Times New Roman" w:hAnsi="Times New Roman"/>
          <w:sz w:val="28"/>
          <w:szCs w:val="28"/>
        </w:rPr>
        <w:t xml:space="preserve">ь </w:t>
      </w:r>
      <w:r>
        <w:rPr>
          <w:rFonts w:ascii="Times New Roman" w:hAnsi="Times New Roman"/>
          <w:sz w:val="28"/>
          <w:szCs w:val="28"/>
        </w:rPr>
        <w:t>смысловые ошибки в тексте и исправлять</w:t>
      </w:r>
      <w:r w:rsidRPr="00D151BB">
        <w:rPr>
          <w:rFonts w:ascii="Times New Roman" w:hAnsi="Times New Roman"/>
          <w:sz w:val="28"/>
          <w:szCs w:val="28"/>
        </w:rPr>
        <w:t xml:space="preserve"> форматирование. При п</w:t>
      </w:r>
      <w:r>
        <w:rPr>
          <w:rFonts w:ascii="Times New Roman" w:hAnsi="Times New Roman"/>
          <w:sz w:val="28"/>
          <w:szCs w:val="28"/>
        </w:rPr>
        <w:t>овторном</w:t>
      </w:r>
      <w:r w:rsidRPr="00D151BB">
        <w:rPr>
          <w:rFonts w:ascii="Times New Roman" w:hAnsi="Times New Roman"/>
          <w:sz w:val="28"/>
          <w:szCs w:val="28"/>
        </w:rPr>
        <w:t xml:space="preserve"> более тщательном прочтении</w:t>
      </w:r>
      <w:r>
        <w:rPr>
          <w:rFonts w:ascii="Times New Roman" w:hAnsi="Times New Roman"/>
          <w:sz w:val="28"/>
          <w:szCs w:val="28"/>
        </w:rPr>
        <w:t xml:space="preserve"> заменяется в</w:t>
      </w:r>
      <w:r w:rsidRPr="00D151BB">
        <w:rPr>
          <w:rFonts w:ascii="Times New Roman" w:hAnsi="Times New Roman"/>
          <w:sz w:val="28"/>
          <w:szCs w:val="28"/>
        </w:rPr>
        <w:t>с</w:t>
      </w:r>
      <w:r>
        <w:rPr>
          <w:rFonts w:ascii="Times New Roman" w:hAnsi="Times New Roman"/>
          <w:sz w:val="28"/>
          <w:szCs w:val="28"/>
        </w:rPr>
        <w:t>ё</w:t>
      </w:r>
      <w:r w:rsidRPr="00D151BB">
        <w:rPr>
          <w:rFonts w:ascii="Times New Roman" w:hAnsi="Times New Roman"/>
          <w:sz w:val="28"/>
          <w:szCs w:val="28"/>
        </w:rPr>
        <w:t xml:space="preserve"> то, что не соответствует </w:t>
      </w:r>
      <w:r>
        <w:rPr>
          <w:rFonts w:ascii="Times New Roman" w:hAnsi="Times New Roman"/>
          <w:sz w:val="28"/>
          <w:szCs w:val="28"/>
        </w:rPr>
        <w:t xml:space="preserve">нормам русского языка, и уточняются </w:t>
      </w:r>
      <w:r w:rsidRPr="00D151BB">
        <w:rPr>
          <w:rFonts w:ascii="Times New Roman" w:hAnsi="Times New Roman"/>
          <w:sz w:val="28"/>
          <w:szCs w:val="28"/>
        </w:rPr>
        <w:t xml:space="preserve">неясные моменты. В целом, редактирование одной статьи </w:t>
      </w:r>
      <w:r>
        <w:rPr>
          <w:rFonts w:ascii="Times New Roman" w:hAnsi="Times New Roman"/>
          <w:sz w:val="28"/>
          <w:szCs w:val="28"/>
        </w:rPr>
        <w:t xml:space="preserve">объемом около 2000 печатных знаков занимает </w:t>
      </w:r>
      <w:r w:rsidRPr="00D151BB">
        <w:rPr>
          <w:rFonts w:ascii="Times New Roman" w:hAnsi="Times New Roman"/>
          <w:sz w:val="28"/>
          <w:szCs w:val="28"/>
        </w:rPr>
        <w:t>о</w:t>
      </w:r>
      <w:r>
        <w:rPr>
          <w:rFonts w:ascii="Times New Roman" w:hAnsi="Times New Roman"/>
          <w:sz w:val="28"/>
          <w:szCs w:val="28"/>
        </w:rPr>
        <w:t>т двух дней и</w:t>
      </w:r>
      <w:r w:rsidRPr="00D151BB">
        <w:rPr>
          <w:rFonts w:ascii="Times New Roman" w:hAnsi="Times New Roman"/>
          <w:sz w:val="28"/>
          <w:szCs w:val="28"/>
        </w:rPr>
        <w:t xml:space="preserve"> более, </w:t>
      </w:r>
      <w:r>
        <w:rPr>
          <w:rFonts w:ascii="Times New Roman" w:hAnsi="Times New Roman"/>
          <w:sz w:val="28"/>
          <w:szCs w:val="28"/>
        </w:rPr>
        <w:lastRenderedPageBreak/>
        <w:t xml:space="preserve">потому что надо </w:t>
      </w:r>
      <w:r w:rsidRPr="00D151BB">
        <w:rPr>
          <w:rFonts w:ascii="Times New Roman" w:hAnsi="Times New Roman"/>
          <w:sz w:val="28"/>
          <w:szCs w:val="28"/>
        </w:rPr>
        <w:t xml:space="preserve">вести диалог с переводчиком и, конечно, </w:t>
      </w:r>
      <w:r>
        <w:rPr>
          <w:rFonts w:ascii="Times New Roman" w:hAnsi="Times New Roman"/>
          <w:sz w:val="28"/>
          <w:szCs w:val="28"/>
        </w:rPr>
        <w:t>не забывать про учёбу.</w:t>
      </w:r>
    </w:p>
    <w:p w:rsidR="001D20A5" w:rsidRDefault="001D20A5" w:rsidP="001D20A5">
      <w:pPr>
        <w:spacing w:after="0"/>
        <w:ind w:firstLine="709"/>
        <w:jc w:val="both"/>
        <w:rPr>
          <w:rFonts w:ascii="Times New Roman" w:hAnsi="Times New Roman"/>
          <w:sz w:val="28"/>
          <w:szCs w:val="28"/>
        </w:rPr>
      </w:pPr>
      <w:r>
        <w:rPr>
          <w:rFonts w:ascii="Times New Roman" w:hAnsi="Times New Roman"/>
          <w:sz w:val="28"/>
          <w:szCs w:val="28"/>
        </w:rPr>
        <w:t>В данной работе представлен способ редактирования, применяемый на базе собственного переводческого проекта. Указанный способ может быть полезен и интересен для начинающих редакторов и переводчиков, которые также хотели бы организовать собственный переводческий проект.</w:t>
      </w:r>
    </w:p>
    <w:bookmarkEnd w:id="39"/>
    <w:p w:rsidR="001D20A5" w:rsidRPr="00D151BB" w:rsidRDefault="001D20A5" w:rsidP="001D20A5">
      <w:pPr>
        <w:spacing w:after="0"/>
        <w:jc w:val="both"/>
        <w:rPr>
          <w:rFonts w:ascii="Times New Roman" w:hAnsi="Times New Roman"/>
          <w:sz w:val="28"/>
          <w:szCs w:val="28"/>
        </w:rPr>
      </w:pPr>
    </w:p>
    <w:p w:rsidR="001D20A5" w:rsidRPr="00361356" w:rsidRDefault="001D20A5" w:rsidP="001D20A5">
      <w:pPr>
        <w:spacing w:after="0"/>
        <w:jc w:val="center"/>
        <w:rPr>
          <w:rFonts w:ascii="Times New Roman" w:hAnsi="Times New Roman"/>
          <w:b/>
          <w:i/>
          <w:sz w:val="28"/>
          <w:szCs w:val="28"/>
        </w:rPr>
      </w:pPr>
      <w:r w:rsidRPr="00361356">
        <w:rPr>
          <w:rFonts w:ascii="Times New Roman" w:hAnsi="Times New Roman"/>
          <w:b/>
          <w:i/>
          <w:sz w:val="28"/>
          <w:szCs w:val="28"/>
        </w:rPr>
        <w:t>Библиографический список</w:t>
      </w:r>
    </w:p>
    <w:p w:rsidR="001D20A5" w:rsidRDefault="001D20A5" w:rsidP="001D20A5">
      <w:pPr>
        <w:spacing w:after="0"/>
        <w:jc w:val="center"/>
        <w:rPr>
          <w:rFonts w:ascii="Times New Roman" w:hAnsi="Times New Roman"/>
          <w:sz w:val="28"/>
          <w:szCs w:val="28"/>
        </w:rPr>
      </w:pPr>
    </w:p>
    <w:p w:rsidR="001D20A5"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Мильчин А.</w:t>
      </w:r>
      <w:r w:rsidRPr="00511E8C">
        <w:rPr>
          <w:rFonts w:ascii="Times New Roman" w:hAnsi="Times New Roman"/>
          <w:sz w:val="28"/>
          <w:szCs w:val="28"/>
        </w:rPr>
        <w:t>Э. Методика редактирования текста.</w:t>
      </w:r>
      <w:r>
        <w:rPr>
          <w:rFonts w:ascii="Times New Roman" w:hAnsi="Times New Roman"/>
          <w:sz w:val="28"/>
          <w:szCs w:val="28"/>
        </w:rPr>
        <w:t xml:space="preserve"> – </w:t>
      </w:r>
      <w:r w:rsidRPr="00511E8C">
        <w:rPr>
          <w:rFonts w:ascii="Times New Roman" w:hAnsi="Times New Roman"/>
          <w:sz w:val="28"/>
          <w:szCs w:val="28"/>
        </w:rPr>
        <w:t>3 изд.</w:t>
      </w:r>
      <w:r>
        <w:rPr>
          <w:rFonts w:ascii="Times New Roman" w:hAnsi="Times New Roman"/>
          <w:sz w:val="28"/>
          <w:szCs w:val="28"/>
        </w:rPr>
        <w:t xml:space="preserve"> – </w:t>
      </w:r>
      <w:r w:rsidRPr="00511E8C">
        <w:rPr>
          <w:rFonts w:ascii="Times New Roman" w:hAnsi="Times New Roman"/>
          <w:sz w:val="28"/>
          <w:szCs w:val="28"/>
        </w:rPr>
        <w:t>М.: Логос, 2005.</w:t>
      </w:r>
    </w:p>
    <w:p w:rsidR="001D20A5"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Накорякова К.</w:t>
      </w:r>
      <w:r w:rsidRPr="00F431F2">
        <w:rPr>
          <w:rFonts w:ascii="Times New Roman" w:hAnsi="Times New Roman"/>
          <w:sz w:val="28"/>
          <w:szCs w:val="28"/>
        </w:rPr>
        <w:t>М. Литературное редактирование.</w:t>
      </w:r>
      <w:r>
        <w:rPr>
          <w:rFonts w:ascii="Times New Roman" w:hAnsi="Times New Roman"/>
          <w:sz w:val="28"/>
          <w:szCs w:val="28"/>
        </w:rPr>
        <w:t xml:space="preserve"> – </w:t>
      </w:r>
      <w:r w:rsidRPr="00F431F2">
        <w:rPr>
          <w:rFonts w:ascii="Times New Roman" w:hAnsi="Times New Roman"/>
          <w:sz w:val="28"/>
          <w:szCs w:val="28"/>
        </w:rPr>
        <w:t>М.: ИКАР, 2004</w:t>
      </w:r>
      <w:r>
        <w:rPr>
          <w:rFonts w:ascii="Times New Roman" w:hAnsi="Times New Roman"/>
          <w:sz w:val="28"/>
          <w:szCs w:val="28"/>
        </w:rPr>
        <w:t>.</w:t>
      </w:r>
      <w:r w:rsidRPr="00711EF8">
        <w:rPr>
          <w:rFonts w:ascii="Times New Roman" w:hAnsi="Times New Roman"/>
          <w:sz w:val="28"/>
          <w:szCs w:val="28"/>
        </w:rPr>
        <w:t xml:space="preserve"> </w:t>
      </w:r>
    </w:p>
    <w:p w:rsidR="001D20A5" w:rsidRPr="00711EF8"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 xml:space="preserve">Дупленский Н.К. Письменный перевод – </w:t>
      </w:r>
      <w:r w:rsidRPr="00322323">
        <w:rPr>
          <w:rFonts w:ascii="Times New Roman" w:hAnsi="Times New Roman"/>
          <w:sz w:val="28"/>
          <w:szCs w:val="28"/>
        </w:rPr>
        <w:t xml:space="preserve">Рекомендации </w:t>
      </w:r>
      <w:r>
        <w:rPr>
          <w:rFonts w:ascii="Times New Roman" w:hAnsi="Times New Roman"/>
          <w:sz w:val="28"/>
          <w:szCs w:val="28"/>
        </w:rPr>
        <w:t xml:space="preserve">переводчику, </w:t>
      </w:r>
      <w:r w:rsidRPr="00322323">
        <w:rPr>
          <w:rFonts w:ascii="Times New Roman" w:hAnsi="Times New Roman"/>
          <w:sz w:val="28"/>
          <w:szCs w:val="28"/>
        </w:rPr>
        <w:t>заказчику и редактору</w:t>
      </w:r>
      <w:r>
        <w:rPr>
          <w:rFonts w:ascii="Times New Roman" w:hAnsi="Times New Roman"/>
          <w:sz w:val="28"/>
          <w:szCs w:val="28"/>
        </w:rPr>
        <w:t>.</w:t>
      </w:r>
      <w:r w:rsidRPr="00322323">
        <w:rPr>
          <w:rFonts w:ascii="Times New Roman" w:hAnsi="Times New Roman"/>
          <w:sz w:val="28"/>
          <w:szCs w:val="28"/>
        </w:rPr>
        <w:t> –</w:t>
      </w:r>
      <w:r>
        <w:rPr>
          <w:rFonts w:ascii="Times New Roman" w:hAnsi="Times New Roman"/>
          <w:sz w:val="28"/>
          <w:szCs w:val="28"/>
        </w:rPr>
        <w:t xml:space="preserve"> 3 ред. – М.: Р.Валент, 2015. – 176 с.</w:t>
      </w:r>
    </w:p>
    <w:p w:rsidR="001D20A5"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 xml:space="preserve">Масловский Е.К. О редактировании перевода // </w:t>
      </w:r>
      <w:r w:rsidRPr="004F5C12">
        <w:rPr>
          <w:rFonts w:ascii="Times New Roman" w:hAnsi="Times New Roman"/>
          <w:sz w:val="28"/>
          <w:szCs w:val="28"/>
        </w:rPr>
        <w:t>Письменный перевод. Рекомендаций переводчику, заказчику и редактору</w:t>
      </w:r>
      <w:r>
        <w:rPr>
          <w:rFonts w:ascii="Times New Roman" w:hAnsi="Times New Roman"/>
          <w:sz w:val="28"/>
          <w:szCs w:val="28"/>
        </w:rPr>
        <w:t>. – 3 ред. – М.: Р.Валент, 2015. – 176 с.</w:t>
      </w:r>
    </w:p>
    <w:p w:rsidR="001D20A5" w:rsidRPr="00D151BB"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 xml:space="preserve">Бузаджи Д.М., Гусев В.В., Ланчиков В.К. Классификация переводческих ошибок и распределение «весов» по категориям ошибок // </w:t>
      </w:r>
      <w:r w:rsidRPr="004F5C12">
        <w:rPr>
          <w:rFonts w:ascii="Times New Roman" w:hAnsi="Times New Roman"/>
          <w:sz w:val="28"/>
          <w:szCs w:val="28"/>
        </w:rPr>
        <w:t>Письменный перевод. Рекомендаций переводчику, заказчику и редактору</w:t>
      </w:r>
      <w:r>
        <w:rPr>
          <w:rFonts w:ascii="Times New Roman" w:hAnsi="Times New Roman"/>
          <w:sz w:val="28"/>
          <w:szCs w:val="28"/>
        </w:rPr>
        <w:t>. – 3 ред. – М.: Р.Валент, 2015. – 176 с.</w:t>
      </w:r>
    </w:p>
    <w:p w:rsidR="001D20A5"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 xml:space="preserve">Бархударов </w:t>
      </w:r>
      <w:r w:rsidRPr="00AC0A5B">
        <w:rPr>
          <w:rFonts w:ascii="Times New Roman" w:hAnsi="Times New Roman"/>
          <w:sz w:val="28"/>
          <w:szCs w:val="28"/>
        </w:rPr>
        <w:t>Л.С. Что нужно знать пере</w:t>
      </w:r>
      <w:r>
        <w:rPr>
          <w:rFonts w:ascii="Times New Roman" w:hAnsi="Times New Roman"/>
          <w:sz w:val="28"/>
          <w:szCs w:val="28"/>
        </w:rPr>
        <w:t>водчику // Тетради переводчика. – М.: Международные</w:t>
      </w:r>
      <w:r w:rsidRPr="00AC0A5B">
        <w:rPr>
          <w:rFonts w:ascii="Times New Roman" w:hAnsi="Times New Roman"/>
          <w:sz w:val="28"/>
          <w:szCs w:val="28"/>
        </w:rPr>
        <w:t xml:space="preserve"> отношения,</w:t>
      </w:r>
      <w:r>
        <w:rPr>
          <w:rFonts w:ascii="Times New Roman" w:hAnsi="Times New Roman"/>
          <w:sz w:val="28"/>
          <w:szCs w:val="28"/>
        </w:rPr>
        <w:t xml:space="preserve"> – </w:t>
      </w:r>
      <w:r w:rsidRPr="00AC0A5B">
        <w:rPr>
          <w:rFonts w:ascii="Times New Roman" w:hAnsi="Times New Roman"/>
          <w:sz w:val="28"/>
          <w:szCs w:val="28"/>
        </w:rPr>
        <w:t>1978.</w:t>
      </w:r>
      <w:r>
        <w:rPr>
          <w:rFonts w:ascii="Times New Roman" w:hAnsi="Times New Roman"/>
          <w:sz w:val="28"/>
          <w:szCs w:val="28"/>
        </w:rPr>
        <w:t xml:space="preserve"> – </w:t>
      </w:r>
      <w:r w:rsidRPr="00AC0A5B">
        <w:rPr>
          <w:rFonts w:ascii="Times New Roman" w:hAnsi="Times New Roman"/>
          <w:sz w:val="28"/>
          <w:szCs w:val="28"/>
        </w:rPr>
        <w:t>Вып. 15.</w:t>
      </w:r>
    </w:p>
    <w:p w:rsidR="001D20A5" w:rsidRDefault="001D20A5" w:rsidP="00E01295">
      <w:pPr>
        <w:numPr>
          <w:ilvl w:val="0"/>
          <w:numId w:val="65"/>
        </w:numPr>
        <w:spacing w:after="0" w:line="240" w:lineRule="auto"/>
        <w:jc w:val="both"/>
        <w:rPr>
          <w:rFonts w:ascii="Times New Roman" w:hAnsi="Times New Roman"/>
          <w:sz w:val="28"/>
          <w:szCs w:val="28"/>
        </w:rPr>
      </w:pPr>
      <w:r w:rsidRPr="0005087B">
        <w:rPr>
          <w:rFonts w:ascii="Times New Roman" w:hAnsi="Times New Roman"/>
          <w:sz w:val="28"/>
          <w:szCs w:val="28"/>
        </w:rPr>
        <w:t>Комиссаров В.Н. Теория перевода (лингвистические аспекты).</w:t>
      </w:r>
      <w:r>
        <w:rPr>
          <w:rFonts w:ascii="Times New Roman" w:hAnsi="Times New Roman"/>
          <w:sz w:val="28"/>
          <w:szCs w:val="28"/>
        </w:rPr>
        <w:t xml:space="preserve"> – </w:t>
      </w:r>
      <w:r w:rsidRPr="0005087B">
        <w:rPr>
          <w:rFonts w:ascii="Times New Roman" w:hAnsi="Times New Roman"/>
          <w:sz w:val="28"/>
          <w:szCs w:val="28"/>
        </w:rPr>
        <w:t>М.: Высшая школа, 1990</w:t>
      </w:r>
      <w:r>
        <w:rPr>
          <w:rFonts w:ascii="Times New Roman" w:hAnsi="Times New Roman"/>
          <w:sz w:val="28"/>
          <w:szCs w:val="28"/>
        </w:rPr>
        <w:t>.</w:t>
      </w:r>
    </w:p>
    <w:p w:rsidR="001D20A5" w:rsidRPr="00D151BB" w:rsidRDefault="001D20A5" w:rsidP="00E01295">
      <w:pPr>
        <w:numPr>
          <w:ilvl w:val="0"/>
          <w:numId w:val="65"/>
        </w:numPr>
        <w:spacing w:after="0" w:line="240" w:lineRule="auto"/>
        <w:jc w:val="both"/>
        <w:rPr>
          <w:rFonts w:ascii="Times New Roman" w:hAnsi="Times New Roman"/>
          <w:sz w:val="28"/>
          <w:szCs w:val="28"/>
        </w:rPr>
      </w:pPr>
      <w:r>
        <w:rPr>
          <w:rFonts w:ascii="Times New Roman" w:hAnsi="Times New Roman"/>
          <w:sz w:val="28"/>
          <w:szCs w:val="28"/>
        </w:rPr>
        <w:t>Муранова О.</w:t>
      </w:r>
      <w:r w:rsidRPr="00D151BB">
        <w:rPr>
          <w:rFonts w:ascii="Times New Roman" w:hAnsi="Times New Roman"/>
          <w:sz w:val="28"/>
          <w:szCs w:val="28"/>
        </w:rPr>
        <w:t>С</w:t>
      </w:r>
      <w:r>
        <w:rPr>
          <w:rFonts w:ascii="Times New Roman" w:hAnsi="Times New Roman"/>
          <w:sz w:val="28"/>
          <w:szCs w:val="28"/>
        </w:rPr>
        <w:t>.</w:t>
      </w:r>
      <w:r w:rsidRPr="00D151BB">
        <w:rPr>
          <w:rFonts w:ascii="Times New Roman" w:hAnsi="Times New Roman"/>
          <w:sz w:val="28"/>
          <w:szCs w:val="28"/>
        </w:rPr>
        <w:t xml:space="preserve"> Способы выражения позиции автора в тексте научно-популярной статьи</w:t>
      </w:r>
      <w:r>
        <w:rPr>
          <w:rFonts w:ascii="Times New Roman" w:hAnsi="Times New Roman"/>
          <w:sz w:val="28"/>
          <w:szCs w:val="28"/>
        </w:rPr>
        <w:t xml:space="preserve">. – </w:t>
      </w:r>
      <w:r w:rsidRPr="00D151BB">
        <w:rPr>
          <w:rFonts w:ascii="Times New Roman" w:hAnsi="Times New Roman"/>
          <w:sz w:val="28"/>
          <w:szCs w:val="28"/>
        </w:rPr>
        <w:t>Извес</w:t>
      </w:r>
      <w:r>
        <w:rPr>
          <w:rFonts w:ascii="Times New Roman" w:hAnsi="Times New Roman"/>
          <w:sz w:val="28"/>
          <w:szCs w:val="28"/>
        </w:rPr>
        <w:t>тия РГПУ им. А.И. Герцена,</w:t>
      </w:r>
      <w:r w:rsidRPr="00D151BB">
        <w:rPr>
          <w:rFonts w:ascii="Times New Roman" w:hAnsi="Times New Roman"/>
          <w:sz w:val="28"/>
          <w:szCs w:val="28"/>
        </w:rPr>
        <w:t xml:space="preserve"> 2009.</w:t>
      </w:r>
      <w:r>
        <w:rPr>
          <w:rFonts w:ascii="Times New Roman" w:hAnsi="Times New Roman"/>
          <w:sz w:val="28"/>
          <w:szCs w:val="28"/>
        </w:rPr>
        <w:t> – №89. – С.238–244.</w:t>
      </w:r>
    </w:p>
    <w:p w:rsidR="001D20A5" w:rsidRDefault="001D20A5" w:rsidP="00E01295">
      <w:pPr>
        <w:numPr>
          <w:ilvl w:val="0"/>
          <w:numId w:val="65"/>
        </w:numPr>
        <w:spacing w:after="0" w:line="240" w:lineRule="auto"/>
        <w:jc w:val="both"/>
        <w:rPr>
          <w:rFonts w:ascii="Times New Roman" w:hAnsi="Times New Roman"/>
          <w:sz w:val="28"/>
          <w:szCs w:val="28"/>
        </w:rPr>
      </w:pPr>
      <w:r w:rsidRPr="00E0168A">
        <w:rPr>
          <w:rFonts w:ascii="Times New Roman" w:hAnsi="Times New Roman"/>
          <w:sz w:val="28"/>
          <w:szCs w:val="28"/>
        </w:rPr>
        <w:t>Галь Н. Слово живое и мертвое.</w:t>
      </w:r>
      <w:r>
        <w:rPr>
          <w:rFonts w:ascii="Times New Roman" w:hAnsi="Times New Roman"/>
          <w:sz w:val="28"/>
          <w:szCs w:val="28"/>
        </w:rPr>
        <w:t xml:space="preserve"> – </w:t>
      </w:r>
      <w:r w:rsidRPr="00E0168A">
        <w:rPr>
          <w:rFonts w:ascii="Times New Roman" w:hAnsi="Times New Roman"/>
          <w:sz w:val="28"/>
          <w:szCs w:val="28"/>
        </w:rPr>
        <w:t>5 изд.</w:t>
      </w:r>
      <w:r>
        <w:rPr>
          <w:rFonts w:ascii="Times New Roman" w:hAnsi="Times New Roman"/>
          <w:sz w:val="28"/>
          <w:szCs w:val="28"/>
        </w:rPr>
        <w:t xml:space="preserve"> – </w:t>
      </w:r>
      <w:r w:rsidRPr="00E0168A">
        <w:rPr>
          <w:rFonts w:ascii="Times New Roman" w:hAnsi="Times New Roman"/>
          <w:sz w:val="28"/>
          <w:szCs w:val="28"/>
        </w:rPr>
        <w:t>М.: Международные отношения, 2001.</w:t>
      </w:r>
    </w:p>
    <w:p w:rsidR="004F73E8" w:rsidRDefault="001D20A5" w:rsidP="00B91DFA">
      <w:pPr>
        <w:numPr>
          <w:ilvl w:val="0"/>
          <w:numId w:val="65"/>
        </w:numPr>
        <w:spacing w:after="0" w:line="240" w:lineRule="auto"/>
        <w:jc w:val="both"/>
        <w:rPr>
          <w:rFonts w:ascii="Times New Roman" w:hAnsi="Times New Roman"/>
          <w:sz w:val="28"/>
          <w:szCs w:val="28"/>
        </w:rPr>
      </w:pPr>
      <w:r w:rsidRPr="00D151BB">
        <w:rPr>
          <w:rFonts w:ascii="Times New Roman" w:hAnsi="Times New Roman"/>
          <w:sz w:val="28"/>
          <w:szCs w:val="28"/>
        </w:rPr>
        <w:t>Ильяхов М.</w:t>
      </w:r>
      <w:r>
        <w:rPr>
          <w:rFonts w:ascii="Times New Roman" w:hAnsi="Times New Roman"/>
          <w:sz w:val="28"/>
          <w:szCs w:val="28"/>
        </w:rPr>
        <w:t>,</w:t>
      </w:r>
      <w:r w:rsidRPr="00D151BB">
        <w:rPr>
          <w:rFonts w:ascii="Times New Roman" w:hAnsi="Times New Roman"/>
          <w:sz w:val="28"/>
          <w:szCs w:val="28"/>
        </w:rPr>
        <w:t xml:space="preserve"> Сарычева Л. Пиши, сокращай</w:t>
      </w:r>
      <w:r>
        <w:rPr>
          <w:rFonts w:ascii="Times New Roman" w:hAnsi="Times New Roman"/>
          <w:sz w:val="28"/>
          <w:szCs w:val="28"/>
        </w:rPr>
        <w:t>. – М.: Альпина Паблишер, 2016.</w:t>
      </w:r>
    </w:p>
    <w:p w:rsidR="00B91DFA" w:rsidRDefault="00B91DFA" w:rsidP="00B91DFA">
      <w:pPr>
        <w:spacing w:after="0" w:line="240" w:lineRule="auto"/>
        <w:jc w:val="both"/>
        <w:rPr>
          <w:rFonts w:ascii="Times New Roman" w:hAnsi="Times New Roman"/>
          <w:sz w:val="28"/>
          <w:szCs w:val="28"/>
        </w:rPr>
      </w:pPr>
    </w:p>
    <w:p w:rsidR="00B91DFA" w:rsidRDefault="00B91DFA" w:rsidP="00B91DFA">
      <w:pPr>
        <w:spacing w:after="0" w:line="240" w:lineRule="auto"/>
        <w:jc w:val="both"/>
        <w:rPr>
          <w:rFonts w:ascii="Times New Roman" w:hAnsi="Times New Roman"/>
          <w:sz w:val="28"/>
          <w:szCs w:val="28"/>
        </w:rPr>
      </w:pPr>
    </w:p>
    <w:p w:rsidR="00B91DFA" w:rsidRDefault="00B91DFA" w:rsidP="00B91DFA">
      <w:pPr>
        <w:spacing w:after="0" w:line="240" w:lineRule="auto"/>
        <w:jc w:val="both"/>
        <w:rPr>
          <w:rFonts w:ascii="Times New Roman" w:hAnsi="Times New Roman"/>
          <w:sz w:val="28"/>
          <w:szCs w:val="28"/>
        </w:rPr>
      </w:pPr>
    </w:p>
    <w:p w:rsidR="00B91DFA" w:rsidRDefault="00B91DFA" w:rsidP="00B91DFA">
      <w:pPr>
        <w:spacing w:after="0" w:line="240" w:lineRule="auto"/>
        <w:jc w:val="both"/>
        <w:rPr>
          <w:rFonts w:ascii="Times New Roman" w:hAnsi="Times New Roman"/>
          <w:sz w:val="28"/>
          <w:szCs w:val="28"/>
        </w:rPr>
      </w:pPr>
    </w:p>
    <w:p w:rsidR="00B91DFA" w:rsidRDefault="00B91DFA" w:rsidP="00B91DFA">
      <w:pPr>
        <w:spacing w:after="0" w:line="240" w:lineRule="auto"/>
        <w:jc w:val="both"/>
        <w:rPr>
          <w:rFonts w:ascii="Times New Roman" w:hAnsi="Times New Roman"/>
          <w:sz w:val="28"/>
          <w:szCs w:val="28"/>
        </w:rPr>
      </w:pPr>
    </w:p>
    <w:p w:rsidR="00B91DFA" w:rsidRDefault="00B91DFA" w:rsidP="00B91DFA">
      <w:pPr>
        <w:spacing w:after="0" w:line="240" w:lineRule="auto"/>
        <w:jc w:val="both"/>
        <w:rPr>
          <w:rFonts w:ascii="Times New Roman" w:hAnsi="Times New Roman"/>
          <w:sz w:val="28"/>
          <w:szCs w:val="28"/>
        </w:rPr>
      </w:pPr>
    </w:p>
    <w:p w:rsidR="00B91DFA" w:rsidRDefault="00B91DFA" w:rsidP="00B91DFA">
      <w:pPr>
        <w:spacing w:after="0" w:line="240" w:lineRule="auto"/>
        <w:jc w:val="both"/>
        <w:rPr>
          <w:rFonts w:ascii="Times New Roman" w:hAnsi="Times New Roman"/>
          <w:sz w:val="28"/>
          <w:szCs w:val="28"/>
        </w:rPr>
      </w:pPr>
    </w:p>
    <w:p w:rsidR="00B91DFA" w:rsidRPr="00B91DFA" w:rsidRDefault="00B91DFA" w:rsidP="00B91DFA">
      <w:pPr>
        <w:spacing w:after="0" w:line="240" w:lineRule="auto"/>
        <w:jc w:val="both"/>
        <w:rPr>
          <w:rFonts w:ascii="Times New Roman" w:hAnsi="Times New Roman"/>
          <w:sz w:val="28"/>
          <w:szCs w:val="28"/>
        </w:rPr>
      </w:pPr>
    </w:p>
    <w:p w:rsidR="004F73E8" w:rsidRDefault="004F73E8" w:rsidP="00C56C9D">
      <w:pPr>
        <w:spacing w:after="0" w:line="240" w:lineRule="auto"/>
        <w:jc w:val="right"/>
        <w:rPr>
          <w:rFonts w:ascii="Times New Roman" w:hAnsi="Times New Roman" w:cs="Times New Roman"/>
          <w:b/>
          <w:bCs/>
          <w:sz w:val="28"/>
          <w:szCs w:val="28"/>
          <w:lang w:eastAsia="ru-RU"/>
        </w:rPr>
      </w:pPr>
    </w:p>
    <w:p w:rsidR="00C56C9D" w:rsidRDefault="00C56C9D" w:rsidP="00C56C9D">
      <w:pPr>
        <w:spacing w:after="0" w:line="240" w:lineRule="auto"/>
        <w:jc w:val="right"/>
        <w:rPr>
          <w:rStyle w:val="a6"/>
          <w:rFonts w:ascii="Times New Roman" w:hAnsi="Times New Roman" w:cs="Times New Roman"/>
          <w:b/>
          <w:bCs/>
          <w:sz w:val="28"/>
          <w:szCs w:val="28"/>
          <w:lang w:eastAsia="ru-RU"/>
        </w:rPr>
      </w:pPr>
      <w:r w:rsidRPr="002F3576">
        <w:rPr>
          <w:rFonts w:ascii="Times New Roman" w:hAnsi="Times New Roman" w:cs="Times New Roman"/>
          <w:b/>
          <w:bCs/>
          <w:sz w:val="28"/>
          <w:szCs w:val="28"/>
          <w:lang w:eastAsia="ru-RU"/>
        </w:rPr>
        <w:lastRenderedPageBreak/>
        <w:t>Н.А. Сметана</w:t>
      </w:r>
      <w:r>
        <w:rPr>
          <w:rStyle w:val="a6"/>
          <w:rFonts w:ascii="Times New Roman" w:hAnsi="Times New Roman" w:cs="Times New Roman"/>
          <w:b/>
          <w:bCs/>
          <w:sz w:val="28"/>
          <w:szCs w:val="28"/>
          <w:lang w:eastAsia="ru-RU"/>
        </w:rPr>
        <w:footnoteReference w:id="36"/>
      </w:r>
    </w:p>
    <w:p w:rsidR="00C56C9D" w:rsidRPr="006F6827" w:rsidRDefault="00C56C9D" w:rsidP="00C56C9D">
      <w:pPr>
        <w:spacing w:after="0" w:line="240" w:lineRule="auto"/>
        <w:jc w:val="right"/>
        <w:rPr>
          <w:rFonts w:ascii="Times New Roman" w:hAnsi="Times New Roman" w:cs="Times New Roman"/>
          <w:i/>
          <w:iCs/>
          <w:sz w:val="28"/>
          <w:szCs w:val="28"/>
          <w:lang w:eastAsia="ru-RU"/>
        </w:rPr>
      </w:pPr>
      <w:r w:rsidRPr="006F6827">
        <w:rPr>
          <w:rFonts w:ascii="Times New Roman" w:hAnsi="Times New Roman" w:cs="Times New Roman"/>
          <w:i/>
          <w:iCs/>
          <w:sz w:val="28"/>
          <w:szCs w:val="28"/>
          <w:lang w:eastAsia="ru-RU"/>
        </w:rPr>
        <w:t>(Нижегородский государственный лингвистический</w:t>
      </w:r>
    </w:p>
    <w:p w:rsidR="00C56C9D" w:rsidRPr="003B58B8" w:rsidRDefault="00C56C9D" w:rsidP="00C56C9D">
      <w:pPr>
        <w:spacing w:after="0" w:line="240" w:lineRule="auto"/>
        <w:jc w:val="right"/>
        <w:rPr>
          <w:rFonts w:ascii="Times New Roman" w:hAnsi="Times New Roman" w:cs="Times New Roman"/>
          <w:i/>
          <w:iCs/>
          <w:sz w:val="28"/>
          <w:szCs w:val="28"/>
          <w:lang w:eastAsia="ru-RU"/>
        </w:rPr>
      </w:pPr>
      <w:r w:rsidRPr="006F6827">
        <w:rPr>
          <w:rFonts w:ascii="Times New Roman" w:hAnsi="Times New Roman" w:cs="Times New Roman"/>
          <w:i/>
          <w:iCs/>
          <w:sz w:val="28"/>
          <w:szCs w:val="28"/>
          <w:lang w:eastAsia="ru-RU"/>
        </w:rPr>
        <w:t xml:space="preserve">университет им. </w:t>
      </w:r>
      <w:r w:rsidRPr="003B58B8">
        <w:rPr>
          <w:rFonts w:ascii="Times New Roman" w:hAnsi="Times New Roman" w:cs="Times New Roman"/>
          <w:i/>
          <w:iCs/>
          <w:sz w:val="28"/>
          <w:szCs w:val="28"/>
          <w:lang w:eastAsia="ru-RU"/>
        </w:rPr>
        <w:t>Н.А. Добролюбова)</w:t>
      </w:r>
    </w:p>
    <w:p w:rsidR="00C56C9D" w:rsidRDefault="00C56C9D" w:rsidP="00C56C9D">
      <w:pPr>
        <w:spacing w:after="0" w:line="240" w:lineRule="auto"/>
        <w:jc w:val="center"/>
        <w:rPr>
          <w:rFonts w:ascii="Times New Roman" w:hAnsi="Times New Roman" w:cs="Times New Roman"/>
          <w:b/>
          <w:bCs/>
          <w:i/>
          <w:iCs/>
          <w:caps/>
          <w:sz w:val="28"/>
          <w:szCs w:val="28"/>
          <w:lang w:eastAsia="ru-RU"/>
        </w:rPr>
      </w:pPr>
    </w:p>
    <w:p w:rsidR="00C56C9D" w:rsidRPr="00FE5859" w:rsidRDefault="00C56C9D" w:rsidP="00C56C9D">
      <w:pPr>
        <w:spacing w:after="0" w:line="240" w:lineRule="auto"/>
        <w:jc w:val="center"/>
        <w:rPr>
          <w:rFonts w:ascii="Times New Roman" w:hAnsi="Times New Roman" w:cs="Times New Roman"/>
          <w:caps/>
          <w:sz w:val="24"/>
          <w:szCs w:val="24"/>
          <w:lang w:eastAsia="ru-RU"/>
        </w:rPr>
      </w:pPr>
      <w:r w:rsidRPr="00FE5859">
        <w:rPr>
          <w:rFonts w:ascii="Times New Roman" w:hAnsi="Times New Roman" w:cs="Times New Roman"/>
          <w:b/>
          <w:bCs/>
          <w:i/>
          <w:iCs/>
          <w:caps/>
          <w:sz w:val="28"/>
          <w:szCs w:val="28"/>
          <w:lang w:eastAsia="ru-RU"/>
        </w:rPr>
        <w:t>Лингвистические особенности научно-публицистических текстов медицинского</w:t>
      </w:r>
      <w:r>
        <w:rPr>
          <w:rFonts w:ascii="Times New Roman" w:hAnsi="Times New Roman" w:cs="Times New Roman"/>
          <w:b/>
          <w:bCs/>
          <w:i/>
          <w:iCs/>
          <w:caps/>
          <w:sz w:val="28"/>
          <w:szCs w:val="28"/>
          <w:lang w:eastAsia="ru-RU"/>
        </w:rPr>
        <w:t xml:space="preserve"> дискурса на примере статьи «</w:t>
      </w:r>
      <w:r w:rsidRPr="00FE5859">
        <w:rPr>
          <w:rFonts w:ascii="Times New Roman" w:hAnsi="Times New Roman" w:cs="Times New Roman"/>
          <w:b/>
          <w:bCs/>
          <w:i/>
          <w:iCs/>
          <w:caps/>
          <w:sz w:val="28"/>
          <w:szCs w:val="28"/>
          <w:lang w:eastAsia="ru-RU"/>
        </w:rPr>
        <w:t>Lire l'avenir de bébé dans ses gènes» (Québec Science)</w:t>
      </w:r>
    </w:p>
    <w:p w:rsidR="00C56C9D" w:rsidRPr="00FE5859" w:rsidRDefault="00C56C9D" w:rsidP="00C56C9D">
      <w:pPr>
        <w:spacing w:after="0" w:line="240" w:lineRule="auto"/>
        <w:rPr>
          <w:rFonts w:ascii="Times New Roman" w:hAnsi="Times New Roman" w:cs="Times New Roman"/>
          <w:caps/>
          <w:sz w:val="24"/>
          <w:szCs w:val="24"/>
          <w:lang w:eastAsia="ru-RU"/>
        </w:rPr>
      </w:pPr>
    </w:p>
    <w:p w:rsidR="00C56C9D" w:rsidRDefault="00C56C9D" w:rsidP="00C56C9D">
      <w:pPr>
        <w:spacing w:after="0" w:line="240" w:lineRule="auto"/>
        <w:ind w:firstLine="709"/>
        <w:jc w:val="both"/>
        <w:rPr>
          <w:rFonts w:ascii="Times New Roman" w:hAnsi="Times New Roman" w:cs="Times New Roman"/>
          <w:sz w:val="28"/>
          <w:szCs w:val="28"/>
          <w:lang w:eastAsia="ru-RU"/>
        </w:rPr>
      </w:pPr>
      <w:r w:rsidRPr="00781936">
        <w:rPr>
          <w:rFonts w:ascii="Times New Roman" w:hAnsi="Times New Roman" w:cs="Times New Roman"/>
          <w:sz w:val="28"/>
          <w:szCs w:val="28"/>
          <w:lang w:eastAsia="ru-RU"/>
        </w:rPr>
        <w:t xml:space="preserve"> </w:t>
      </w:r>
      <w:r w:rsidRPr="00FB5B28">
        <w:rPr>
          <w:rFonts w:ascii="Times New Roman" w:hAnsi="Times New Roman" w:cs="Times New Roman"/>
          <w:sz w:val="28"/>
          <w:szCs w:val="28"/>
          <w:lang w:eastAsia="ru-RU"/>
        </w:rPr>
        <w:t xml:space="preserve">Медицина представляет собой особую область человеческой деятельности, которая долгое время была недоступна простому обывателю в силу специфики терминологии, логики изложения, научности. Однако в последнее время, возможно </w:t>
      </w:r>
      <w:r>
        <w:rPr>
          <w:rFonts w:ascii="Times New Roman" w:hAnsi="Times New Roman" w:cs="Times New Roman"/>
          <w:sz w:val="28"/>
          <w:szCs w:val="28"/>
          <w:lang w:eastAsia="ru-RU"/>
        </w:rPr>
        <w:t>благодаря</w:t>
      </w:r>
      <w:r w:rsidRPr="00FB5B28">
        <w:rPr>
          <w:rFonts w:ascii="Times New Roman" w:hAnsi="Times New Roman" w:cs="Times New Roman"/>
          <w:sz w:val="28"/>
          <w:szCs w:val="28"/>
          <w:lang w:eastAsia="ru-RU"/>
        </w:rPr>
        <w:t xml:space="preserve"> доступности </w:t>
      </w:r>
      <w:r>
        <w:rPr>
          <w:rFonts w:ascii="Times New Roman" w:hAnsi="Times New Roman" w:cs="Times New Roman"/>
          <w:sz w:val="28"/>
          <w:szCs w:val="28"/>
          <w:lang w:eastAsia="ru-RU"/>
        </w:rPr>
        <w:t>И</w:t>
      </w:r>
      <w:r w:rsidRPr="00FB5B28">
        <w:rPr>
          <w:rFonts w:ascii="Times New Roman" w:hAnsi="Times New Roman" w:cs="Times New Roman"/>
          <w:sz w:val="28"/>
          <w:szCs w:val="28"/>
          <w:lang w:eastAsia="ru-RU"/>
        </w:rPr>
        <w:t>нтернета, тексты медицинской тематики, особенно публицистические, уже не так закрыты для читателя. В данной статье мы попытаемся проанализировать лингвистические и стилистические средства, позволяющие текстам о медицине быть более понятными для широкой публики.</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Данный</w:t>
      </w:r>
      <w:r w:rsidRPr="0035289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анализ проведен </w:t>
      </w:r>
      <w:r w:rsidRPr="00352899">
        <w:rPr>
          <w:rFonts w:ascii="Times New Roman" w:hAnsi="Times New Roman" w:cs="Times New Roman"/>
          <w:sz w:val="28"/>
          <w:szCs w:val="28"/>
          <w:lang w:eastAsia="ru-RU"/>
        </w:rPr>
        <w:t>на материале научно-публицистической статьи на фр</w:t>
      </w:r>
      <w:r>
        <w:rPr>
          <w:rFonts w:ascii="Times New Roman" w:hAnsi="Times New Roman" w:cs="Times New Roman"/>
          <w:sz w:val="28"/>
          <w:szCs w:val="28"/>
          <w:lang w:eastAsia="ru-RU"/>
        </w:rPr>
        <w:t>анцузском языке под названием «</w:t>
      </w:r>
      <w:r w:rsidRPr="00352899">
        <w:rPr>
          <w:rFonts w:ascii="Times New Roman" w:hAnsi="Times New Roman" w:cs="Times New Roman"/>
          <w:sz w:val="28"/>
          <w:szCs w:val="28"/>
          <w:lang w:eastAsia="ru-RU"/>
        </w:rPr>
        <w:t>Lire l'avenir de bébé dans ses gènes</w:t>
      </w:r>
      <w:r w:rsidRPr="00FA1062">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FA1062">
        <w:rPr>
          <w:rFonts w:ascii="Times New Roman" w:hAnsi="Times New Roman" w:cs="Times New Roman"/>
          <w:sz w:val="28"/>
          <w:szCs w:val="28"/>
          <w:lang w:eastAsia="ru-RU"/>
        </w:rPr>
        <w:t>[1]</w:t>
      </w:r>
      <w:r w:rsidRPr="00352899">
        <w:rPr>
          <w:rFonts w:ascii="Times New Roman" w:hAnsi="Times New Roman" w:cs="Times New Roman"/>
          <w:sz w:val="28"/>
          <w:szCs w:val="28"/>
          <w:lang w:eastAsia="ru-RU"/>
        </w:rPr>
        <w:t>. Эта статья опубликована 18 мая 2017 года на сайте канадского научно-популярного журнала Québec Science</w:t>
      </w:r>
      <w:hyperlink r:id="rId49" w:history="1">
        <w:r w:rsidRPr="00253E2E">
          <w:rPr>
            <w:rFonts w:ascii="Times New Roman" w:hAnsi="Times New Roman" w:cs="Times New Roman"/>
            <w:sz w:val="28"/>
            <w:szCs w:val="28"/>
            <w:lang w:eastAsia="ru-RU"/>
          </w:rPr>
          <w:t xml:space="preserve"> www.quebecscience.qc.ca</w:t>
        </w:r>
      </w:hyperlink>
      <w:r w:rsidRPr="00352899">
        <w:rPr>
          <w:rFonts w:ascii="Times New Roman" w:hAnsi="Times New Roman" w:cs="Times New Roman"/>
          <w:sz w:val="28"/>
          <w:szCs w:val="28"/>
          <w:lang w:eastAsia="ru-RU"/>
        </w:rPr>
        <w:t xml:space="preserve">  и посвящена квебекской программе проведения массового обследования новорожденных детей на наследственные заболевания. </w:t>
      </w:r>
    </w:p>
    <w:p w:rsidR="00C56C9D" w:rsidRPr="00352899" w:rsidRDefault="00C56C9D" w:rsidP="00C56C9D">
      <w:pPr>
        <w:spacing w:after="0" w:line="240" w:lineRule="auto"/>
        <w:ind w:firstLine="709"/>
        <w:jc w:val="both"/>
        <w:rPr>
          <w:rFonts w:ascii="Times New Roman" w:hAnsi="Times New Roman" w:cs="Times New Roman"/>
          <w:sz w:val="28"/>
          <w:szCs w:val="28"/>
          <w:shd w:val="clear" w:color="auto" w:fill="FFFFFF"/>
        </w:rPr>
      </w:pPr>
      <w:r w:rsidRPr="00352899">
        <w:rPr>
          <w:rFonts w:ascii="Times New Roman" w:hAnsi="Times New Roman" w:cs="Times New Roman"/>
          <w:sz w:val="28"/>
          <w:szCs w:val="28"/>
          <w:shd w:val="clear" w:color="auto" w:fill="FFFFFF"/>
          <w:lang w:eastAsia="ru-RU"/>
        </w:rPr>
        <w:t xml:space="preserve">Поскольку внешним по отношению к тексту уровнем системы является дискурс, </w:t>
      </w:r>
      <w:r>
        <w:rPr>
          <w:rFonts w:ascii="Times New Roman" w:hAnsi="Times New Roman" w:cs="Times New Roman"/>
          <w:sz w:val="28"/>
          <w:szCs w:val="28"/>
          <w:shd w:val="clear" w:color="auto" w:fill="FFFFFF"/>
          <w:lang w:eastAsia="ru-RU"/>
        </w:rPr>
        <w:t>необходимо изучить</w:t>
      </w:r>
      <w:r w:rsidRPr="00352899">
        <w:rPr>
          <w:rFonts w:ascii="Times New Roman" w:hAnsi="Times New Roman" w:cs="Times New Roman"/>
          <w:sz w:val="28"/>
          <w:szCs w:val="28"/>
          <w:shd w:val="clear" w:color="auto" w:fill="FFFFFF"/>
          <w:lang w:eastAsia="ru-RU"/>
        </w:rPr>
        <w:t xml:space="preserve"> научно-популярн</w:t>
      </w:r>
      <w:r>
        <w:rPr>
          <w:rFonts w:ascii="Times New Roman" w:hAnsi="Times New Roman" w:cs="Times New Roman"/>
          <w:sz w:val="28"/>
          <w:szCs w:val="28"/>
          <w:shd w:val="clear" w:color="auto" w:fill="FFFFFF"/>
          <w:lang w:eastAsia="ru-RU"/>
        </w:rPr>
        <w:t>ый</w:t>
      </w:r>
      <w:r w:rsidRPr="00352899">
        <w:rPr>
          <w:rFonts w:ascii="Times New Roman" w:hAnsi="Times New Roman" w:cs="Times New Roman"/>
          <w:sz w:val="28"/>
          <w:szCs w:val="28"/>
          <w:shd w:val="clear" w:color="auto" w:fill="FFFFFF"/>
          <w:lang w:eastAsia="ru-RU"/>
        </w:rPr>
        <w:t xml:space="preserve"> текст как компонент дискурса. </w:t>
      </w:r>
      <w:r w:rsidRPr="00352899">
        <w:rPr>
          <w:rFonts w:ascii="Times New Roman" w:hAnsi="Times New Roman" w:cs="Times New Roman"/>
          <w:sz w:val="28"/>
          <w:szCs w:val="28"/>
          <w:shd w:val="clear" w:color="auto" w:fill="FFFFFF"/>
        </w:rPr>
        <w:t>Согласно определению М</w:t>
      </w:r>
      <w:r>
        <w:rPr>
          <w:rFonts w:ascii="Times New Roman" w:hAnsi="Times New Roman" w:cs="Times New Roman"/>
          <w:sz w:val="28"/>
          <w:szCs w:val="28"/>
          <w:shd w:val="clear" w:color="auto" w:fill="FFFFFF"/>
        </w:rPr>
        <w:t>.</w:t>
      </w:r>
      <w:r w:rsidRPr="00352899">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Всеволодовой: Дискурс в первом значении </w:t>
      </w:r>
      <w:r w:rsidRPr="00352899">
        <w:rPr>
          <w:rFonts w:ascii="Times New Roman" w:hAnsi="Times New Roman" w:cs="Times New Roman"/>
          <w:sz w:val="28"/>
          <w:szCs w:val="28"/>
          <w:shd w:val="clear" w:color="auto" w:fill="FFFFFF"/>
          <w:lang w:eastAsia="ru-RU"/>
        </w:rPr>
        <w:t>–</w:t>
      </w:r>
      <w:r>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rPr>
        <w:t>«</w:t>
      </w:r>
      <w:r w:rsidRPr="00352899">
        <w:rPr>
          <w:rFonts w:ascii="Times New Roman" w:hAnsi="Times New Roman" w:cs="Times New Roman"/>
          <w:sz w:val="28"/>
          <w:szCs w:val="28"/>
          <w:shd w:val="clear" w:color="auto" w:fill="FFFFFF"/>
        </w:rPr>
        <w:t>текст и внеречевые усло</w:t>
      </w:r>
      <w:r>
        <w:rPr>
          <w:rFonts w:ascii="Times New Roman" w:hAnsi="Times New Roman" w:cs="Times New Roman"/>
          <w:sz w:val="28"/>
          <w:szCs w:val="28"/>
          <w:shd w:val="clear" w:color="auto" w:fill="FFFFFF"/>
        </w:rPr>
        <w:t>вия его реализации...</w:t>
      </w:r>
      <w:r w:rsidRPr="006450CC">
        <w:rPr>
          <w:rFonts w:ascii="Times New Roman" w:hAnsi="Times New Roman" w:cs="Times New Roman"/>
          <w:sz w:val="28"/>
          <w:szCs w:val="28"/>
          <w:shd w:val="clear" w:color="auto" w:fill="FFFFFF"/>
        </w:rPr>
        <w:t xml:space="preserve"> </w:t>
      </w:r>
      <w:r w:rsidRPr="0035289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 дискурс во втором значении</w:t>
      </w:r>
      <w:r w:rsidRPr="00352899">
        <w:rPr>
          <w:rFonts w:ascii="Times New Roman" w:hAnsi="Times New Roman" w:cs="Times New Roman"/>
          <w:sz w:val="28"/>
          <w:szCs w:val="28"/>
          <w:shd w:val="clear" w:color="auto" w:fill="FFFFFF"/>
        </w:rPr>
        <w:t xml:space="preserve"> </w:t>
      </w:r>
      <w:r w:rsidRPr="00352899">
        <w:rPr>
          <w:rFonts w:ascii="Times New Roman" w:hAnsi="Times New Roman" w:cs="Times New Roman"/>
          <w:sz w:val="28"/>
          <w:szCs w:val="28"/>
          <w:shd w:val="clear" w:color="auto" w:fill="FFFFFF"/>
          <w:lang w:eastAsia="ru-RU"/>
        </w:rPr>
        <w:t>–</w:t>
      </w:r>
      <w:r w:rsidRPr="0035289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352899">
        <w:rPr>
          <w:rFonts w:ascii="Times New Roman" w:hAnsi="Times New Roman" w:cs="Times New Roman"/>
          <w:sz w:val="28"/>
          <w:szCs w:val="28"/>
          <w:shd w:val="clear" w:color="auto" w:fill="FFFFFF"/>
        </w:rPr>
        <w:t xml:space="preserve">всё множество реализованных текстов определённой сферы общения, например, медицинский дискурс, военный дискурс, деловой дискурс и пр.» </w:t>
      </w:r>
      <w:r w:rsidRPr="00FA1062">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С.</w:t>
      </w:r>
      <w:r w:rsidRPr="00FA1062">
        <w:rPr>
          <w:rFonts w:ascii="Times New Roman" w:hAnsi="Times New Roman" w:cs="Times New Roman"/>
          <w:sz w:val="28"/>
          <w:szCs w:val="28"/>
          <w:shd w:val="clear" w:color="auto" w:fill="FFFFFF"/>
        </w:rPr>
        <w:t>87</w:t>
      </w:r>
      <w:r>
        <w:rPr>
          <w:rFonts w:ascii="Times New Roman" w:hAnsi="Times New Roman" w:cs="Times New Roman"/>
          <w:sz w:val="28"/>
          <w:szCs w:val="28"/>
          <w:shd w:val="clear" w:color="auto" w:fill="FFFFFF"/>
        </w:rPr>
        <w:t>].</w:t>
      </w:r>
      <w:r w:rsidRPr="00352899">
        <w:rPr>
          <w:rFonts w:ascii="Times New Roman" w:hAnsi="Times New Roman" w:cs="Times New Roman"/>
          <w:sz w:val="28"/>
          <w:szCs w:val="28"/>
          <w:shd w:val="clear" w:color="auto" w:fill="FFFFFF"/>
        </w:rPr>
        <w:t xml:space="preserve"> Именно </w:t>
      </w:r>
      <w:r>
        <w:rPr>
          <w:rFonts w:ascii="Times New Roman" w:hAnsi="Times New Roman" w:cs="Times New Roman"/>
          <w:sz w:val="28"/>
          <w:szCs w:val="28"/>
          <w:shd w:val="clear" w:color="auto" w:fill="FFFFFF"/>
        </w:rPr>
        <w:t xml:space="preserve">на </w:t>
      </w:r>
      <w:r w:rsidRPr="00352899">
        <w:rPr>
          <w:rFonts w:ascii="Times New Roman" w:hAnsi="Times New Roman" w:cs="Times New Roman"/>
          <w:sz w:val="28"/>
          <w:szCs w:val="28"/>
          <w:shd w:val="clear" w:color="auto" w:fill="FFFFFF"/>
        </w:rPr>
        <w:t xml:space="preserve">второе значение </w:t>
      </w:r>
      <w:r>
        <w:rPr>
          <w:rFonts w:ascii="Times New Roman" w:hAnsi="Times New Roman" w:cs="Times New Roman"/>
          <w:sz w:val="28"/>
          <w:szCs w:val="28"/>
          <w:shd w:val="clear" w:color="auto" w:fill="FFFFFF"/>
        </w:rPr>
        <w:t>мы будем опираться в данном</w:t>
      </w:r>
      <w:r w:rsidRPr="00352899">
        <w:rPr>
          <w:rFonts w:ascii="Times New Roman" w:hAnsi="Times New Roman" w:cs="Times New Roman"/>
          <w:sz w:val="28"/>
          <w:szCs w:val="28"/>
          <w:shd w:val="clear" w:color="auto" w:fill="FFFFFF"/>
        </w:rPr>
        <w:t xml:space="preserve"> исследовани</w:t>
      </w:r>
      <w:r>
        <w:rPr>
          <w:rFonts w:ascii="Times New Roman" w:hAnsi="Times New Roman" w:cs="Times New Roman"/>
          <w:sz w:val="28"/>
          <w:szCs w:val="28"/>
          <w:shd w:val="clear" w:color="auto" w:fill="FFFFFF"/>
        </w:rPr>
        <w:t>и</w:t>
      </w:r>
      <w:r w:rsidRPr="00352899">
        <w:rPr>
          <w:rFonts w:ascii="Times New Roman" w:hAnsi="Times New Roman" w:cs="Times New Roman"/>
          <w:sz w:val="28"/>
          <w:szCs w:val="28"/>
          <w:shd w:val="clear" w:color="auto" w:fill="FFFFFF"/>
        </w:rPr>
        <w:t>.</w:t>
      </w:r>
    </w:p>
    <w:p w:rsidR="00C56C9D" w:rsidRPr="00352899" w:rsidRDefault="00C56C9D" w:rsidP="00C56C9D">
      <w:pPr>
        <w:spacing w:after="0" w:line="240" w:lineRule="auto"/>
        <w:ind w:firstLine="709"/>
        <w:jc w:val="both"/>
        <w:rPr>
          <w:rFonts w:ascii="Times New Roman" w:hAnsi="Times New Roman" w:cs="Times New Roman"/>
          <w:sz w:val="28"/>
          <w:szCs w:val="28"/>
          <w:shd w:val="clear" w:color="auto" w:fill="FFFFFF"/>
        </w:rPr>
      </w:pPr>
      <w:r w:rsidRPr="00352899">
        <w:rPr>
          <w:rFonts w:ascii="Times New Roman" w:hAnsi="Times New Roman" w:cs="Times New Roman"/>
          <w:sz w:val="28"/>
          <w:szCs w:val="28"/>
          <w:shd w:val="clear" w:color="auto" w:fill="FFFFFF"/>
        </w:rPr>
        <w:t>Характерны</w:t>
      </w:r>
      <w:r>
        <w:rPr>
          <w:rFonts w:ascii="Times New Roman" w:hAnsi="Times New Roman" w:cs="Times New Roman"/>
          <w:sz w:val="28"/>
          <w:szCs w:val="28"/>
          <w:shd w:val="clear" w:color="auto" w:fill="FFFFFF"/>
        </w:rPr>
        <w:t>ми</w:t>
      </w:r>
      <w:r w:rsidRPr="00352899">
        <w:rPr>
          <w:rFonts w:ascii="Times New Roman" w:hAnsi="Times New Roman" w:cs="Times New Roman"/>
          <w:sz w:val="28"/>
          <w:szCs w:val="28"/>
          <w:shd w:val="clear" w:color="auto" w:fill="FFFFFF"/>
        </w:rPr>
        <w:t xml:space="preserve"> черт</w:t>
      </w:r>
      <w:r>
        <w:rPr>
          <w:rFonts w:ascii="Times New Roman" w:hAnsi="Times New Roman" w:cs="Times New Roman"/>
          <w:sz w:val="28"/>
          <w:szCs w:val="28"/>
          <w:shd w:val="clear" w:color="auto" w:fill="FFFFFF"/>
        </w:rPr>
        <w:t>ами</w:t>
      </w:r>
      <w:r w:rsidRPr="00352899">
        <w:rPr>
          <w:rFonts w:ascii="Times New Roman" w:hAnsi="Times New Roman" w:cs="Times New Roman"/>
          <w:sz w:val="28"/>
          <w:szCs w:val="28"/>
          <w:shd w:val="clear" w:color="auto" w:fill="FFFFFF"/>
        </w:rPr>
        <w:t xml:space="preserve"> текстов медицинского дискурса</w:t>
      </w:r>
      <w:r>
        <w:rPr>
          <w:rFonts w:ascii="Times New Roman" w:hAnsi="Times New Roman" w:cs="Times New Roman"/>
          <w:sz w:val="28"/>
          <w:szCs w:val="28"/>
          <w:shd w:val="clear" w:color="auto" w:fill="FFFFFF"/>
        </w:rPr>
        <w:t xml:space="preserve"> являются</w:t>
      </w:r>
      <w:r w:rsidRPr="00352899">
        <w:rPr>
          <w:rFonts w:ascii="Times New Roman" w:hAnsi="Times New Roman" w:cs="Times New Roman"/>
          <w:sz w:val="28"/>
          <w:szCs w:val="28"/>
          <w:shd w:val="clear" w:color="auto" w:fill="FFFFFF"/>
        </w:rPr>
        <w:t>:</w:t>
      </w:r>
    </w:p>
    <w:p w:rsidR="00C56C9D" w:rsidRPr="00BD566B" w:rsidRDefault="00C56C9D" w:rsidP="00B91DFA">
      <w:pPr>
        <w:pStyle w:val="a7"/>
        <w:numPr>
          <w:ilvl w:val="0"/>
          <w:numId w:val="67"/>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строгое соблюдение научного стиля, четкая логичность и завершенность изложенной мысли;</w:t>
      </w:r>
    </w:p>
    <w:p w:rsidR="00C56C9D" w:rsidRPr="00BD566B" w:rsidRDefault="00C56C9D" w:rsidP="00B91DFA">
      <w:pPr>
        <w:pStyle w:val="a7"/>
        <w:numPr>
          <w:ilvl w:val="0"/>
          <w:numId w:val="67"/>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наличие определенного числа специальных терминов и терминологических сочетаний;</w:t>
      </w:r>
    </w:p>
    <w:p w:rsidR="00C56C9D" w:rsidRPr="00BD566B" w:rsidRDefault="00C56C9D" w:rsidP="00B91DFA">
      <w:pPr>
        <w:pStyle w:val="a7"/>
        <w:numPr>
          <w:ilvl w:val="0"/>
          <w:numId w:val="67"/>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преобладание сложных предложений с ярко выраженными синтаксическими конструкциями</w:t>
      </w:r>
      <w:r w:rsidRPr="006F6827">
        <w:rPr>
          <w:rFonts w:ascii="Times New Roman" w:hAnsi="Times New Roman" w:cs="Times New Roman"/>
          <w:sz w:val="28"/>
          <w:szCs w:val="28"/>
        </w:rPr>
        <w:t xml:space="preserve"> [3</w:t>
      </w:r>
      <w:r>
        <w:rPr>
          <w:rFonts w:ascii="Times New Roman" w:hAnsi="Times New Roman" w:cs="Times New Roman"/>
          <w:sz w:val="28"/>
          <w:szCs w:val="28"/>
        </w:rPr>
        <w:t>. С.</w:t>
      </w:r>
      <w:r w:rsidRPr="006F6827">
        <w:rPr>
          <w:rFonts w:ascii="Times New Roman" w:hAnsi="Times New Roman" w:cs="Times New Roman"/>
          <w:sz w:val="28"/>
          <w:szCs w:val="28"/>
        </w:rPr>
        <w:t>2]</w:t>
      </w:r>
      <w:r>
        <w:rPr>
          <w:rFonts w:ascii="Times New Roman" w:hAnsi="Times New Roman" w:cs="Times New Roman"/>
          <w:sz w:val="28"/>
          <w:szCs w:val="28"/>
        </w:rPr>
        <w:t>.</w:t>
      </w:r>
    </w:p>
    <w:p w:rsidR="00C56C9D" w:rsidRPr="006F6827"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rPr>
        <w:t xml:space="preserve">Разграничим понятия «дискурс», «функциональный стиль» и «текст». </w:t>
      </w:r>
      <w:r w:rsidRPr="00352899">
        <w:rPr>
          <w:rFonts w:ascii="Times New Roman" w:hAnsi="Times New Roman" w:cs="Times New Roman"/>
          <w:sz w:val="28"/>
          <w:szCs w:val="28"/>
          <w:shd w:val="clear" w:color="auto" w:fill="FFFFFF"/>
          <w:lang w:eastAsia="ru-RU"/>
        </w:rPr>
        <w:t xml:space="preserve">С термином «дискурс» связывается динамический характер языкового общения, разворачивающийся во времени, а «текст» мыслится, </w:t>
      </w:r>
      <w:r w:rsidRPr="00352899">
        <w:rPr>
          <w:rFonts w:ascii="Times New Roman" w:hAnsi="Times New Roman" w:cs="Times New Roman"/>
          <w:sz w:val="28"/>
          <w:szCs w:val="28"/>
          <w:shd w:val="clear" w:color="auto" w:fill="FFFFFF"/>
          <w:lang w:eastAsia="ru-RU"/>
        </w:rPr>
        <w:lastRenderedPageBreak/>
        <w:t xml:space="preserve">в основном, в качестве статического объекта, результата языковой деятельности. </w:t>
      </w:r>
      <w:r w:rsidRPr="00352899">
        <w:rPr>
          <w:rFonts w:ascii="Times New Roman" w:hAnsi="Times New Roman" w:cs="Times New Roman"/>
          <w:sz w:val="28"/>
          <w:szCs w:val="28"/>
          <w:shd w:val="clear" w:color="auto" w:fill="FFFFFF"/>
        </w:rPr>
        <w:t>Функциональный стиль же</w:t>
      </w:r>
      <w:r w:rsidRPr="00352899">
        <w:rPr>
          <w:rFonts w:ascii="Times New Roman" w:hAnsi="Times New Roman" w:cs="Times New Roman"/>
          <w:sz w:val="28"/>
          <w:szCs w:val="28"/>
          <w:shd w:val="clear" w:color="auto" w:fill="FFFFFF"/>
          <w:lang w:eastAsia="ru-RU"/>
        </w:rPr>
        <w:t xml:space="preserve">, </w:t>
      </w:r>
      <w:r w:rsidRPr="006F6827">
        <w:rPr>
          <w:rFonts w:ascii="Times New Roman" w:hAnsi="Times New Roman" w:cs="Times New Roman"/>
          <w:sz w:val="28"/>
          <w:szCs w:val="28"/>
          <w:shd w:val="clear" w:color="auto" w:fill="FFFFFF"/>
          <w:lang w:eastAsia="ru-RU"/>
        </w:rPr>
        <w:t xml:space="preserve">по определению </w:t>
      </w:r>
      <w:r w:rsidRPr="006F6827">
        <w:rPr>
          <w:rFonts w:ascii="Times New Roman" w:hAnsi="Times New Roman" w:cs="Times New Roman"/>
          <w:sz w:val="28"/>
          <w:szCs w:val="28"/>
          <w:shd w:val="clear" w:color="auto" w:fill="FFFFFF"/>
        </w:rPr>
        <w:t>М.Н. Кожиной, это «одно из свойств языковой ткани текста» [4</w:t>
      </w:r>
      <w:r>
        <w:rPr>
          <w:rFonts w:ascii="Times New Roman" w:hAnsi="Times New Roman" w:cs="Times New Roman"/>
          <w:sz w:val="28"/>
          <w:szCs w:val="28"/>
          <w:shd w:val="clear" w:color="auto" w:fill="FFFFFF"/>
        </w:rPr>
        <w:t>. С.</w:t>
      </w:r>
      <w:r w:rsidRPr="006F6827">
        <w:rPr>
          <w:rFonts w:ascii="Times New Roman" w:hAnsi="Times New Roman" w:cs="Times New Roman"/>
          <w:sz w:val="28"/>
          <w:szCs w:val="28"/>
          <w:shd w:val="clear" w:color="auto" w:fill="FFFFFF"/>
        </w:rPr>
        <w:t xml:space="preserve">5]. </w:t>
      </w:r>
    </w:p>
    <w:p w:rsidR="00C56C9D" w:rsidRPr="00F166AB" w:rsidRDefault="00C56C9D" w:rsidP="00C56C9D">
      <w:pPr>
        <w:pStyle w:val="af1"/>
        <w:spacing w:before="0" w:beforeAutospacing="0" w:after="0" w:afterAutospacing="0"/>
        <w:ind w:firstLine="709"/>
        <w:jc w:val="both"/>
        <w:rPr>
          <w:sz w:val="28"/>
          <w:szCs w:val="28"/>
          <w:shd w:val="clear" w:color="auto" w:fill="FFFFFF"/>
        </w:rPr>
      </w:pPr>
      <w:r w:rsidRPr="006F6827">
        <w:rPr>
          <w:sz w:val="28"/>
          <w:szCs w:val="28"/>
          <w:shd w:val="clear" w:color="auto" w:fill="FFFFFF"/>
        </w:rPr>
        <w:t>Современные исследователи стилистики</w:t>
      </w:r>
      <w:r w:rsidRPr="00352899">
        <w:rPr>
          <w:sz w:val="28"/>
          <w:szCs w:val="28"/>
          <w:shd w:val="clear" w:color="auto" w:fill="FFFFFF"/>
        </w:rPr>
        <w:t xml:space="preserve"> и культуры речи, такие как О.Д.</w:t>
      </w:r>
      <w:r>
        <w:rPr>
          <w:sz w:val="28"/>
          <w:szCs w:val="28"/>
          <w:shd w:val="clear" w:color="auto" w:fill="FFFFFF"/>
        </w:rPr>
        <w:t xml:space="preserve"> </w:t>
      </w:r>
      <w:r w:rsidRPr="00352899">
        <w:rPr>
          <w:sz w:val="28"/>
          <w:szCs w:val="28"/>
          <w:shd w:val="clear" w:color="auto" w:fill="FFFFFF"/>
        </w:rPr>
        <w:t>Митрофанова, Д.Э.</w:t>
      </w:r>
      <w:r>
        <w:rPr>
          <w:sz w:val="28"/>
          <w:szCs w:val="28"/>
          <w:shd w:val="clear" w:color="auto" w:fill="FFFFFF"/>
        </w:rPr>
        <w:t xml:space="preserve">  </w:t>
      </w:r>
      <w:r w:rsidRPr="00352899">
        <w:rPr>
          <w:sz w:val="28"/>
          <w:szCs w:val="28"/>
          <w:shd w:val="clear" w:color="auto" w:fill="FFFFFF"/>
        </w:rPr>
        <w:t>Розенталь, JI.K.</w:t>
      </w:r>
      <w:r>
        <w:rPr>
          <w:sz w:val="28"/>
          <w:szCs w:val="28"/>
          <w:shd w:val="clear" w:color="auto" w:fill="FFFFFF"/>
        </w:rPr>
        <w:t xml:space="preserve"> </w:t>
      </w:r>
      <w:r w:rsidRPr="00352899">
        <w:rPr>
          <w:sz w:val="28"/>
          <w:szCs w:val="28"/>
          <w:shd w:val="clear" w:color="auto" w:fill="FFFFFF"/>
        </w:rPr>
        <w:t>Граудина, E.H.</w:t>
      </w:r>
      <w:r>
        <w:rPr>
          <w:sz w:val="28"/>
          <w:szCs w:val="28"/>
          <w:shd w:val="clear" w:color="auto" w:fill="FFFFFF"/>
        </w:rPr>
        <w:t xml:space="preserve"> </w:t>
      </w:r>
      <w:r w:rsidRPr="00352899">
        <w:rPr>
          <w:sz w:val="28"/>
          <w:szCs w:val="28"/>
          <w:shd w:val="clear" w:color="auto" w:fill="FFFFFF"/>
        </w:rPr>
        <w:t>Ширяев, Г</w:t>
      </w:r>
      <w:r>
        <w:rPr>
          <w:sz w:val="28"/>
          <w:szCs w:val="28"/>
          <w:shd w:val="clear" w:color="auto" w:fill="FFFFFF"/>
        </w:rPr>
        <w:t>.</w:t>
      </w:r>
      <w:r w:rsidRPr="00352899">
        <w:rPr>
          <w:sz w:val="28"/>
          <w:szCs w:val="28"/>
          <w:shd w:val="clear" w:color="auto" w:fill="FFFFFF"/>
        </w:rPr>
        <w:t>Л.</w:t>
      </w:r>
      <w:r>
        <w:rPr>
          <w:sz w:val="28"/>
          <w:szCs w:val="28"/>
          <w:shd w:val="clear" w:color="auto" w:fill="FFFFFF"/>
        </w:rPr>
        <w:t> </w:t>
      </w:r>
      <w:r w:rsidRPr="00352899">
        <w:rPr>
          <w:sz w:val="28"/>
          <w:szCs w:val="28"/>
          <w:shd w:val="clear" w:color="auto" w:fill="FFFFFF"/>
        </w:rPr>
        <w:t>Солганик и др., при различных подходах к функционально-стилевой классификации научного стиля единодушно выделяют научно-публицистический подстиль как одну из разновидностей научного стиля.</w:t>
      </w:r>
    </w:p>
    <w:p w:rsidR="00C56C9D" w:rsidRPr="003D46BF" w:rsidRDefault="00C56C9D" w:rsidP="00C56C9D">
      <w:pPr>
        <w:pStyle w:val="af1"/>
        <w:spacing w:before="0" w:beforeAutospacing="0" w:after="0" w:afterAutospacing="0"/>
        <w:ind w:firstLine="709"/>
        <w:jc w:val="both"/>
        <w:rPr>
          <w:sz w:val="28"/>
          <w:szCs w:val="28"/>
        </w:rPr>
      </w:pPr>
      <w:r w:rsidRPr="00352899">
        <w:rPr>
          <w:sz w:val="28"/>
          <w:szCs w:val="28"/>
          <w:shd w:val="clear" w:color="auto" w:fill="FFFFFF"/>
        </w:rPr>
        <w:t xml:space="preserve">Научный стиль с позиции </w:t>
      </w:r>
      <w:r w:rsidRPr="006F6827">
        <w:rPr>
          <w:sz w:val="28"/>
          <w:szCs w:val="28"/>
          <w:shd w:val="clear" w:color="auto" w:fill="FFFFFF"/>
        </w:rPr>
        <w:t>полевой структуры функционального стиля можно наглядно показать на схеме [5</w:t>
      </w:r>
      <w:r>
        <w:rPr>
          <w:sz w:val="28"/>
          <w:szCs w:val="28"/>
          <w:shd w:val="clear" w:color="auto" w:fill="FFFFFF"/>
        </w:rPr>
        <w:t>. С.</w:t>
      </w:r>
      <w:r w:rsidRPr="006F6827">
        <w:rPr>
          <w:sz w:val="28"/>
          <w:szCs w:val="28"/>
          <w:shd w:val="clear" w:color="auto" w:fill="FFFFFF"/>
        </w:rPr>
        <w:t>6]:</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137C22" w:rsidP="00C56C9D">
      <w:pPr>
        <w:spacing w:after="0" w:line="240" w:lineRule="auto"/>
        <w:ind w:firstLine="709"/>
        <w:jc w:val="both"/>
        <w:rPr>
          <w:rFonts w:ascii="Times New Roman" w:hAnsi="Times New Roman" w:cs="Times New Roman"/>
          <w:sz w:val="28"/>
          <w:szCs w:val="28"/>
          <w:lang w:eastAsia="ru-RU"/>
        </w:rPr>
      </w:pPr>
      <w:r w:rsidRPr="00137C22">
        <w:rPr>
          <w:rFonts w:ascii="Calibri" w:hAnsi="Calibri" w:cs="Calibri"/>
          <w:noProof/>
          <w:lang w:eastAsia="ru-RU"/>
        </w:rPr>
        <w:pict>
          <v:group id="_x0000_s1027" style="position:absolute;left:0;text-align:left;margin-left:-3.4pt;margin-top:4.85pt;width:426.1pt;height:288.65pt;z-index:251663360" coordorigin="1831,3334" coordsize="8522,5773">
            <v:rect id="_x0000_s1028" style="position:absolute;left:1831;top:3334;width:8522;height:5773" strokecolor="white"/>
            <v:group id="_x0000_s1029" style="position:absolute;left:2085;top:3439;width:8070;height:5534" coordorigin="2085,2795" coordsize="8070,5534">
              <v:oval id="_x0000_s1030" style="position:absolute;left:3879;top:5381;width:1688;height:1247"/>
              <v:oval id="_x0000_s1031" style="position:absolute;left:3129;top:4556;width:3308;height:2429" filled="f"/>
              <v:oval id="_x0000_s1032" style="position:absolute;left:2568;top:3664;width:4299;height:3632" filled="f"/>
              <v:oval id="_x0000_s1033" style="position:absolute;left:2085;top:2795;width:6071;height:5534" filled="f"/>
              <v:shape id="_x0000_s1034" type="#_x0000_t202" style="position:absolute;left:3945;top:5481;width:1622;height:1063" filled="f" stroked="f">
                <v:textbox style="mso-next-textbox:#_x0000_s1034">
                  <w:txbxContent>
                    <w:p w:rsidR="004B17B5" w:rsidRPr="00961617" w:rsidRDefault="004B17B5" w:rsidP="00C56C9D">
                      <w:pPr>
                        <w:spacing w:after="0"/>
                        <w:jc w:val="center"/>
                        <w:rPr>
                          <w:rFonts w:ascii="Times New Roman" w:hAnsi="Times New Roman" w:cs="Times New Roman"/>
                        </w:rPr>
                      </w:pPr>
                      <w:r w:rsidRPr="00961617">
                        <w:rPr>
                          <w:rFonts w:ascii="Times New Roman" w:hAnsi="Times New Roman" w:cs="Times New Roman"/>
                        </w:rPr>
                        <w:t>Собственно-</w:t>
                      </w:r>
                    </w:p>
                    <w:p w:rsidR="004B17B5" w:rsidRPr="00961617" w:rsidRDefault="004B17B5" w:rsidP="00C56C9D">
                      <w:pPr>
                        <w:spacing w:after="0"/>
                        <w:jc w:val="center"/>
                        <w:rPr>
                          <w:rFonts w:ascii="Times New Roman" w:hAnsi="Times New Roman" w:cs="Times New Roman"/>
                        </w:rPr>
                      </w:pPr>
                      <w:r>
                        <w:rPr>
                          <w:rFonts w:ascii="Times New Roman" w:hAnsi="Times New Roman" w:cs="Times New Roman"/>
                        </w:rPr>
                        <w:t>н</w:t>
                      </w:r>
                      <w:r w:rsidRPr="00961617">
                        <w:rPr>
                          <w:rFonts w:ascii="Times New Roman" w:hAnsi="Times New Roman" w:cs="Times New Roman"/>
                        </w:rPr>
                        <w:t>аучный</w:t>
                      </w:r>
                    </w:p>
                    <w:p w:rsidR="004B17B5" w:rsidRPr="00961617" w:rsidRDefault="004B17B5" w:rsidP="00C56C9D">
                      <w:pPr>
                        <w:spacing w:after="0"/>
                        <w:jc w:val="center"/>
                        <w:rPr>
                          <w:rFonts w:ascii="Times New Roman" w:hAnsi="Times New Roman" w:cs="Times New Roman"/>
                        </w:rPr>
                      </w:pPr>
                      <w:r w:rsidRPr="00961617">
                        <w:rPr>
                          <w:rFonts w:ascii="Times New Roman" w:hAnsi="Times New Roman" w:cs="Times New Roman"/>
                        </w:rPr>
                        <w:t>стиль</w:t>
                      </w:r>
                    </w:p>
                  </w:txbxContent>
                </v:textbox>
              </v:shape>
              <v:shape id="_x0000_s1035" type="#_x0000_t202" style="position:absolute;left:3364;top:4965;width:2889;height:416" filled="f" stroked="f">
                <v:textbox style="mso-next-textbox:#_x0000_s1035">
                  <w:txbxContent>
                    <w:p w:rsidR="004B17B5" w:rsidRPr="00961617" w:rsidRDefault="004B17B5" w:rsidP="00C56C9D">
                      <w:pPr>
                        <w:jc w:val="center"/>
                        <w:rPr>
                          <w:rFonts w:ascii="Times New Roman" w:hAnsi="Times New Roman" w:cs="Times New Roman"/>
                        </w:rPr>
                      </w:pPr>
                      <w:r w:rsidRPr="00961617">
                        <w:rPr>
                          <w:rFonts w:ascii="Times New Roman" w:hAnsi="Times New Roman" w:cs="Times New Roman"/>
                        </w:rPr>
                        <w:t>Учебно-научный подстиль</w:t>
                      </w:r>
                    </w:p>
                  </w:txbxContent>
                </v:textbox>
              </v:shape>
              <v:shape id="_x0000_s1036" type="#_x0000_t202" style="position:absolute;left:2956;top:4157;width:3598;height:399" filled="f" stroked="f">
                <v:textbox style="mso-next-textbox:#_x0000_s1036">
                  <w:txbxContent>
                    <w:p w:rsidR="004B17B5" w:rsidRPr="00961617" w:rsidRDefault="004B17B5" w:rsidP="00C56C9D">
                      <w:pPr>
                        <w:jc w:val="center"/>
                        <w:rPr>
                          <w:rFonts w:ascii="Times New Roman" w:hAnsi="Times New Roman" w:cs="Times New Roman"/>
                        </w:rPr>
                      </w:pPr>
                      <w:r w:rsidRPr="00961617">
                        <w:rPr>
                          <w:rFonts w:ascii="Times New Roman" w:hAnsi="Times New Roman" w:cs="Times New Roman"/>
                        </w:rPr>
                        <w:t>Научно-информативный подстиль</w:t>
                      </w:r>
                    </w:p>
                  </w:txbxContent>
                </v:textbox>
              </v:shape>
              <v:shape id="_x0000_s1037" type="#_x0000_t202" style="position:absolute;left:3129;top:7358;width:3598;height:422" filled="f" stroked="f">
                <v:textbox style="mso-next-textbox:#_x0000_s1037">
                  <w:txbxContent>
                    <w:p w:rsidR="004B17B5" w:rsidRPr="00961617" w:rsidRDefault="004B17B5" w:rsidP="00C56C9D">
                      <w:pPr>
                        <w:jc w:val="center"/>
                        <w:rPr>
                          <w:rFonts w:ascii="Times New Roman" w:hAnsi="Times New Roman" w:cs="Times New Roman"/>
                        </w:rPr>
                      </w:pPr>
                      <w:r w:rsidRPr="00961617">
                        <w:rPr>
                          <w:rFonts w:ascii="Times New Roman" w:hAnsi="Times New Roman" w:cs="Times New Roman"/>
                        </w:rPr>
                        <w:t>Научно-публицистический стиль</w:t>
                      </w:r>
                    </w:p>
                  </w:txbxContent>
                </v:textbox>
              </v:shape>
              <v:shape id="_x0000_s1038" type="#_x0000_t202" style="position:absolute;left:7550;top:4033;width:2605;height:714" filled="f" stroked="f">
                <v:textbox style="mso-next-textbox:#_x0000_s1038">
                  <w:txbxContent>
                    <w:p w:rsidR="004B17B5" w:rsidRPr="00961617" w:rsidRDefault="004B17B5" w:rsidP="00C56C9D">
                      <w:pPr>
                        <w:jc w:val="center"/>
                        <w:rPr>
                          <w:rFonts w:ascii="Times New Roman" w:hAnsi="Times New Roman" w:cs="Times New Roman"/>
                        </w:rPr>
                      </w:pPr>
                      <w:r w:rsidRPr="00961617">
                        <w:rPr>
                          <w:rFonts w:ascii="Times New Roman" w:hAnsi="Times New Roman" w:cs="Times New Roman"/>
                        </w:rPr>
                        <w:t>Публицистический стиль</w:t>
                      </w:r>
                    </w:p>
                  </w:txbxContent>
                </v:textbox>
              </v:shape>
              <v:oval id="_x0000_s1039" style="position:absolute;left:7071;top:3299;width:3084;height:4059" filled="f"/>
              <v:oval id="_x0000_s1040" style="position:absolute;left:6921;top:4492;width:1483;height:1623"/>
              <v:shape id="_x0000_s1041" type="#_x0000_t202" style="position:absolute;left:7011;top:4655;width:1296;height:1308" filled="f" stroked="f">
                <v:textbox style="mso-next-textbox:#_x0000_s1041">
                  <w:txbxContent>
                    <w:p w:rsidR="004B17B5" w:rsidRPr="00961617" w:rsidRDefault="004B17B5" w:rsidP="00C56C9D">
                      <w:pPr>
                        <w:spacing w:after="0"/>
                        <w:jc w:val="center"/>
                        <w:rPr>
                          <w:rFonts w:ascii="Times New Roman" w:hAnsi="Times New Roman" w:cs="Times New Roman"/>
                        </w:rPr>
                      </w:pPr>
                      <w:r w:rsidRPr="00961617">
                        <w:rPr>
                          <w:rFonts w:ascii="Times New Roman" w:hAnsi="Times New Roman" w:cs="Times New Roman"/>
                        </w:rPr>
                        <w:t>Научно-</w:t>
                      </w:r>
                    </w:p>
                    <w:p w:rsidR="004B17B5" w:rsidRPr="00961617" w:rsidRDefault="004B17B5" w:rsidP="00C56C9D">
                      <w:pPr>
                        <w:spacing w:after="0"/>
                        <w:jc w:val="center"/>
                        <w:rPr>
                          <w:rFonts w:ascii="Times New Roman" w:hAnsi="Times New Roman" w:cs="Times New Roman"/>
                        </w:rPr>
                      </w:pPr>
                      <w:r w:rsidRPr="00961617">
                        <w:rPr>
                          <w:rFonts w:ascii="Times New Roman" w:hAnsi="Times New Roman" w:cs="Times New Roman"/>
                        </w:rPr>
                        <w:t>публицис-</w:t>
                      </w:r>
                    </w:p>
                    <w:p w:rsidR="004B17B5" w:rsidRPr="00961617" w:rsidRDefault="004B17B5" w:rsidP="00C56C9D">
                      <w:pPr>
                        <w:spacing w:after="0"/>
                        <w:jc w:val="center"/>
                        <w:rPr>
                          <w:rFonts w:ascii="Times New Roman" w:hAnsi="Times New Roman" w:cs="Times New Roman"/>
                        </w:rPr>
                      </w:pPr>
                      <w:r w:rsidRPr="00961617">
                        <w:rPr>
                          <w:rFonts w:ascii="Times New Roman" w:hAnsi="Times New Roman" w:cs="Times New Roman"/>
                        </w:rPr>
                        <w:t>тический</w:t>
                      </w:r>
                    </w:p>
                    <w:p w:rsidR="004B17B5" w:rsidRPr="00961617" w:rsidRDefault="004B17B5" w:rsidP="00C56C9D">
                      <w:pPr>
                        <w:spacing w:after="0"/>
                        <w:jc w:val="center"/>
                        <w:rPr>
                          <w:rFonts w:ascii="Times New Roman" w:hAnsi="Times New Roman" w:cs="Times New Roman"/>
                        </w:rPr>
                      </w:pPr>
                      <w:r w:rsidRPr="00961617">
                        <w:rPr>
                          <w:rFonts w:ascii="Times New Roman" w:hAnsi="Times New Roman" w:cs="Times New Roman"/>
                        </w:rPr>
                        <w:t>текст</w:t>
                      </w:r>
                    </w:p>
                  </w:txbxContent>
                </v:textbox>
              </v:shape>
            </v:group>
          </v:group>
        </w:pic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p>
    <w:p w:rsidR="00C56C9D" w:rsidRDefault="00C56C9D" w:rsidP="00C56C9D">
      <w:pPr>
        <w:spacing w:after="0" w:line="240" w:lineRule="auto"/>
        <w:ind w:firstLine="709"/>
        <w:jc w:val="both"/>
        <w:rPr>
          <w:rFonts w:ascii="Times New Roman" w:hAnsi="Times New Roman" w:cs="Times New Roman"/>
          <w:sz w:val="28"/>
          <w:szCs w:val="28"/>
          <w:shd w:val="clear" w:color="auto" w:fill="FFFFFF"/>
          <w:lang w:eastAsia="ru-RU"/>
        </w:rPr>
      </w:pPr>
    </w:p>
    <w:p w:rsidR="00C56C9D" w:rsidRPr="003D46BF"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lang w:eastAsia="ru-RU"/>
        </w:rPr>
        <w:t>Что касается стиля речи, для подобных текстов свойственно сочетание научного, публицистического и разговорного стилей, так как текст должен не только донести до читателя научные знания, но и, заинтересовав его, донести информацию в максимально простой и понятной форме для среднестатистического читателя.</w:t>
      </w:r>
    </w:p>
    <w:p w:rsidR="00C56C9D" w:rsidRPr="003D46BF" w:rsidRDefault="00C56C9D" w:rsidP="00C56C9D">
      <w:pPr>
        <w:spacing w:after="0" w:line="240" w:lineRule="auto"/>
        <w:ind w:firstLine="709"/>
        <w:jc w:val="both"/>
        <w:rPr>
          <w:rFonts w:ascii="Times New Roman" w:hAnsi="Times New Roman" w:cs="Times New Roman"/>
          <w:sz w:val="28"/>
          <w:szCs w:val="28"/>
          <w:lang w:val="fr-FR" w:eastAsia="ru-RU"/>
        </w:rPr>
      </w:pPr>
      <w:r w:rsidRPr="00352899">
        <w:rPr>
          <w:rFonts w:ascii="Times New Roman" w:hAnsi="Times New Roman" w:cs="Times New Roman"/>
          <w:sz w:val="28"/>
          <w:szCs w:val="28"/>
          <w:shd w:val="clear" w:color="auto" w:fill="FFFFFF"/>
          <w:lang w:eastAsia="ru-RU"/>
        </w:rPr>
        <w:t>Научно-публицистический текст, как правило, раскрывает темы, интересные для широкого круга читателей – целевой аудитории научно-популярных статей. Поэтому, тексты более просты, лаконичны, насыщены примерами, в меньшей степени терминами, содержат непосредственные обращения к читателю. Например</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Voudriez-vous connaître le risque couru par votre poupon de développer un cancer du sein ou une maladie cardiaque ? C’est ce que pourraient vous révéler les nouvelles techniques de séquençage du génome, riches de promesses, et de questions.</w:t>
      </w:r>
    </w:p>
    <w:p w:rsidR="00C56C9D" w:rsidRPr="00352899" w:rsidRDefault="00C56C9D" w:rsidP="00C56C9D">
      <w:pPr>
        <w:spacing w:after="0" w:line="240" w:lineRule="auto"/>
        <w:ind w:firstLine="709"/>
        <w:jc w:val="both"/>
        <w:rPr>
          <w:rFonts w:ascii="Times New Roman" w:hAnsi="Times New Roman" w:cs="Times New Roman"/>
          <w:sz w:val="28"/>
          <w:szCs w:val="28"/>
          <w:lang w:val="fr-FR" w:eastAsia="ru-RU"/>
        </w:rPr>
      </w:pPr>
      <w:r w:rsidRPr="00352899">
        <w:rPr>
          <w:rFonts w:ascii="Times New Roman" w:hAnsi="Times New Roman" w:cs="Times New Roman"/>
          <w:sz w:val="28"/>
          <w:szCs w:val="28"/>
          <w:shd w:val="clear" w:color="auto" w:fill="FFFFFF"/>
          <w:lang w:eastAsia="ru-RU"/>
        </w:rPr>
        <w:lastRenderedPageBreak/>
        <w:t xml:space="preserve">Также </w:t>
      </w:r>
      <w:r>
        <w:rPr>
          <w:rFonts w:ascii="Times New Roman" w:hAnsi="Times New Roman" w:cs="Times New Roman"/>
          <w:sz w:val="28"/>
          <w:szCs w:val="28"/>
          <w:shd w:val="clear" w:color="auto" w:fill="FFFFFF"/>
          <w:lang w:eastAsia="ru-RU"/>
        </w:rPr>
        <w:t>для научного дискурса характерна</w:t>
      </w:r>
      <w:r w:rsidRPr="00352899">
        <w:rPr>
          <w:rFonts w:ascii="Times New Roman" w:hAnsi="Times New Roman" w:cs="Times New Roman"/>
          <w:sz w:val="28"/>
          <w:szCs w:val="28"/>
          <w:shd w:val="clear" w:color="auto" w:fill="FFFFFF"/>
          <w:lang w:eastAsia="ru-RU"/>
        </w:rPr>
        <w:t xml:space="preserve"> интертекстуальность</w:t>
      </w:r>
      <w:r>
        <w:rPr>
          <w:rFonts w:ascii="Times New Roman" w:hAnsi="Times New Roman" w:cs="Times New Roman"/>
          <w:sz w:val="28"/>
          <w:szCs w:val="28"/>
          <w:shd w:val="clear" w:color="auto" w:fill="FFFFFF"/>
          <w:lang w:eastAsia="ru-RU"/>
        </w:rPr>
        <w:t>, используемая</w:t>
      </w:r>
      <w:r w:rsidRPr="00352899">
        <w:rPr>
          <w:rFonts w:ascii="Times New Roman" w:hAnsi="Times New Roman" w:cs="Times New Roman"/>
          <w:sz w:val="28"/>
          <w:szCs w:val="28"/>
          <w:shd w:val="clear" w:color="auto" w:fill="FFFFFF"/>
          <w:lang w:eastAsia="ru-RU"/>
        </w:rPr>
        <w:t xml:space="preserve"> для оптимизации восприятия научной информации</w:t>
      </w:r>
      <w:r>
        <w:rPr>
          <w:rFonts w:ascii="Times New Roman" w:hAnsi="Times New Roman" w:cs="Times New Roman"/>
          <w:sz w:val="28"/>
          <w:szCs w:val="28"/>
          <w:shd w:val="clear" w:color="auto" w:fill="FFFFFF"/>
          <w:lang w:eastAsia="ru-RU"/>
        </w:rPr>
        <w:t>,</w:t>
      </w:r>
      <w:r w:rsidRPr="00352899">
        <w:rPr>
          <w:rFonts w:ascii="Times New Roman" w:hAnsi="Times New Roman" w:cs="Times New Roman"/>
          <w:sz w:val="28"/>
          <w:szCs w:val="28"/>
          <w:shd w:val="clear" w:color="auto" w:fill="FFFFFF"/>
          <w:lang w:eastAsia="ru-RU"/>
        </w:rPr>
        <w:t xml:space="preserve"> восполн</w:t>
      </w:r>
      <w:r>
        <w:rPr>
          <w:rFonts w:ascii="Times New Roman" w:hAnsi="Times New Roman" w:cs="Times New Roman"/>
          <w:sz w:val="28"/>
          <w:szCs w:val="28"/>
          <w:shd w:val="clear" w:color="auto" w:fill="FFFFFF"/>
          <w:lang w:eastAsia="ru-RU"/>
        </w:rPr>
        <w:t>ения</w:t>
      </w:r>
      <w:r w:rsidRPr="00352899">
        <w:rPr>
          <w:rFonts w:ascii="Times New Roman" w:hAnsi="Times New Roman" w:cs="Times New Roman"/>
          <w:sz w:val="28"/>
          <w:szCs w:val="28"/>
          <w:shd w:val="clear" w:color="auto" w:fill="FFFFFF"/>
          <w:lang w:eastAsia="ru-RU"/>
        </w:rPr>
        <w:t xml:space="preserve"> фоновы</w:t>
      </w:r>
      <w:r>
        <w:rPr>
          <w:rFonts w:ascii="Times New Roman" w:hAnsi="Times New Roman" w:cs="Times New Roman"/>
          <w:sz w:val="28"/>
          <w:szCs w:val="28"/>
          <w:shd w:val="clear" w:color="auto" w:fill="FFFFFF"/>
          <w:lang w:eastAsia="ru-RU"/>
        </w:rPr>
        <w:t>х</w:t>
      </w:r>
      <w:r w:rsidRPr="00352899">
        <w:rPr>
          <w:rFonts w:ascii="Times New Roman" w:hAnsi="Times New Roman" w:cs="Times New Roman"/>
          <w:sz w:val="28"/>
          <w:szCs w:val="28"/>
          <w:shd w:val="clear" w:color="auto" w:fill="FFFFFF"/>
          <w:lang w:eastAsia="ru-RU"/>
        </w:rPr>
        <w:t xml:space="preserve"> знани</w:t>
      </w:r>
      <w:r>
        <w:rPr>
          <w:rFonts w:ascii="Times New Roman" w:hAnsi="Times New Roman" w:cs="Times New Roman"/>
          <w:sz w:val="28"/>
          <w:szCs w:val="28"/>
          <w:shd w:val="clear" w:color="auto" w:fill="FFFFFF"/>
          <w:lang w:eastAsia="ru-RU"/>
        </w:rPr>
        <w:t>й</w:t>
      </w:r>
      <w:r w:rsidRPr="00352899">
        <w:rPr>
          <w:rFonts w:ascii="Times New Roman" w:hAnsi="Times New Roman" w:cs="Times New Roman"/>
          <w:sz w:val="28"/>
          <w:szCs w:val="28"/>
          <w:shd w:val="clear" w:color="auto" w:fill="FFFFFF"/>
          <w:lang w:eastAsia="ru-RU"/>
        </w:rPr>
        <w:t xml:space="preserve"> адресата по конкретной теме. Например</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À tout le moins, une loi vient d’être votée à la Chambre des communes pour protéger les citoyens canadiens de la discrimination génétique (</w:t>
      </w:r>
      <w:r w:rsidRPr="00352899">
        <w:rPr>
          <w:rFonts w:ascii="Times New Roman" w:hAnsi="Times New Roman" w:cs="Times New Roman"/>
          <w:b/>
          <w:bCs/>
          <w:i/>
          <w:iCs/>
          <w:sz w:val="28"/>
          <w:szCs w:val="28"/>
          <w:u w:val="single"/>
          <w:lang w:val="fr-FR" w:eastAsia="ru-RU"/>
        </w:rPr>
        <w:t>voir texte ici</w:t>
      </w:r>
      <w:r w:rsidRPr="00352899">
        <w:rPr>
          <w:rFonts w:ascii="Times New Roman" w:hAnsi="Times New Roman" w:cs="Times New Roman"/>
          <w:i/>
          <w:iCs/>
          <w:sz w:val="28"/>
          <w:szCs w:val="28"/>
          <w:shd w:val="clear" w:color="auto" w:fill="FFFFFF"/>
          <w:lang w:val="fr-FR" w:eastAsia="ru-RU"/>
        </w:rPr>
        <w:t>).</w:t>
      </w:r>
    </w:p>
    <w:p w:rsidR="00C56C9D" w:rsidRPr="006873B3" w:rsidRDefault="00C56C9D" w:rsidP="00C56C9D">
      <w:pPr>
        <w:spacing w:after="0" w:line="240" w:lineRule="auto"/>
        <w:ind w:firstLine="709"/>
        <w:jc w:val="both"/>
        <w:rPr>
          <w:rFonts w:ascii="Times New Roman" w:hAnsi="Times New Roman" w:cs="Times New Roman"/>
          <w:sz w:val="28"/>
          <w:szCs w:val="28"/>
          <w:shd w:val="clear" w:color="auto" w:fill="FFFFFF"/>
          <w:lang w:val="fr-FR" w:eastAsia="ru-RU"/>
        </w:rPr>
      </w:pPr>
      <w:r w:rsidRPr="00352899">
        <w:rPr>
          <w:rFonts w:ascii="Times New Roman" w:hAnsi="Times New Roman" w:cs="Times New Roman"/>
          <w:sz w:val="28"/>
          <w:szCs w:val="28"/>
          <w:shd w:val="clear" w:color="auto" w:fill="FFFFFF"/>
          <w:lang w:eastAsia="ru-RU"/>
        </w:rPr>
        <w:t>Что касается лексики научно-публицистических медицинских текстов, то ее составляют три основных пласта в по</w:t>
      </w:r>
      <w:r w:rsidRPr="006F6827">
        <w:rPr>
          <w:rFonts w:ascii="Times New Roman" w:hAnsi="Times New Roman" w:cs="Times New Roman"/>
          <w:sz w:val="28"/>
          <w:szCs w:val="28"/>
          <w:shd w:val="clear" w:color="auto" w:fill="FFFFFF"/>
          <w:lang w:eastAsia="ru-RU"/>
        </w:rPr>
        <w:t>рядке убывания по частотности: общеупотребительные слова, общенаучные слова и термины</w:t>
      </w:r>
      <w:r w:rsidRPr="006F6827">
        <w:rPr>
          <w:rFonts w:ascii="Times New Roman" w:hAnsi="Times New Roman" w:cs="Times New Roman"/>
          <w:sz w:val="28"/>
          <w:szCs w:val="28"/>
          <w:shd w:val="clear" w:color="auto" w:fill="FFFFFF"/>
        </w:rPr>
        <w:t xml:space="preserve"> </w:t>
      </w:r>
      <w:r w:rsidRPr="006873B3">
        <w:rPr>
          <w:rFonts w:ascii="Times New Roman" w:hAnsi="Times New Roman" w:cs="Times New Roman"/>
          <w:sz w:val="28"/>
          <w:szCs w:val="28"/>
          <w:shd w:val="clear" w:color="auto" w:fill="FFFFFF"/>
          <w:lang w:val="fr-FR"/>
        </w:rPr>
        <w:t>[5.</w:t>
      </w:r>
      <w:r>
        <w:rPr>
          <w:rFonts w:ascii="Times New Roman" w:hAnsi="Times New Roman" w:cs="Times New Roman"/>
          <w:sz w:val="28"/>
          <w:szCs w:val="28"/>
          <w:shd w:val="clear" w:color="auto" w:fill="FFFFFF"/>
          <w:lang w:val="fr-FR"/>
        </w:rPr>
        <w:t> </w:t>
      </w:r>
      <w:r>
        <w:rPr>
          <w:rFonts w:ascii="Times New Roman" w:hAnsi="Times New Roman" w:cs="Times New Roman"/>
          <w:sz w:val="28"/>
          <w:szCs w:val="28"/>
          <w:shd w:val="clear" w:color="auto" w:fill="FFFFFF"/>
        </w:rPr>
        <w:t>С</w:t>
      </w:r>
      <w:r w:rsidRPr="006873B3">
        <w:rPr>
          <w:rFonts w:ascii="Times New Roman" w:hAnsi="Times New Roman" w:cs="Times New Roman"/>
          <w:sz w:val="28"/>
          <w:szCs w:val="28"/>
          <w:shd w:val="clear" w:color="auto" w:fill="FFFFFF"/>
          <w:lang w:val="fr-FR"/>
        </w:rPr>
        <w:t>.10]</w:t>
      </w:r>
      <w:r w:rsidRPr="00C56C9D">
        <w:rPr>
          <w:rFonts w:ascii="Times New Roman" w:hAnsi="Times New Roman" w:cs="Times New Roman"/>
          <w:sz w:val="28"/>
          <w:szCs w:val="28"/>
          <w:shd w:val="clear" w:color="auto" w:fill="FFFFFF"/>
          <w:lang w:val="fr-FR"/>
        </w:rPr>
        <w:t>.</w:t>
      </w:r>
      <w:r w:rsidRPr="006873B3">
        <w:rPr>
          <w:rFonts w:ascii="Times New Roman" w:hAnsi="Times New Roman" w:cs="Times New Roman"/>
          <w:sz w:val="28"/>
          <w:szCs w:val="28"/>
          <w:shd w:val="clear" w:color="auto" w:fill="FFFFFF"/>
          <w:lang w:val="fr-FR" w:eastAsia="ru-RU"/>
        </w:rPr>
        <w:t xml:space="preserve"> </w:t>
      </w:r>
    </w:p>
    <w:p w:rsidR="00C56C9D" w:rsidRPr="00240FE9" w:rsidRDefault="00C56C9D" w:rsidP="00C56C9D">
      <w:pPr>
        <w:spacing w:after="0" w:line="240" w:lineRule="auto"/>
        <w:ind w:firstLine="709"/>
        <w:jc w:val="both"/>
        <w:rPr>
          <w:rFonts w:ascii="Times New Roman" w:hAnsi="Times New Roman" w:cs="Times New Roman"/>
          <w:sz w:val="28"/>
          <w:szCs w:val="28"/>
          <w:shd w:val="clear" w:color="auto" w:fill="FFFFFF"/>
          <w:lang w:val="fr-FR" w:eastAsia="ru-RU"/>
        </w:rPr>
      </w:pPr>
      <w:r>
        <w:rPr>
          <w:rFonts w:ascii="Times New Roman" w:hAnsi="Times New Roman" w:cs="Times New Roman"/>
          <w:sz w:val="28"/>
          <w:szCs w:val="28"/>
          <w:shd w:val="clear" w:color="auto" w:fill="FFFFFF"/>
          <w:lang w:eastAsia="ru-RU"/>
        </w:rPr>
        <w:t>Остановимся</w:t>
      </w:r>
      <w:r w:rsidRPr="006873B3">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подробнее</w:t>
      </w:r>
      <w:r w:rsidRPr="006873B3">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на</w:t>
      </w:r>
      <w:r w:rsidRPr="006873B3">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анализе</w:t>
      </w:r>
      <w:r w:rsidRPr="006873B3">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терминов</w:t>
      </w:r>
      <w:r w:rsidRPr="006873B3">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С</w:t>
      </w:r>
      <w:r w:rsidRPr="00352899">
        <w:rPr>
          <w:rFonts w:ascii="Times New Roman" w:hAnsi="Times New Roman" w:cs="Times New Roman"/>
          <w:sz w:val="28"/>
          <w:szCs w:val="28"/>
          <w:shd w:val="clear" w:color="auto" w:fill="FFFFFF"/>
          <w:lang w:eastAsia="ru-RU"/>
        </w:rPr>
        <w:t>тоит</w:t>
      </w:r>
      <w:r w:rsidRPr="00240FE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отметить</w:t>
      </w:r>
      <w:r w:rsidRPr="00240FE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что</w:t>
      </w:r>
      <w:r w:rsidRPr="00240FE9">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они</w:t>
      </w:r>
      <w:r w:rsidRPr="000D3CA6">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чаще</w:t>
      </w:r>
      <w:r w:rsidRPr="000D3CA6">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всего</w:t>
      </w:r>
      <w:r w:rsidRPr="00FF4E8D" w:rsidDel="0078193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раскрываются</w:t>
      </w:r>
      <w:r w:rsidRPr="00240FE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описательно</w:t>
      </w:r>
      <w:r w:rsidRPr="00240FE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des</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maladies</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monog</w:t>
      </w:r>
      <w:r w:rsidRPr="00240FE9">
        <w:rPr>
          <w:rFonts w:ascii="Times New Roman" w:hAnsi="Times New Roman" w:cs="Times New Roman"/>
          <w:i/>
          <w:iCs/>
          <w:sz w:val="28"/>
          <w:szCs w:val="28"/>
          <w:shd w:val="clear" w:color="auto" w:fill="FFFFFF"/>
          <w:lang w:val="fr-FR" w:eastAsia="ru-RU"/>
        </w:rPr>
        <w:t>é</w:t>
      </w:r>
      <w:r w:rsidRPr="00352899">
        <w:rPr>
          <w:rFonts w:ascii="Times New Roman" w:hAnsi="Times New Roman" w:cs="Times New Roman"/>
          <w:i/>
          <w:iCs/>
          <w:sz w:val="28"/>
          <w:szCs w:val="28"/>
          <w:shd w:val="clear" w:color="auto" w:fill="FFFFFF"/>
          <w:lang w:val="fr-FR" w:eastAsia="ru-RU"/>
        </w:rPr>
        <w:t>niques</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soit</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des</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affections</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dues</w:t>
      </w:r>
      <w:r w:rsidRPr="00240FE9">
        <w:rPr>
          <w:rFonts w:ascii="Times New Roman" w:hAnsi="Times New Roman" w:cs="Times New Roman"/>
          <w:i/>
          <w:iCs/>
          <w:sz w:val="28"/>
          <w:szCs w:val="28"/>
          <w:shd w:val="clear" w:color="auto" w:fill="FFFFFF"/>
          <w:lang w:val="fr-FR" w:eastAsia="ru-RU"/>
        </w:rPr>
        <w:t xml:space="preserve"> à </w:t>
      </w:r>
      <w:r w:rsidRPr="00352899">
        <w:rPr>
          <w:rFonts w:ascii="Times New Roman" w:hAnsi="Times New Roman" w:cs="Times New Roman"/>
          <w:i/>
          <w:iCs/>
          <w:sz w:val="28"/>
          <w:szCs w:val="28"/>
          <w:shd w:val="clear" w:color="auto" w:fill="FFFFFF"/>
          <w:lang w:val="fr-FR" w:eastAsia="ru-RU"/>
        </w:rPr>
        <w:t>une</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anomalie</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dans</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un</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seul</w:t>
      </w:r>
      <w:r w:rsidRPr="00240FE9">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g</w:t>
      </w:r>
      <w:r w:rsidRPr="00240FE9">
        <w:rPr>
          <w:rFonts w:ascii="Times New Roman" w:hAnsi="Times New Roman" w:cs="Times New Roman"/>
          <w:i/>
          <w:iCs/>
          <w:sz w:val="28"/>
          <w:szCs w:val="28"/>
          <w:shd w:val="clear" w:color="auto" w:fill="FFFFFF"/>
          <w:lang w:val="fr-FR" w:eastAsia="ru-RU"/>
        </w:rPr>
        <w:t>è</w:t>
      </w:r>
      <w:r w:rsidRPr="00352899">
        <w:rPr>
          <w:rFonts w:ascii="Times New Roman" w:hAnsi="Times New Roman" w:cs="Times New Roman"/>
          <w:i/>
          <w:iCs/>
          <w:sz w:val="28"/>
          <w:szCs w:val="28"/>
          <w:shd w:val="clear" w:color="auto" w:fill="FFFFFF"/>
          <w:lang w:val="fr-FR" w:eastAsia="ru-RU"/>
        </w:rPr>
        <w:t>ne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la</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maladie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de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Pompe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un</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trouble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neuromusculaire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qui</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peut</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appara</w:t>
      </w:r>
      <w:r w:rsidRPr="00240FE9">
        <w:rPr>
          <w:rFonts w:ascii="Times New Roman" w:hAnsi="Times New Roman" w:cs="Times New Roman"/>
          <w:i/>
          <w:iCs/>
          <w:sz w:val="28"/>
          <w:szCs w:val="28"/>
          <w:shd w:val="clear" w:color="auto" w:fill="FFFFFF"/>
          <w:lang w:val="fr-FR" w:eastAsia="ru-RU"/>
        </w:rPr>
        <w:t>î</w:t>
      </w:r>
      <w:r w:rsidRPr="00880E54">
        <w:rPr>
          <w:rFonts w:ascii="Times New Roman" w:hAnsi="Times New Roman" w:cs="Times New Roman"/>
          <w:i/>
          <w:iCs/>
          <w:sz w:val="28"/>
          <w:szCs w:val="28"/>
          <w:shd w:val="clear" w:color="auto" w:fill="FFFFFF"/>
          <w:lang w:val="fr-FR" w:eastAsia="ru-RU"/>
        </w:rPr>
        <w:t>tre</w:t>
      </w:r>
      <w:r w:rsidRPr="00240FE9">
        <w:rPr>
          <w:rFonts w:ascii="Times New Roman" w:hAnsi="Times New Roman" w:cs="Times New Roman"/>
          <w:i/>
          <w:iCs/>
          <w:sz w:val="28"/>
          <w:szCs w:val="28"/>
          <w:shd w:val="clear" w:color="auto" w:fill="FFFFFF"/>
          <w:lang w:val="fr-FR" w:eastAsia="ru-RU"/>
        </w:rPr>
        <w:t xml:space="preserve"> à </w:t>
      </w:r>
      <w:r w:rsidRPr="00880E54">
        <w:rPr>
          <w:rFonts w:ascii="Times New Roman" w:hAnsi="Times New Roman" w:cs="Times New Roman"/>
          <w:i/>
          <w:iCs/>
          <w:sz w:val="28"/>
          <w:szCs w:val="28"/>
          <w:shd w:val="clear" w:color="auto" w:fill="FFFFFF"/>
          <w:lang w:val="fr-FR" w:eastAsia="ru-RU"/>
        </w:rPr>
        <w:t>l</w:t>
      </w:r>
      <w:r w:rsidRPr="00240FE9">
        <w:rPr>
          <w:rFonts w:ascii="Times New Roman" w:hAnsi="Times New Roman" w:cs="Times New Roman"/>
          <w:i/>
          <w:iCs/>
          <w:sz w:val="28"/>
          <w:szCs w:val="28"/>
          <w:shd w:val="clear" w:color="auto" w:fill="FFFFFF"/>
          <w:lang w:val="fr-FR" w:eastAsia="ru-RU"/>
        </w:rPr>
        <w:t>’</w:t>
      </w:r>
      <w:r w:rsidRPr="00880E54">
        <w:rPr>
          <w:rFonts w:ascii="Times New Roman" w:hAnsi="Times New Roman" w:cs="Times New Roman"/>
          <w:i/>
          <w:iCs/>
          <w:sz w:val="28"/>
          <w:szCs w:val="28"/>
          <w:shd w:val="clear" w:color="auto" w:fill="FFFFFF"/>
          <w:lang w:val="fr-FR" w:eastAsia="ru-RU"/>
        </w:rPr>
        <w:t>enfance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ou</w:t>
      </w:r>
      <w:r w:rsidRPr="00240FE9">
        <w:rPr>
          <w:rFonts w:ascii="Times New Roman" w:hAnsi="Times New Roman" w:cs="Times New Roman"/>
          <w:i/>
          <w:iCs/>
          <w:sz w:val="28"/>
          <w:szCs w:val="28"/>
          <w:shd w:val="clear" w:color="auto" w:fill="FFFFFF"/>
          <w:lang w:val="fr-FR" w:eastAsia="ru-RU"/>
        </w:rPr>
        <w:t xml:space="preserve"> à </w:t>
      </w:r>
      <w:r w:rsidRPr="00880E54">
        <w:rPr>
          <w:rFonts w:ascii="Times New Roman" w:hAnsi="Times New Roman" w:cs="Times New Roman"/>
          <w:i/>
          <w:iCs/>
          <w:sz w:val="28"/>
          <w:szCs w:val="28"/>
          <w:shd w:val="clear" w:color="auto" w:fill="FFFFFF"/>
          <w:lang w:val="fr-FR" w:eastAsia="ru-RU"/>
        </w:rPr>
        <w:t>l</w:t>
      </w:r>
      <w:r w:rsidRPr="00240FE9">
        <w:rPr>
          <w:rFonts w:ascii="Times New Roman" w:hAnsi="Times New Roman" w:cs="Times New Roman"/>
          <w:i/>
          <w:iCs/>
          <w:sz w:val="28"/>
          <w:szCs w:val="28"/>
          <w:shd w:val="clear" w:color="auto" w:fill="FFFFFF"/>
          <w:lang w:val="fr-FR" w:eastAsia="ru-RU"/>
        </w:rPr>
        <w:t>’â</w:t>
      </w:r>
      <w:r w:rsidRPr="00880E54">
        <w:rPr>
          <w:rFonts w:ascii="Times New Roman" w:hAnsi="Times New Roman" w:cs="Times New Roman"/>
          <w:i/>
          <w:iCs/>
          <w:sz w:val="28"/>
          <w:szCs w:val="28"/>
          <w:shd w:val="clear" w:color="auto" w:fill="FFFFFF"/>
          <w:lang w:val="fr-FR" w:eastAsia="ru-RU"/>
        </w:rPr>
        <w:t>ge</w:t>
      </w:r>
      <w:r w:rsidRPr="00240FE9">
        <w:rPr>
          <w:rFonts w:ascii="Times New Roman" w:hAnsi="Times New Roman" w:cs="Times New Roman"/>
          <w:i/>
          <w:iCs/>
          <w:sz w:val="28"/>
          <w:szCs w:val="28"/>
          <w:shd w:val="clear" w:color="auto" w:fill="FFFFFF"/>
          <w:lang w:val="fr-FR" w:eastAsia="ru-RU"/>
        </w:rPr>
        <w:t xml:space="preserve"> </w:t>
      </w:r>
      <w:r w:rsidRPr="00880E54">
        <w:rPr>
          <w:rFonts w:ascii="Times New Roman" w:hAnsi="Times New Roman" w:cs="Times New Roman"/>
          <w:i/>
          <w:iCs/>
          <w:sz w:val="28"/>
          <w:szCs w:val="28"/>
          <w:shd w:val="clear" w:color="auto" w:fill="FFFFFF"/>
          <w:lang w:val="fr-FR" w:eastAsia="ru-RU"/>
        </w:rPr>
        <w:t>adulte</w:t>
      </w:r>
      <w:r w:rsidRPr="00240FE9">
        <w:rPr>
          <w:rFonts w:ascii="Times New Roman" w:hAnsi="Times New Roman" w:cs="Times New Roman"/>
          <w:sz w:val="28"/>
          <w:szCs w:val="28"/>
          <w:shd w:val="clear" w:color="auto" w:fill="FFFFFF"/>
          <w:lang w:val="fr-FR" w:eastAsia="ru-RU"/>
        </w:rPr>
        <w:t>).</w:t>
      </w:r>
    </w:p>
    <w:p w:rsidR="00C56C9D" w:rsidRPr="00352899" w:rsidRDefault="00C56C9D" w:rsidP="00C56C9D">
      <w:pPr>
        <w:spacing w:after="0" w:line="24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Часто встречаются</w:t>
      </w:r>
      <w:r w:rsidRPr="00352899">
        <w:rPr>
          <w:rFonts w:ascii="Times New Roman" w:hAnsi="Times New Roman" w:cs="Times New Roman"/>
          <w:sz w:val="28"/>
          <w:szCs w:val="28"/>
          <w:shd w:val="clear" w:color="auto" w:fill="FFFFFF"/>
          <w:lang w:eastAsia="ru-RU"/>
        </w:rPr>
        <w:t xml:space="preserve"> сложные термин</w:t>
      </w:r>
      <w:r>
        <w:rPr>
          <w:rFonts w:ascii="Times New Roman" w:hAnsi="Times New Roman" w:cs="Times New Roman"/>
          <w:sz w:val="28"/>
          <w:szCs w:val="28"/>
          <w:shd w:val="clear" w:color="auto" w:fill="FFFFFF"/>
          <w:lang w:eastAsia="ru-RU"/>
        </w:rPr>
        <w:t>ы</w:t>
      </w:r>
      <w:r w:rsidRPr="00352899">
        <w:rPr>
          <w:rFonts w:ascii="Times New Roman" w:hAnsi="Times New Roman" w:cs="Times New Roman"/>
          <w:sz w:val="28"/>
          <w:szCs w:val="28"/>
          <w:shd w:val="clear" w:color="auto" w:fill="FFFFFF"/>
          <w:lang w:eastAsia="ru-RU"/>
        </w:rPr>
        <w:t xml:space="preserve"> (термин</w:t>
      </w:r>
      <w:r>
        <w:rPr>
          <w:rFonts w:ascii="Times New Roman" w:hAnsi="Times New Roman" w:cs="Times New Roman"/>
          <w:sz w:val="28"/>
          <w:szCs w:val="28"/>
          <w:shd w:val="clear" w:color="auto" w:fill="FFFFFF"/>
          <w:lang w:eastAsia="ru-RU"/>
        </w:rPr>
        <w:t>ы,</w:t>
      </w:r>
      <w:r w:rsidRPr="00352899">
        <w:rPr>
          <w:rFonts w:ascii="Times New Roman" w:hAnsi="Times New Roman" w:cs="Times New Roman"/>
          <w:sz w:val="28"/>
          <w:szCs w:val="28"/>
          <w:shd w:val="clear" w:color="auto" w:fill="FFFFFF"/>
          <w:lang w:eastAsia="ru-RU"/>
        </w:rPr>
        <w:t xml:space="preserve"> образованные в результате сложения нескольких корней): </w:t>
      </w:r>
      <w:r w:rsidRPr="00352899">
        <w:rPr>
          <w:rFonts w:ascii="Times New Roman" w:hAnsi="Times New Roman" w:cs="Times New Roman"/>
          <w:i/>
          <w:iCs/>
          <w:sz w:val="28"/>
          <w:szCs w:val="28"/>
          <w:shd w:val="clear" w:color="auto" w:fill="FFFFFF"/>
          <w:lang w:eastAsia="ru-RU"/>
        </w:rPr>
        <w:t>neuromusculaire, la pharmacogénétique</w:t>
      </w:r>
      <w:r w:rsidRPr="00352899">
        <w:rPr>
          <w:rFonts w:ascii="Times New Roman" w:hAnsi="Times New Roman" w:cs="Times New Roman"/>
          <w:sz w:val="28"/>
          <w:szCs w:val="28"/>
          <w:shd w:val="clear" w:color="auto" w:fill="FFFFFF"/>
          <w:lang w:eastAsia="ru-RU"/>
        </w:rPr>
        <w:t xml:space="preserve">. </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lang w:eastAsia="ru-RU"/>
        </w:rPr>
        <w:t xml:space="preserve">Также </w:t>
      </w:r>
      <w:r>
        <w:rPr>
          <w:rFonts w:ascii="Times New Roman" w:hAnsi="Times New Roman" w:cs="Times New Roman"/>
          <w:sz w:val="28"/>
          <w:szCs w:val="28"/>
          <w:shd w:val="clear" w:color="auto" w:fill="FFFFFF"/>
          <w:lang w:eastAsia="ru-RU"/>
        </w:rPr>
        <w:t>в научно-публицистическом тексте употребляются</w:t>
      </w:r>
      <w:r w:rsidRPr="00352899">
        <w:rPr>
          <w:rFonts w:ascii="Times New Roman" w:hAnsi="Times New Roman" w:cs="Times New Roman"/>
          <w:sz w:val="28"/>
          <w:szCs w:val="28"/>
          <w:shd w:val="clear" w:color="auto" w:fill="FFFFFF"/>
          <w:lang w:eastAsia="ru-RU"/>
        </w:rPr>
        <w:t xml:space="preserve"> составные термины</w:t>
      </w:r>
      <w:r w:rsidRPr="00352899">
        <w:rPr>
          <w:rFonts w:ascii="Times New Roman" w:hAnsi="Times New Roman" w:cs="Times New Roman"/>
          <w:i/>
          <w:iCs/>
          <w:sz w:val="28"/>
          <w:szCs w:val="28"/>
          <w:shd w:val="clear" w:color="auto" w:fill="FFFFFF"/>
          <w:lang w:eastAsia="ru-RU"/>
        </w:rPr>
        <w:t xml:space="preserve"> des maladies congénitales (наследственные заболевания), une maladie cardiaque (сердечнососудистое заболевание), un essai clinique (клиническое исследование)</w:t>
      </w:r>
      <w:r w:rsidRPr="006873B3">
        <w:rPr>
          <w:rFonts w:ascii="Times New Roman" w:hAnsi="Times New Roman" w:cs="Times New Roman"/>
          <w:sz w:val="28"/>
          <w:szCs w:val="28"/>
          <w:shd w:val="clear" w:color="auto" w:fill="FFFFFF"/>
          <w:lang w:eastAsia="ru-RU"/>
        </w:rPr>
        <w:t xml:space="preserve">, образованные </w:t>
      </w:r>
      <w:r>
        <w:rPr>
          <w:rFonts w:ascii="Times New Roman" w:hAnsi="Times New Roman" w:cs="Times New Roman"/>
          <w:sz w:val="28"/>
          <w:szCs w:val="28"/>
          <w:shd w:val="clear" w:color="auto" w:fill="FFFFFF"/>
          <w:lang w:eastAsia="ru-RU"/>
        </w:rPr>
        <w:t xml:space="preserve">чаще всего </w:t>
      </w:r>
      <w:r w:rsidRPr="006873B3">
        <w:rPr>
          <w:rFonts w:ascii="Times New Roman" w:hAnsi="Times New Roman" w:cs="Times New Roman"/>
          <w:sz w:val="28"/>
          <w:szCs w:val="28"/>
          <w:shd w:val="clear" w:color="auto" w:fill="FFFFFF"/>
          <w:lang w:eastAsia="ru-RU"/>
        </w:rPr>
        <w:t>по модели существительное</w:t>
      </w:r>
      <w:r>
        <w:rPr>
          <w:rFonts w:ascii="Times New Roman" w:hAnsi="Times New Roman" w:cs="Times New Roman"/>
          <w:sz w:val="28"/>
          <w:szCs w:val="28"/>
          <w:shd w:val="clear" w:color="auto" w:fill="FFFFFF"/>
          <w:lang w:eastAsia="ru-RU"/>
        </w:rPr>
        <w:t xml:space="preserve"> </w:t>
      </w:r>
      <w:r w:rsidRPr="006873B3">
        <w:rPr>
          <w:rFonts w:ascii="Times New Roman" w:hAnsi="Times New Roman" w:cs="Times New Roman"/>
          <w:sz w:val="28"/>
          <w:szCs w:val="28"/>
          <w:shd w:val="clear" w:color="auto" w:fill="FFFFFF"/>
          <w:lang w:eastAsia="ru-RU"/>
        </w:rPr>
        <w:t>+</w:t>
      </w:r>
      <w:r>
        <w:rPr>
          <w:rFonts w:ascii="Times New Roman" w:hAnsi="Times New Roman" w:cs="Times New Roman"/>
          <w:sz w:val="28"/>
          <w:szCs w:val="28"/>
          <w:shd w:val="clear" w:color="auto" w:fill="FFFFFF"/>
          <w:lang w:eastAsia="ru-RU"/>
        </w:rPr>
        <w:t> </w:t>
      </w:r>
      <w:r w:rsidRPr="006873B3">
        <w:rPr>
          <w:rFonts w:ascii="Times New Roman" w:hAnsi="Times New Roman" w:cs="Times New Roman"/>
          <w:sz w:val="28"/>
          <w:szCs w:val="28"/>
          <w:shd w:val="clear" w:color="auto" w:fill="FFFFFF"/>
          <w:lang w:eastAsia="ru-RU"/>
        </w:rPr>
        <w:t>прилагательное</w:t>
      </w:r>
      <w:r w:rsidRPr="00352899">
        <w:rPr>
          <w:rFonts w:ascii="Times New Roman" w:hAnsi="Times New Roman" w:cs="Times New Roman"/>
          <w:sz w:val="28"/>
          <w:szCs w:val="28"/>
          <w:shd w:val="clear" w:color="auto" w:fill="FFFFFF"/>
          <w:lang w:eastAsia="ru-RU"/>
        </w:rPr>
        <w:t xml:space="preserve">. </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lang w:eastAsia="ru-RU"/>
        </w:rPr>
        <w:t>В научно-публицистической литературе часто используются термины, в состав которых входят интернациональные словообразовательные элементы (</w:t>
      </w:r>
      <w:r w:rsidRPr="00352899">
        <w:rPr>
          <w:rFonts w:ascii="Times New Roman" w:hAnsi="Times New Roman" w:cs="Times New Roman"/>
          <w:i/>
          <w:iCs/>
          <w:sz w:val="28"/>
          <w:szCs w:val="28"/>
          <w:shd w:val="clear" w:color="auto" w:fill="FFFFFF"/>
          <w:lang w:eastAsia="ru-RU"/>
        </w:rPr>
        <w:t>néo</w:t>
      </w:r>
      <w:r w:rsidRPr="00352899">
        <w:rPr>
          <w:rFonts w:ascii="Times New Roman" w:hAnsi="Times New Roman" w:cs="Times New Roman"/>
          <w:sz w:val="28"/>
          <w:szCs w:val="28"/>
          <w:shd w:val="clear" w:color="auto" w:fill="FFFFFF"/>
          <w:lang w:eastAsia="ru-RU"/>
        </w:rPr>
        <w:t xml:space="preserve">natal, </w:t>
      </w:r>
      <w:r w:rsidRPr="00352899">
        <w:rPr>
          <w:rFonts w:ascii="Times New Roman" w:hAnsi="Times New Roman" w:cs="Times New Roman"/>
          <w:i/>
          <w:iCs/>
          <w:sz w:val="28"/>
          <w:szCs w:val="28"/>
          <w:shd w:val="clear" w:color="auto" w:fill="FFFFFF"/>
          <w:lang w:eastAsia="ru-RU"/>
        </w:rPr>
        <w:t>mono</w:t>
      </w:r>
      <w:r w:rsidRPr="00352899">
        <w:rPr>
          <w:rFonts w:ascii="Times New Roman" w:hAnsi="Times New Roman" w:cs="Times New Roman"/>
          <w:sz w:val="28"/>
          <w:szCs w:val="28"/>
          <w:shd w:val="clear" w:color="auto" w:fill="FFFFFF"/>
          <w:lang w:eastAsia="ru-RU"/>
        </w:rPr>
        <w:t xml:space="preserve">géniques, </w:t>
      </w:r>
      <w:r w:rsidRPr="00352899">
        <w:rPr>
          <w:rFonts w:ascii="Times New Roman" w:hAnsi="Times New Roman" w:cs="Times New Roman"/>
          <w:i/>
          <w:iCs/>
          <w:sz w:val="28"/>
          <w:szCs w:val="28"/>
          <w:shd w:val="clear" w:color="auto" w:fill="FFFFFF"/>
          <w:lang w:eastAsia="ru-RU"/>
        </w:rPr>
        <w:t>mini-</w:t>
      </w:r>
      <w:r w:rsidRPr="00352899">
        <w:rPr>
          <w:rFonts w:ascii="Times New Roman" w:hAnsi="Times New Roman" w:cs="Times New Roman"/>
          <w:sz w:val="28"/>
          <w:szCs w:val="28"/>
          <w:shd w:val="clear" w:color="auto" w:fill="FFFFFF"/>
          <w:lang w:eastAsia="ru-RU"/>
        </w:rPr>
        <w:t>frigo).</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lang w:eastAsia="ru-RU"/>
        </w:rPr>
        <w:t>Часто встречаются интернациональные слова, которые происходят от латинского языка (</w:t>
      </w:r>
      <w:r w:rsidRPr="00352899">
        <w:rPr>
          <w:rFonts w:ascii="Times New Roman" w:hAnsi="Times New Roman" w:cs="Times New Roman"/>
          <w:i/>
          <w:iCs/>
          <w:sz w:val="28"/>
          <w:szCs w:val="28"/>
          <w:shd w:val="clear" w:color="auto" w:fill="FFFFFF"/>
          <w:lang w:eastAsia="ru-RU"/>
        </w:rPr>
        <w:t xml:space="preserve">des mutations, un </w:t>
      </w:r>
      <w:r w:rsidRPr="00FF4E8D">
        <w:rPr>
          <w:rFonts w:ascii="Times New Roman" w:hAnsi="Times New Roman" w:cs="Times New Roman"/>
          <w:i/>
          <w:iCs/>
          <w:sz w:val="28"/>
          <w:szCs w:val="28"/>
          <w:shd w:val="clear" w:color="auto" w:fill="FFFFFF"/>
          <w:lang w:eastAsia="ru-RU"/>
        </w:rPr>
        <w:t>hôpital</w:t>
      </w:r>
      <w:r w:rsidRPr="00352899">
        <w:rPr>
          <w:rFonts w:ascii="Times New Roman" w:hAnsi="Times New Roman" w:cs="Times New Roman"/>
          <w:i/>
          <w:iCs/>
          <w:sz w:val="28"/>
          <w:szCs w:val="28"/>
          <w:shd w:val="clear" w:color="auto" w:fill="FFFFFF"/>
          <w:lang w:eastAsia="ru-RU"/>
        </w:rPr>
        <w:t>, la méd</w:t>
      </w:r>
      <w:r w:rsidRPr="00FF4E8D">
        <w:rPr>
          <w:rFonts w:ascii="Times New Roman" w:hAnsi="Times New Roman" w:cs="Times New Roman"/>
          <w:i/>
          <w:iCs/>
          <w:sz w:val="28"/>
          <w:szCs w:val="28"/>
          <w:shd w:val="clear" w:color="auto" w:fill="FFFFFF"/>
          <w:lang w:eastAsia="ru-RU"/>
        </w:rPr>
        <w:t>e</w:t>
      </w:r>
      <w:r w:rsidRPr="00352899">
        <w:rPr>
          <w:rFonts w:ascii="Times New Roman" w:hAnsi="Times New Roman" w:cs="Times New Roman"/>
          <w:i/>
          <w:iCs/>
          <w:sz w:val="28"/>
          <w:szCs w:val="28"/>
          <w:shd w:val="clear" w:color="auto" w:fill="FFFFFF"/>
          <w:lang w:eastAsia="ru-RU"/>
        </w:rPr>
        <w:t>cine, un laboratoire</w:t>
      </w:r>
      <w:r w:rsidRPr="00352899">
        <w:rPr>
          <w:rFonts w:ascii="Times New Roman" w:hAnsi="Times New Roman" w:cs="Times New Roman"/>
          <w:sz w:val="28"/>
          <w:szCs w:val="28"/>
          <w:shd w:val="clear" w:color="auto" w:fill="FFFFFF"/>
          <w:lang w:eastAsia="ru-RU"/>
        </w:rPr>
        <w:t>) и от греческого (</w:t>
      </w:r>
      <w:r w:rsidRPr="00352899">
        <w:rPr>
          <w:rFonts w:ascii="Times New Roman" w:hAnsi="Times New Roman" w:cs="Times New Roman"/>
          <w:i/>
          <w:iCs/>
          <w:sz w:val="28"/>
          <w:szCs w:val="28"/>
          <w:shd w:val="clear" w:color="auto" w:fill="FFFFFF"/>
          <w:lang w:eastAsia="ru-RU"/>
        </w:rPr>
        <w:t>la biochimie, un gène, des neuropathies, un diagnostic</w:t>
      </w:r>
      <w:r w:rsidRPr="00352899">
        <w:rPr>
          <w:rFonts w:ascii="Times New Roman" w:hAnsi="Times New Roman" w:cs="Times New Roman"/>
          <w:sz w:val="28"/>
          <w:szCs w:val="28"/>
          <w:shd w:val="clear" w:color="auto" w:fill="FFFFFF"/>
          <w:lang w:eastAsia="ru-RU"/>
        </w:rPr>
        <w:t>). Присутствуют заимствования из английского языка (</w:t>
      </w:r>
      <w:r w:rsidRPr="00352899">
        <w:rPr>
          <w:rFonts w:ascii="Times New Roman" w:hAnsi="Times New Roman" w:cs="Times New Roman"/>
          <w:i/>
          <w:iCs/>
          <w:sz w:val="28"/>
          <w:szCs w:val="28"/>
          <w:shd w:val="clear" w:color="auto" w:fill="FFFFFF"/>
          <w:lang w:eastAsia="ru-RU"/>
        </w:rPr>
        <w:t>scanner (глаг.)</w:t>
      </w:r>
      <w:r w:rsidRPr="00352899">
        <w:rPr>
          <w:rFonts w:ascii="Times New Roman" w:hAnsi="Times New Roman" w:cs="Times New Roman"/>
          <w:sz w:val="28"/>
          <w:szCs w:val="28"/>
          <w:shd w:val="clear" w:color="auto" w:fill="FFFFFF"/>
          <w:lang w:eastAsia="ru-RU"/>
        </w:rPr>
        <w:t>)</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lang w:eastAsia="ru-RU"/>
        </w:rPr>
        <w:t xml:space="preserve">Что касается изобразительно-выразительных средств, то в статье </w:t>
      </w:r>
      <w:r>
        <w:rPr>
          <w:rFonts w:ascii="Times New Roman" w:hAnsi="Times New Roman" w:cs="Times New Roman"/>
          <w:sz w:val="28"/>
          <w:szCs w:val="28"/>
          <w:shd w:val="clear" w:color="auto" w:fill="FFFFFF"/>
          <w:lang w:eastAsia="ru-RU"/>
        </w:rPr>
        <w:t>употребляются</w:t>
      </w:r>
      <w:r w:rsidRPr="00352899">
        <w:rPr>
          <w:rFonts w:ascii="Times New Roman" w:hAnsi="Times New Roman" w:cs="Times New Roman"/>
          <w:sz w:val="28"/>
          <w:szCs w:val="28"/>
          <w:shd w:val="clear" w:color="auto" w:fill="FFFFFF"/>
          <w:lang w:eastAsia="ru-RU"/>
        </w:rPr>
        <w:t xml:space="preserve"> эпитеты (un </w:t>
      </w:r>
      <w:r w:rsidRPr="00352899">
        <w:rPr>
          <w:rFonts w:ascii="Times New Roman" w:hAnsi="Times New Roman" w:cs="Times New Roman"/>
          <w:i/>
          <w:iCs/>
          <w:sz w:val="28"/>
          <w:szCs w:val="28"/>
          <w:shd w:val="clear" w:color="auto" w:fill="FFFFFF"/>
          <w:lang w:eastAsia="ru-RU"/>
        </w:rPr>
        <w:t>frêle talon</w:t>
      </w:r>
      <w:r w:rsidRPr="00352899">
        <w:rPr>
          <w:rFonts w:ascii="Times New Roman" w:hAnsi="Times New Roman" w:cs="Times New Roman"/>
          <w:sz w:val="28"/>
          <w:szCs w:val="28"/>
          <w:shd w:val="clear" w:color="auto" w:fill="FFFFFF"/>
          <w:lang w:eastAsia="ru-RU"/>
        </w:rPr>
        <w:t xml:space="preserve"> (досл. хрупкая пяточка (младенца)), гиперболы (</w:t>
      </w:r>
      <w:r w:rsidRPr="00352899">
        <w:rPr>
          <w:rFonts w:ascii="Times New Roman" w:hAnsi="Times New Roman" w:cs="Times New Roman"/>
          <w:i/>
          <w:iCs/>
          <w:sz w:val="28"/>
          <w:szCs w:val="28"/>
          <w:shd w:val="clear" w:color="auto" w:fill="FFFFFF"/>
          <w:lang w:eastAsia="ru-RU"/>
        </w:rPr>
        <w:t xml:space="preserve">Je suis énorme (une femme grosse; quand elle est enceinte)), </w:t>
      </w:r>
      <w:r w:rsidRPr="00352899">
        <w:rPr>
          <w:rFonts w:ascii="Times New Roman" w:hAnsi="Times New Roman" w:cs="Times New Roman"/>
          <w:sz w:val="28"/>
          <w:szCs w:val="28"/>
          <w:shd w:val="clear" w:color="auto" w:fill="FFFFFF"/>
          <w:lang w:eastAsia="ru-RU"/>
        </w:rPr>
        <w:t>метонимия (</w:t>
      </w:r>
      <w:r>
        <w:rPr>
          <w:rFonts w:ascii="Times New Roman" w:hAnsi="Times New Roman" w:cs="Times New Roman"/>
          <w:i/>
          <w:iCs/>
          <w:sz w:val="28"/>
          <w:szCs w:val="28"/>
          <w:shd w:val="clear" w:color="auto" w:fill="FFFFFF"/>
          <w:lang w:eastAsia="ru-RU"/>
        </w:rPr>
        <w:t>Baby Genes ne s’intéresse que…</w:t>
      </w:r>
      <w:r w:rsidRPr="00352899">
        <w:rPr>
          <w:rFonts w:ascii="Times New Roman" w:hAnsi="Times New Roman" w:cs="Times New Roman"/>
          <w:sz w:val="28"/>
          <w:szCs w:val="28"/>
          <w:shd w:val="clear" w:color="auto" w:fill="FFFFFF"/>
          <w:lang w:eastAsia="ru-RU"/>
        </w:rPr>
        <w:t>), используются различные фразеологизмы (</w:t>
      </w:r>
      <w:r w:rsidRPr="00352899">
        <w:rPr>
          <w:rFonts w:ascii="Times New Roman" w:hAnsi="Times New Roman" w:cs="Times New Roman"/>
          <w:i/>
          <w:iCs/>
          <w:sz w:val="28"/>
          <w:szCs w:val="28"/>
          <w:shd w:val="clear" w:color="auto" w:fill="FFFFFF"/>
          <w:lang w:val="fr-FR" w:eastAsia="ru-RU"/>
        </w:rPr>
        <w:t>B</w:t>
      </w:r>
      <w:r w:rsidRPr="00352899">
        <w:rPr>
          <w:rFonts w:ascii="Times New Roman" w:hAnsi="Times New Roman" w:cs="Times New Roman"/>
          <w:i/>
          <w:iCs/>
          <w:sz w:val="28"/>
          <w:szCs w:val="28"/>
          <w:shd w:val="clear" w:color="auto" w:fill="FFFFFF"/>
          <w:lang w:eastAsia="ru-RU"/>
        </w:rPr>
        <w:t>é</w:t>
      </w:r>
      <w:r w:rsidRPr="00352899">
        <w:rPr>
          <w:rFonts w:ascii="Times New Roman" w:hAnsi="Times New Roman" w:cs="Times New Roman"/>
          <w:i/>
          <w:iCs/>
          <w:sz w:val="28"/>
          <w:szCs w:val="28"/>
          <w:shd w:val="clear" w:color="auto" w:fill="FFFFFF"/>
          <w:lang w:val="fr-FR" w:eastAsia="ru-RU"/>
        </w:rPr>
        <w:t>b</w:t>
      </w:r>
      <w:r w:rsidRPr="00352899">
        <w:rPr>
          <w:rFonts w:ascii="Times New Roman" w:hAnsi="Times New Roman" w:cs="Times New Roman"/>
          <w:i/>
          <w:iCs/>
          <w:sz w:val="28"/>
          <w:szCs w:val="28"/>
          <w:shd w:val="clear" w:color="auto" w:fill="FFFFFF"/>
          <w:lang w:eastAsia="ru-RU"/>
        </w:rPr>
        <w:t xml:space="preserve">é </w:t>
      </w:r>
      <w:r w:rsidRPr="00352899">
        <w:rPr>
          <w:rFonts w:ascii="Times New Roman" w:hAnsi="Times New Roman" w:cs="Times New Roman"/>
          <w:i/>
          <w:iCs/>
          <w:sz w:val="28"/>
          <w:szCs w:val="28"/>
          <w:shd w:val="clear" w:color="auto" w:fill="FFFFFF"/>
          <w:lang w:val="fr-FR" w:eastAsia="ru-RU"/>
        </w:rPr>
        <w:t>est</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sur</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le</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point</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de</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pointer</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son</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nez</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les</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nuits</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blanches</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sz w:val="28"/>
          <w:szCs w:val="28"/>
          <w:shd w:val="clear" w:color="auto" w:fill="FFFFFF"/>
          <w:lang w:val="fr-FR" w:eastAsia="ru-RU"/>
        </w:rPr>
        <w:t>les</w:t>
      </w:r>
      <w:r w:rsidRPr="00352899">
        <w:rPr>
          <w:rFonts w:ascii="Times New Roman" w:hAnsi="Times New Roman" w:cs="Times New Roman"/>
          <w:sz w:val="28"/>
          <w:szCs w:val="28"/>
          <w:shd w:val="clear" w:color="auto" w:fill="FFFFFF"/>
          <w:lang w:eastAsia="ru-RU"/>
        </w:rPr>
        <w:t xml:space="preserve"> </w:t>
      </w:r>
      <w:r w:rsidRPr="00352899">
        <w:rPr>
          <w:rFonts w:ascii="Times New Roman" w:hAnsi="Times New Roman" w:cs="Times New Roman"/>
          <w:sz w:val="28"/>
          <w:szCs w:val="28"/>
          <w:shd w:val="clear" w:color="auto" w:fill="FFFFFF"/>
          <w:lang w:val="fr-FR" w:eastAsia="ru-RU"/>
        </w:rPr>
        <w:t>tests</w:t>
      </w:r>
      <w:r w:rsidRPr="00352899">
        <w:rPr>
          <w:rFonts w:ascii="Times New Roman" w:hAnsi="Times New Roman" w:cs="Times New Roman"/>
          <w:sz w:val="28"/>
          <w:szCs w:val="28"/>
          <w:shd w:val="clear" w:color="auto" w:fill="FFFFFF"/>
          <w:lang w:eastAsia="ru-RU"/>
        </w:rPr>
        <w:t xml:space="preserve"> </w:t>
      </w:r>
      <w:r w:rsidRPr="00352899">
        <w:rPr>
          <w:rFonts w:ascii="Times New Roman" w:hAnsi="Times New Roman" w:cs="Times New Roman"/>
          <w:sz w:val="28"/>
          <w:szCs w:val="28"/>
          <w:shd w:val="clear" w:color="auto" w:fill="FFFFFF"/>
          <w:lang w:val="fr-FR" w:eastAsia="ru-RU"/>
        </w:rPr>
        <w:t>de</w:t>
      </w:r>
      <w:r w:rsidRPr="00352899">
        <w:rPr>
          <w:rFonts w:ascii="Times New Roman" w:hAnsi="Times New Roman" w:cs="Times New Roman"/>
          <w:sz w:val="28"/>
          <w:szCs w:val="28"/>
          <w:shd w:val="clear" w:color="auto" w:fill="FFFFFF"/>
          <w:lang w:eastAsia="ru-RU"/>
        </w:rPr>
        <w:t xml:space="preserve"> </w:t>
      </w:r>
      <w:r w:rsidRPr="00352899">
        <w:rPr>
          <w:rFonts w:ascii="Times New Roman" w:hAnsi="Times New Roman" w:cs="Times New Roman"/>
          <w:sz w:val="28"/>
          <w:szCs w:val="28"/>
          <w:shd w:val="clear" w:color="auto" w:fill="FFFFFF"/>
          <w:lang w:val="fr-FR" w:eastAsia="ru-RU"/>
        </w:rPr>
        <w:t>g</w:t>
      </w:r>
      <w:r w:rsidRPr="00352899">
        <w:rPr>
          <w:rFonts w:ascii="Times New Roman" w:hAnsi="Times New Roman" w:cs="Times New Roman"/>
          <w:sz w:val="28"/>
          <w:szCs w:val="28"/>
          <w:shd w:val="clear" w:color="auto" w:fill="FFFFFF"/>
          <w:lang w:eastAsia="ru-RU"/>
        </w:rPr>
        <w:t>é</w:t>
      </w:r>
      <w:r w:rsidRPr="00352899">
        <w:rPr>
          <w:rFonts w:ascii="Times New Roman" w:hAnsi="Times New Roman" w:cs="Times New Roman"/>
          <w:sz w:val="28"/>
          <w:szCs w:val="28"/>
          <w:shd w:val="clear" w:color="auto" w:fill="FFFFFF"/>
          <w:lang w:val="fr-FR" w:eastAsia="ru-RU"/>
        </w:rPr>
        <w:t>nomique</w:t>
      </w:r>
      <w:r w:rsidRPr="00352899">
        <w:rPr>
          <w:rFonts w:ascii="Times New Roman" w:hAnsi="Times New Roman" w:cs="Times New Roman"/>
          <w:sz w:val="28"/>
          <w:szCs w:val="28"/>
          <w:shd w:val="clear" w:color="auto" w:fill="FFFFFF"/>
          <w:lang w:eastAsia="ru-RU"/>
        </w:rPr>
        <w:t xml:space="preserve"> </w:t>
      </w:r>
      <w:r w:rsidRPr="00352899">
        <w:rPr>
          <w:rFonts w:ascii="Times New Roman" w:hAnsi="Times New Roman" w:cs="Times New Roman"/>
          <w:sz w:val="28"/>
          <w:szCs w:val="28"/>
          <w:shd w:val="clear" w:color="auto" w:fill="FFFFFF"/>
          <w:lang w:val="fr-FR" w:eastAsia="ru-RU"/>
        </w:rPr>
        <w:t>peuvent</w:t>
      </w:r>
      <w:r w:rsidRPr="00352899">
        <w:rPr>
          <w:rFonts w:ascii="Times New Roman" w:hAnsi="Times New Roman" w:cs="Times New Roman"/>
          <w:sz w:val="28"/>
          <w:szCs w:val="28"/>
          <w:shd w:val="clear" w:color="auto" w:fill="FFFFFF"/>
          <w:lang w:eastAsia="ru-RU"/>
        </w:rPr>
        <w:t xml:space="preserve"> </w:t>
      </w:r>
      <w:r w:rsidRPr="00352899">
        <w:rPr>
          <w:rFonts w:ascii="Times New Roman" w:hAnsi="Times New Roman" w:cs="Times New Roman"/>
          <w:sz w:val="28"/>
          <w:szCs w:val="28"/>
          <w:shd w:val="clear" w:color="auto" w:fill="FFFFFF"/>
          <w:lang w:val="fr-FR" w:eastAsia="ru-RU"/>
        </w:rPr>
        <w:t>aussi</w:t>
      </w:r>
      <w:r w:rsidRPr="00352899">
        <w:rPr>
          <w:rFonts w:ascii="Times New Roman" w:hAnsi="Times New Roman" w:cs="Times New Roman"/>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ouvrir</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une</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bo</w:t>
      </w:r>
      <w:r w:rsidRPr="00352899">
        <w:rPr>
          <w:rFonts w:ascii="Times New Roman" w:hAnsi="Times New Roman" w:cs="Times New Roman"/>
          <w:i/>
          <w:iCs/>
          <w:sz w:val="28"/>
          <w:szCs w:val="28"/>
          <w:shd w:val="clear" w:color="auto" w:fill="FFFFFF"/>
          <w:lang w:eastAsia="ru-RU"/>
        </w:rPr>
        <w:t>î</w:t>
      </w:r>
      <w:r w:rsidRPr="00352899">
        <w:rPr>
          <w:rFonts w:ascii="Times New Roman" w:hAnsi="Times New Roman" w:cs="Times New Roman"/>
          <w:i/>
          <w:iCs/>
          <w:sz w:val="28"/>
          <w:szCs w:val="28"/>
          <w:shd w:val="clear" w:color="auto" w:fill="FFFFFF"/>
          <w:lang w:val="fr-FR" w:eastAsia="ru-RU"/>
        </w:rPr>
        <w:t>te</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de</w:t>
      </w:r>
      <w:r w:rsidRPr="00352899">
        <w:rPr>
          <w:rFonts w:ascii="Times New Roman" w:hAnsi="Times New Roman" w:cs="Times New Roman"/>
          <w:i/>
          <w:iCs/>
          <w:sz w:val="28"/>
          <w:szCs w:val="28"/>
          <w:shd w:val="clear" w:color="auto" w:fill="FFFFFF"/>
          <w:lang w:eastAsia="ru-RU"/>
        </w:rPr>
        <w:t xml:space="preserve"> </w:t>
      </w:r>
      <w:r w:rsidRPr="00352899">
        <w:rPr>
          <w:rFonts w:ascii="Times New Roman" w:hAnsi="Times New Roman" w:cs="Times New Roman"/>
          <w:i/>
          <w:iCs/>
          <w:sz w:val="28"/>
          <w:szCs w:val="28"/>
          <w:shd w:val="clear" w:color="auto" w:fill="FFFFFF"/>
          <w:lang w:val="fr-FR" w:eastAsia="ru-RU"/>
        </w:rPr>
        <w:t>Pandore</w:t>
      </w:r>
      <w:r w:rsidRPr="00352899">
        <w:rPr>
          <w:rFonts w:ascii="Times New Roman" w:hAnsi="Times New Roman" w:cs="Times New Roman"/>
          <w:sz w:val="28"/>
          <w:szCs w:val="28"/>
          <w:shd w:val="clear" w:color="auto" w:fill="FFFFFF"/>
          <w:lang w:eastAsia="ru-RU"/>
        </w:rPr>
        <w:t>).</w:t>
      </w:r>
    </w:p>
    <w:p w:rsidR="00C56C9D" w:rsidRPr="00240FE9" w:rsidRDefault="00C56C9D" w:rsidP="00C56C9D">
      <w:pPr>
        <w:pStyle w:val="af1"/>
        <w:shd w:val="clear" w:color="auto" w:fill="FFFFFF"/>
        <w:spacing w:before="0" w:beforeAutospacing="0" w:after="0" w:afterAutospacing="0"/>
        <w:ind w:firstLine="709"/>
        <w:jc w:val="both"/>
        <w:rPr>
          <w:sz w:val="28"/>
          <w:szCs w:val="28"/>
        </w:rPr>
      </w:pPr>
      <w:r w:rsidRPr="00352899">
        <w:rPr>
          <w:sz w:val="28"/>
          <w:szCs w:val="28"/>
          <w:shd w:val="clear" w:color="auto" w:fill="FFFFFF"/>
        </w:rPr>
        <w:t>Важнейшей составляющей экспрессивности является эмотивность, которая выражает чувства говорящего и чаще всего сочетается с оценочностью</w:t>
      </w:r>
      <w:r w:rsidRPr="00352899">
        <w:rPr>
          <w:sz w:val="28"/>
          <w:szCs w:val="28"/>
        </w:rPr>
        <w:t xml:space="preserve">. </w:t>
      </w:r>
      <w:r w:rsidRPr="00352899">
        <w:rPr>
          <w:sz w:val="28"/>
          <w:szCs w:val="28"/>
          <w:shd w:val="clear" w:color="auto" w:fill="FFFFFF"/>
        </w:rPr>
        <w:t>Как правило, эмотивность усиливает рациональную оценку и довольно часто используется в качестве зачина.</w:t>
      </w:r>
      <w:r>
        <w:rPr>
          <w:sz w:val="28"/>
          <w:szCs w:val="28"/>
          <w:shd w:val="clear" w:color="auto" w:fill="FFFFFF"/>
        </w:rPr>
        <w:t xml:space="preserve"> </w:t>
      </w:r>
      <w:r w:rsidRPr="00425886">
        <w:rPr>
          <w:sz w:val="28"/>
          <w:szCs w:val="28"/>
          <w:shd w:val="clear" w:color="auto" w:fill="FFFFFF"/>
        </w:rPr>
        <w:t xml:space="preserve"> </w:t>
      </w:r>
      <w:r w:rsidRPr="00352899">
        <w:rPr>
          <w:sz w:val="28"/>
          <w:szCs w:val="28"/>
          <w:shd w:val="clear" w:color="auto" w:fill="FFFFFF"/>
          <w:lang w:val="fr-FR"/>
        </w:rPr>
        <w:t xml:space="preserve">(À l’heure qu’il est, </w:t>
      </w:r>
      <w:r w:rsidRPr="00352899">
        <w:rPr>
          <w:i/>
          <w:iCs/>
          <w:sz w:val="28"/>
          <w:szCs w:val="28"/>
          <w:shd w:val="clear" w:color="auto" w:fill="FFFFFF"/>
          <w:lang w:val="fr-FR"/>
        </w:rPr>
        <w:t>je suis énorme</w:t>
      </w:r>
      <w:r w:rsidRPr="00352899">
        <w:rPr>
          <w:sz w:val="28"/>
          <w:szCs w:val="28"/>
          <w:shd w:val="clear" w:color="auto" w:fill="FFFFFF"/>
          <w:lang w:val="fr-FR"/>
        </w:rPr>
        <w:t xml:space="preserve">. </w:t>
      </w:r>
      <w:r w:rsidRPr="00352899">
        <w:rPr>
          <w:i/>
          <w:iCs/>
          <w:sz w:val="28"/>
          <w:szCs w:val="28"/>
          <w:shd w:val="clear" w:color="auto" w:fill="FFFFFF"/>
          <w:lang w:val="fr-FR"/>
        </w:rPr>
        <w:t>Bébé est sur le point de pointer son nez.</w:t>
      </w:r>
      <w:r w:rsidRPr="00352899">
        <w:rPr>
          <w:sz w:val="28"/>
          <w:szCs w:val="28"/>
          <w:shd w:val="clear" w:color="auto" w:fill="FFFFFF"/>
          <w:lang w:val="fr-FR"/>
        </w:rPr>
        <w:t xml:space="preserve"> Dans les heures qui suivront sa naissance, </w:t>
      </w:r>
      <w:r w:rsidRPr="00352899">
        <w:rPr>
          <w:i/>
          <w:iCs/>
          <w:sz w:val="28"/>
          <w:szCs w:val="28"/>
          <w:shd w:val="clear" w:color="auto" w:fill="FFFFFF"/>
          <w:lang w:val="fr-FR"/>
        </w:rPr>
        <w:t>ma</w:t>
      </w:r>
      <w:r w:rsidRPr="00352899">
        <w:rPr>
          <w:sz w:val="28"/>
          <w:szCs w:val="28"/>
          <w:shd w:val="clear" w:color="auto" w:fill="FFFFFF"/>
          <w:lang w:val="fr-FR"/>
        </w:rPr>
        <w:t xml:space="preserve"> sage-femme prélèvera du sang à son </w:t>
      </w:r>
      <w:r w:rsidRPr="00352899">
        <w:rPr>
          <w:i/>
          <w:iCs/>
          <w:sz w:val="28"/>
          <w:szCs w:val="28"/>
          <w:shd w:val="clear" w:color="auto" w:fill="FFFFFF"/>
          <w:lang w:val="fr-FR"/>
        </w:rPr>
        <w:t>frêle talon</w:t>
      </w:r>
      <w:r w:rsidRPr="00352899">
        <w:rPr>
          <w:sz w:val="28"/>
          <w:szCs w:val="28"/>
          <w:shd w:val="clear" w:color="auto" w:fill="FFFFFF"/>
          <w:lang w:val="fr-FR"/>
        </w:rPr>
        <w:t xml:space="preserve"> pour qu’il soit analysé… Mais est-ce assez d’information pour assurer un avenir en santé </w:t>
      </w:r>
      <w:r w:rsidRPr="00352899">
        <w:rPr>
          <w:i/>
          <w:iCs/>
          <w:sz w:val="28"/>
          <w:szCs w:val="28"/>
          <w:shd w:val="clear" w:color="auto" w:fill="FFFFFF"/>
          <w:lang w:val="fr-FR"/>
        </w:rPr>
        <w:t>à la prunelle de mes yeux</w:t>
      </w:r>
      <w:r w:rsidRPr="00352899">
        <w:rPr>
          <w:sz w:val="28"/>
          <w:szCs w:val="28"/>
          <w:shd w:val="clear" w:color="auto" w:fill="FFFFFF"/>
          <w:lang w:val="fr-FR"/>
        </w:rPr>
        <w:t xml:space="preserve"> ?). </w:t>
      </w:r>
      <w:r w:rsidRPr="007C2FAB">
        <w:rPr>
          <w:sz w:val="28"/>
          <w:szCs w:val="28"/>
        </w:rPr>
        <w:t>Выделенные курсивом слова подтверждают использование, наряду с рациональной оценкой, эмоциональных лексических средств.</w:t>
      </w:r>
    </w:p>
    <w:p w:rsidR="00C56C9D" w:rsidRPr="00425886" w:rsidRDefault="00C56C9D" w:rsidP="00C56C9D">
      <w:pPr>
        <w:spacing w:after="0" w:line="240" w:lineRule="auto"/>
        <w:ind w:firstLine="709"/>
        <w:jc w:val="both"/>
        <w:rPr>
          <w:rFonts w:ascii="Times New Roman" w:hAnsi="Times New Roman" w:cs="Times New Roman"/>
          <w:sz w:val="28"/>
          <w:szCs w:val="28"/>
          <w:lang w:val="fr-FR" w:eastAsia="ru-RU"/>
        </w:rPr>
      </w:pPr>
      <w:r w:rsidRPr="00352899">
        <w:rPr>
          <w:rFonts w:ascii="Times New Roman" w:hAnsi="Times New Roman" w:cs="Times New Roman"/>
          <w:sz w:val="28"/>
          <w:szCs w:val="28"/>
          <w:shd w:val="clear" w:color="auto" w:fill="FFFFFF"/>
          <w:lang w:eastAsia="ru-RU"/>
        </w:rPr>
        <w:lastRenderedPageBreak/>
        <w:t>С</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точки</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зрения</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синтаксиса</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в</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первую</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очередь</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заметно</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обилие</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риторических</w:t>
      </w:r>
      <w:r w:rsidRPr="00425886">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вопросов</w:t>
      </w:r>
      <w:r w:rsidRPr="00425886">
        <w:rPr>
          <w:rFonts w:ascii="Times New Roman" w:hAnsi="Times New Roman" w:cs="Times New Roman"/>
          <w:sz w:val="28"/>
          <w:szCs w:val="28"/>
          <w:shd w:val="clear" w:color="auto" w:fill="FFFFFF"/>
          <w:lang w:val="fr-FR" w:eastAsia="ru-RU"/>
        </w:rPr>
        <w:t xml:space="preserve"> </w:t>
      </w:r>
      <w:r w:rsidRPr="00425886">
        <w:rPr>
          <w:rFonts w:ascii="Times New Roman" w:hAnsi="Times New Roman" w:cs="Times New Roman"/>
          <w:i/>
          <w:iCs/>
          <w:sz w:val="28"/>
          <w:szCs w:val="28"/>
          <w:shd w:val="clear" w:color="auto" w:fill="FFFFFF"/>
          <w:lang w:val="fr-FR" w:eastAsia="ru-RU"/>
        </w:rPr>
        <w:t>(« </w:t>
      </w:r>
      <w:r w:rsidRPr="00352899">
        <w:rPr>
          <w:rFonts w:ascii="Times New Roman" w:hAnsi="Times New Roman" w:cs="Times New Roman"/>
          <w:i/>
          <w:iCs/>
          <w:sz w:val="28"/>
          <w:szCs w:val="28"/>
          <w:shd w:val="clear" w:color="auto" w:fill="FFFFFF"/>
          <w:lang w:val="fr-FR" w:eastAsia="ru-RU"/>
        </w:rPr>
        <w:t>Si</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on</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utilisait</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le</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s</w:t>
      </w:r>
      <w:r w:rsidRPr="00425886">
        <w:rPr>
          <w:rFonts w:ascii="Times New Roman" w:hAnsi="Times New Roman" w:cs="Times New Roman"/>
          <w:i/>
          <w:iCs/>
          <w:sz w:val="28"/>
          <w:szCs w:val="28"/>
          <w:shd w:val="clear" w:color="auto" w:fill="FFFFFF"/>
          <w:lang w:val="fr-FR" w:eastAsia="ru-RU"/>
        </w:rPr>
        <w:t>é</w:t>
      </w:r>
      <w:r w:rsidRPr="00352899">
        <w:rPr>
          <w:rFonts w:ascii="Times New Roman" w:hAnsi="Times New Roman" w:cs="Times New Roman"/>
          <w:i/>
          <w:iCs/>
          <w:sz w:val="28"/>
          <w:szCs w:val="28"/>
          <w:shd w:val="clear" w:color="auto" w:fill="FFFFFF"/>
          <w:lang w:val="fr-FR" w:eastAsia="ru-RU"/>
        </w:rPr>
        <w:t>quen</w:t>
      </w:r>
      <w:r w:rsidRPr="00425886">
        <w:rPr>
          <w:rFonts w:ascii="Times New Roman" w:hAnsi="Times New Roman" w:cs="Times New Roman"/>
          <w:i/>
          <w:iCs/>
          <w:sz w:val="28"/>
          <w:szCs w:val="28"/>
          <w:shd w:val="clear" w:color="auto" w:fill="FFFFFF"/>
          <w:lang w:val="fr-FR" w:eastAsia="ru-RU"/>
        </w:rPr>
        <w:t>ç</w:t>
      </w:r>
      <w:r w:rsidRPr="00352899">
        <w:rPr>
          <w:rFonts w:ascii="Times New Roman" w:hAnsi="Times New Roman" w:cs="Times New Roman"/>
          <w:i/>
          <w:iCs/>
          <w:sz w:val="28"/>
          <w:szCs w:val="28"/>
          <w:shd w:val="clear" w:color="auto" w:fill="FFFFFF"/>
          <w:lang w:val="fr-FR" w:eastAsia="ru-RU"/>
        </w:rPr>
        <w:t>age</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pour</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des</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millions</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de</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b</w:t>
      </w:r>
      <w:r w:rsidRPr="00425886">
        <w:rPr>
          <w:rFonts w:ascii="Times New Roman" w:hAnsi="Times New Roman" w:cs="Times New Roman"/>
          <w:i/>
          <w:iCs/>
          <w:sz w:val="28"/>
          <w:szCs w:val="28"/>
          <w:shd w:val="clear" w:color="auto" w:fill="FFFFFF"/>
          <w:lang w:val="fr-FR" w:eastAsia="ru-RU"/>
        </w:rPr>
        <w:t>é</w:t>
      </w:r>
      <w:r w:rsidRPr="00352899">
        <w:rPr>
          <w:rFonts w:ascii="Times New Roman" w:hAnsi="Times New Roman" w:cs="Times New Roman"/>
          <w:i/>
          <w:iCs/>
          <w:sz w:val="28"/>
          <w:szCs w:val="28"/>
          <w:shd w:val="clear" w:color="auto" w:fill="FFFFFF"/>
          <w:lang w:val="fr-FR" w:eastAsia="ru-RU"/>
        </w:rPr>
        <w:t>b</w:t>
      </w:r>
      <w:r w:rsidRPr="00425886">
        <w:rPr>
          <w:rFonts w:ascii="Times New Roman" w:hAnsi="Times New Roman" w:cs="Times New Roman"/>
          <w:i/>
          <w:iCs/>
          <w:sz w:val="28"/>
          <w:szCs w:val="28"/>
          <w:shd w:val="clear" w:color="auto" w:fill="FFFFFF"/>
          <w:lang w:val="fr-FR" w:eastAsia="ru-RU"/>
        </w:rPr>
        <w:t>é</w:t>
      </w:r>
      <w:r w:rsidRPr="00352899">
        <w:rPr>
          <w:rFonts w:ascii="Times New Roman" w:hAnsi="Times New Roman" w:cs="Times New Roman"/>
          <w:i/>
          <w:iCs/>
          <w:sz w:val="28"/>
          <w:szCs w:val="28"/>
          <w:shd w:val="clear" w:color="auto" w:fill="FFFFFF"/>
          <w:lang w:val="fr-FR" w:eastAsia="ru-RU"/>
        </w:rPr>
        <w:t>s</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leur</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ferions</w:t>
      </w:r>
      <w:r w:rsidRPr="00425886">
        <w:rPr>
          <w:rFonts w:ascii="Times New Roman" w:hAnsi="Times New Roman" w:cs="Times New Roman"/>
          <w:i/>
          <w:iCs/>
          <w:sz w:val="28"/>
          <w:szCs w:val="28"/>
          <w:shd w:val="clear" w:color="auto" w:fill="FFFFFF"/>
          <w:lang w:val="fr-FR" w:eastAsia="ru-RU"/>
        </w:rPr>
        <w:t>-</w:t>
      </w:r>
      <w:r w:rsidRPr="00352899">
        <w:rPr>
          <w:rFonts w:ascii="Times New Roman" w:hAnsi="Times New Roman" w:cs="Times New Roman"/>
          <w:i/>
          <w:iCs/>
          <w:sz w:val="28"/>
          <w:szCs w:val="28"/>
          <w:shd w:val="clear" w:color="auto" w:fill="FFFFFF"/>
          <w:lang w:val="fr-FR" w:eastAsia="ru-RU"/>
        </w:rPr>
        <w:t>nous</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plus</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de</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mal</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que</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de</w:t>
      </w:r>
      <w:r w:rsidRPr="00425886">
        <w:rPr>
          <w:rFonts w:ascii="Times New Roman" w:hAnsi="Times New Roman" w:cs="Times New Roman"/>
          <w:i/>
          <w:iCs/>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bien</w:t>
      </w:r>
      <w:r w:rsidRPr="00425886">
        <w:rPr>
          <w:rFonts w:ascii="Times New Roman" w:hAnsi="Times New Roman" w:cs="Times New Roman"/>
          <w:i/>
          <w:iCs/>
          <w:sz w:val="28"/>
          <w:szCs w:val="28"/>
          <w:shd w:val="clear" w:color="auto" w:fill="FFFFFF"/>
          <w:lang w:val="fr-FR" w:eastAsia="ru-RU"/>
        </w:rPr>
        <w:t xml:space="preserve"> ? </w:t>
      </w:r>
      <w:r w:rsidRPr="00352899">
        <w:rPr>
          <w:rFonts w:ascii="Times New Roman" w:hAnsi="Times New Roman" w:cs="Times New Roman"/>
          <w:i/>
          <w:iCs/>
          <w:sz w:val="28"/>
          <w:szCs w:val="28"/>
          <w:shd w:val="clear" w:color="auto" w:fill="FFFFFF"/>
          <w:lang w:val="fr-FR" w:eastAsia="ru-RU"/>
        </w:rPr>
        <w:t>Comment les praticiens utiliseront-ils ces informations ? Influenceront-elles le lien affectif entre les parents et l’enfant ? Nous voulons étudier tout ça avant que son usage se répande dans la société. »</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 Присутствуют восклицательные предложения (</w:t>
      </w:r>
      <w:r w:rsidRPr="00352899">
        <w:rPr>
          <w:rFonts w:ascii="Times New Roman" w:hAnsi="Times New Roman" w:cs="Times New Roman"/>
          <w:i/>
          <w:iCs/>
          <w:sz w:val="28"/>
          <w:szCs w:val="28"/>
          <w:shd w:val="clear" w:color="auto" w:fill="FFFFFF"/>
          <w:lang w:eastAsia="ru-RU"/>
        </w:rPr>
        <w:t>C’est indéchiffrable !</w:t>
      </w:r>
      <w:r w:rsidRPr="00352899">
        <w:rPr>
          <w:rFonts w:ascii="Times New Roman" w:hAnsi="Times New Roman" w:cs="Times New Roman"/>
          <w:sz w:val="28"/>
          <w:szCs w:val="28"/>
          <w:shd w:val="clear" w:color="auto" w:fill="FFFFFF"/>
          <w:lang w:eastAsia="ru-RU"/>
        </w:rPr>
        <w:t> )</w:t>
      </w:r>
      <w:r>
        <w:rPr>
          <w:rFonts w:ascii="Times New Roman" w:hAnsi="Times New Roman" w:cs="Times New Roman"/>
          <w:sz w:val="28"/>
          <w:szCs w:val="28"/>
          <w:shd w:val="clear" w:color="auto" w:fill="FFFFFF"/>
          <w:lang w:eastAsia="ru-RU"/>
        </w:rPr>
        <w:t>.</w:t>
      </w:r>
      <w:r w:rsidRPr="00352899">
        <w:rPr>
          <w:rFonts w:ascii="Times New Roman" w:hAnsi="Times New Roman" w:cs="Times New Roman"/>
          <w:sz w:val="28"/>
          <w:szCs w:val="28"/>
          <w:shd w:val="clear" w:color="auto" w:fill="FFFFFF"/>
          <w:lang w:eastAsia="ru-RU"/>
        </w:rPr>
        <w:t xml:space="preserve"> Также нельзя не заметить необычную особенность этой конкретной статьи – повествование ведется от первого лица,  автор будто делится своим опытом, </w:t>
      </w:r>
      <w:r>
        <w:rPr>
          <w:rFonts w:ascii="Times New Roman" w:hAnsi="Times New Roman" w:cs="Times New Roman"/>
          <w:sz w:val="28"/>
          <w:szCs w:val="28"/>
          <w:shd w:val="clear" w:color="auto" w:fill="FFFFFF"/>
          <w:lang w:eastAsia="ru-RU"/>
        </w:rPr>
        <w:t>которого</w:t>
      </w:r>
      <w:r w:rsidRPr="00352899">
        <w:rPr>
          <w:rFonts w:ascii="Times New Roman" w:hAnsi="Times New Roman" w:cs="Times New Roman"/>
          <w:sz w:val="28"/>
          <w:szCs w:val="28"/>
          <w:shd w:val="clear" w:color="auto" w:fill="FFFFFF"/>
          <w:lang w:eastAsia="ru-RU"/>
        </w:rPr>
        <w:t xml:space="preserve"> в реальности у него могло и не быть. Это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делается</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целью</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вызвать</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доверие</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у</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читателя</w:t>
      </w:r>
      <w:r w:rsidRPr="00352899">
        <w:rPr>
          <w:rFonts w:ascii="Times New Roman" w:hAnsi="Times New Roman" w:cs="Times New Roman"/>
          <w:sz w:val="28"/>
          <w:szCs w:val="28"/>
          <w:shd w:val="clear" w:color="auto" w:fill="FFFFFF"/>
          <w:lang w:val="fr-FR" w:eastAsia="ru-RU"/>
        </w:rPr>
        <w:t>. (</w:t>
      </w:r>
      <w:r w:rsidRPr="00352899">
        <w:rPr>
          <w:rFonts w:ascii="Times New Roman" w:hAnsi="Times New Roman" w:cs="Times New Roman"/>
          <w:i/>
          <w:iCs/>
          <w:sz w:val="28"/>
          <w:szCs w:val="28"/>
          <w:shd w:val="clear" w:color="auto" w:fill="FFFFFF"/>
          <w:lang w:val="fr-FR" w:eastAsia="ru-RU"/>
        </w:rPr>
        <w:t>Récemment, je me suis retrouvée…,</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je pourrais déjà savoir que mon enfant…</w:t>
      </w:r>
      <w:r w:rsidRPr="00352899">
        <w:rPr>
          <w:rFonts w:ascii="Times New Roman" w:hAnsi="Times New Roman" w:cs="Times New Roman"/>
          <w:sz w:val="28"/>
          <w:szCs w:val="28"/>
          <w:shd w:val="clear" w:color="auto" w:fill="FFFFFF"/>
          <w:lang w:val="fr-FR" w:eastAsia="ru-RU"/>
        </w:rPr>
        <w:t>).</w:t>
      </w:r>
    </w:p>
    <w:p w:rsidR="00C56C9D" w:rsidRPr="00023010" w:rsidRDefault="00C56C9D" w:rsidP="00C56C9D">
      <w:pPr>
        <w:spacing w:after="0" w:line="240" w:lineRule="auto"/>
        <w:ind w:firstLine="709"/>
        <w:jc w:val="both"/>
        <w:rPr>
          <w:rFonts w:ascii="Times New Roman" w:hAnsi="Times New Roman" w:cs="Times New Roman"/>
          <w:sz w:val="28"/>
          <w:szCs w:val="28"/>
          <w:lang w:val="fr-FR" w:eastAsia="ru-RU"/>
        </w:rPr>
      </w:pPr>
      <w:r w:rsidRPr="00352899">
        <w:rPr>
          <w:rFonts w:ascii="Times New Roman" w:hAnsi="Times New Roman" w:cs="Times New Roman"/>
          <w:sz w:val="28"/>
          <w:szCs w:val="28"/>
          <w:shd w:val="clear" w:color="auto" w:fill="FFFFFF"/>
          <w:lang w:eastAsia="ru-RU"/>
        </w:rPr>
        <w:t>Кроме</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того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в</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тексте</w:t>
      </w:r>
      <w:r w:rsidRPr="00352899">
        <w:rPr>
          <w:rFonts w:ascii="Times New Roman" w:hAnsi="Times New Roman" w:cs="Times New Roman"/>
          <w:sz w:val="28"/>
          <w:szCs w:val="28"/>
          <w:shd w:val="clear" w:color="auto" w:fill="FFFFFF"/>
          <w:lang w:val="fr-FR" w:eastAsia="ru-RU"/>
        </w:rPr>
        <w:t xml:space="preserve"> </w:t>
      </w:r>
      <w:r>
        <w:rPr>
          <w:rFonts w:ascii="Times New Roman" w:hAnsi="Times New Roman" w:cs="Times New Roman"/>
          <w:sz w:val="28"/>
          <w:szCs w:val="28"/>
          <w:shd w:val="clear" w:color="auto" w:fill="FFFFFF"/>
          <w:lang w:eastAsia="ru-RU"/>
        </w:rPr>
        <w:t>встречаются</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уточнения</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C’est d’autant plus vrai pour les maladies communes, comme le diabète de type 2, la maladie d’Alzheimer, de Parkinson</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ссылки</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на</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источники</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ссылки</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на</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официальные</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сайты</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компаний</w:t>
      </w:r>
      <w:r w:rsidRPr="00352899">
        <w:rPr>
          <w:rFonts w:ascii="Times New Roman" w:hAnsi="Times New Roman" w:cs="Times New Roman"/>
          <w:i/>
          <w:iCs/>
          <w:sz w:val="28"/>
          <w:szCs w:val="28"/>
          <w:shd w:val="clear" w:color="auto" w:fill="FFFFFF"/>
          <w:lang w:val="fr-FR" w:eastAsia="ru-RU"/>
        </w:rPr>
        <w:t xml:space="preserve">: un représentant </w:t>
      </w:r>
      <w:r w:rsidRPr="00023010">
        <w:rPr>
          <w:rFonts w:ascii="Times New Roman" w:hAnsi="Times New Roman" w:cs="Times New Roman"/>
          <w:i/>
          <w:iCs/>
          <w:sz w:val="28"/>
          <w:szCs w:val="28"/>
          <w:shd w:val="clear" w:color="auto" w:fill="FFFFFF"/>
          <w:lang w:val="fr-FR" w:eastAsia="ru-RU"/>
        </w:rPr>
        <w:t xml:space="preserve">de </w:t>
      </w:r>
      <w:hyperlink r:id="rId50" w:history="1">
        <w:r w:rsidRPr="00023010">
          <w:rPr>
            <w:rFonts w:ascii="Times New Roman" w:hAnsi="Times New Roman" w:cs="Times New Roman"/>
            <w:i/>
            <w:iCs/>
            <w:sz w:val="28"/>
            <w:szCs w:val="28"/>
            <w:lang w:val="fr-FR" w:eastAsia="ru-RU"/>
          </w:rPr>
          <w:t>Baby Genes</w:t>
        </w:r>
      </w:hyperlink>
      <w:r w:rsidRPr="00023010">
        <w:rPr>
          <w:rFonts w:ascii="Times New Roman" w:hAnsi="Times New Roman" w:cs="Times New Roman"/>
          <w:i/>
          <w:iCs/>
          <w:sz w:val="28"/>
          <w:szCs w:val="28"/>
          <w:shd w:val="clear" w:color="auto" w:fill="FFFFFF"/>
          <w:lang w:val="fr-FR" w:eastAsia="ru-RU"/>
        </w:rPr>
        <w:t>, un</w:t>
      </w:r>
      <w:r w:rsidRPr="00352899">
        <w:rPr>
          <w:rFonts w:ascii="Times New Roman" w:hAnsi="Times New Roman" w:cs="Times New Roman"/>
          <w:i/>
          <w:iCs/>
          <w:sz w:val="28"/>
          <w:szCs w:val="28"/>
          <w:shd w:val="clear" w:color="auto" w:fill="FFFFFF"/>
          <w:lang w:val="fr-FR" w:eastAsia="ru-RU"/>
        </w:rPr>
        <w:t xml:space="preserve"> article d’opinion publié </w:t>
      </w:r>
      <w:r w:rsidRPr="00023010">
        <w:rPr>
          <w:rFonts w:ascii="Times New Roman" w:hAnsi="Times New Roman" w:cs="Times New Roman"/>
          <w:i/>
          <w:iCs/>
          <w:sz w:val="28"/>
          <w:szCs w:val="28"/>
          <w:shd w:val="clear" w:color="auto" w:fill="FFFFFF"/>
          <w:lang w:val="fr-FR" w:eastAsia="ru-RU"/>
        </w:rPr>
        <w:t xml:space="preserve">dans </w:t>
      </w:r>
      <w:hyperlink r:id="rId51" w:history="1">
        <w:r w:rsidRPr="00023010">
          <w:rPr>
            <w:rFonts w:ascii="Times New Roman" w:hAnsi="Times New Roman" w:cs="Times New Roman"/>
            <w:i/>
            <w:iCs/>
            <w:sz w:val="28"/>
            <w:szCs w:val="28"/>
            <w:lang w:val="fr-FR" w:eastAsia="ru-RU"/>
          </w:rPr>
          <w:t>JAMA Pediatrics</w:t>
        </w:r>
      </w:hyperlink>
      <w:r w:rsidRPr="00352899">
        <w:rPr>
          <w:rFonts w:ascii="Times New Roman" w:hAnsi="Times New Roman" w:cs="Times New Roman"/>
          <w:i/>
          <w:iCs/>
          <w:sz w:val="28"/>
          <w:szCs w:val="28"/>
          <w:shd w:val="clear" w:color="auto" w:fill="FFFFFF"/>
          <w:lang w:val="fr-FR" w:eastAsia="ru-RU"/>
        </w:rPr>
        <w:t xml:space="preserve"> en 2016</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ссылка</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на</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говорящего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уточнение</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его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должности</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i/>
          <w:iCs/>
          <w:sz w:val="28"/>
          <w:szCs w:val="28"/>
          <w:shd w:val="clear" w:color="auto" w:fill="FFFFFF"/>
          <w:lang w:val="fr-FR" w:eastAsia="ru-RU"/>
        </w:rPr>
        <w:t>«…» remarque François Rousseau, directeur du département de biologie médicale du Centre hospitalier universitaire de Québec et professeur à l’Université Laval</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что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очень</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характерно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для</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научного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стиля</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одной</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из</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главных</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характеристик</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которого</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является</w:t>
      </w:r>
      <w:r w:rsidRPr="00352899">
        <w:rPr>
          <w:rFonts w:ascii="Times New Roman" w:hAnsi="Times New Roman" w:cs="Times New Roman"/>
          <w:sz w:val="28"/>
          <w:szCs w:val="28"/>
          <w:shd w:val="clear" w:color="auto" w:fill="FFFFFF"/>
          <w:lang w:val="fr-FR" w:eastAsia="ru-RU"/>
        </w:rPr>
        <w:t xml:space="preserve"> </w:t>
      </w:r>
      <w:r w:rsidRPr="00352899">
        <w:rPr>
          <w:rFonts w:ascii="Times New Roman" w:hAnsi="Times New Roman" w:cs="Times New Roman"/>
          <w:sz w:val="28"/>
          <w:szCs w:val="28"/>
          <w:shd w:val="clear" w:color="auto" w:fill="FFFFFF"/>
          <w:lang w:eastAsia="ru-RU"/>
        </w:rPr>
        <w:t>точность</w:t>
      </w:r>
      <w:r w:rsidRPr="00352899">
        <w:rPr>
          <w:rFonts w:ascii="Times New Roman" w:hAnsi="Times New Roman" w:cs="Times New Roman"/>
          <w:sz w:val="28"/>
          <w:szCs w:val="28"/>
          <w:shd w:val="clear" w:color="auto" w:fill="FFFFFF"/>
          <w:lang w:val="fr-FR" w:eastAsia="ru-RU"/>
        </w:rPr>
        <w:t>.</w:t>
      </w:r>
    </w:p>
    <w:p w:rsidR="00C56C9D" w:rsidRPr="00352899" w:rsidRDefault="00C56C9D" w:rsidP="00C56C9D">
      <w:pPr>
        <w:spacing w:after="0" w:line="240" w:lineRule="auto"/>
        <w:ind w:firstLine="709"/>
        <w:jc w:val="both"/>
        <w:rPr>
          <w:rFonts w:ascii="Times New Roman" w:hAnsi="Times New Roman" w:cs="Times New Roman"/>
          <w:sz w:val="28"/>
          <w:szCs w:val="28"/>
          <w:lang w:eastAsia="ru-RU"/>
        </w:rPr>
      </w:pPr>
      <w:r w:rsidRPr="00352899">
        <w:rPr>
          <w:rFonts w:ascii="Times New Roman" w:hAnsi="Times New Roman" w:cs="Times New Roman"/>
          <w:sz w:val="28"/>
          <w:szCs w:val="28"/>
          <w:shd w:val="clear" w:color="auto" w:fill="FFFFFF"/>
          <w:lang w:eastAsia="ru-RU"/>
        </w:rPr>
        <w:t>Подводя итог, отмети</w:t>
      </w:r>
      <w:r>
        <w:rPr>
          <w:rFonts w:ascii="Times New Roman" w:hAnsi="Times New Roman" w:cs="Times New Roman"/>
          <w:sz w:val="28"/>
          <w:szCs w:val="28"/>
          <w:shd w:val="clear" w:color="auto" w:fill="FFFFFF"/>
          <w:lang w:eastAsia="ru-RU"/>
        </w:rPr>
        <w:t>м</w:t>
      </w:r>
      <w:r w:rsidRPr="00352899">
        <w:rPr>
          <w:rFonts w:ascii="Times New Roman" w:hAnsi="Times New Roman" w:cs="Times New Roman"/>
          <w:sz w:val="28"/>
          <w:szCs w:val="28"/>
          <w:shd w:val="clear" w:color="auto" w:fill="FFFFFF"/>
          <w:lang w:eastAsia="ru-RU"/>
        </w:rPr>
        <w:t>, что:</w:t>
      </w:r>
    </w:p>
    <w:p w:rsidR="00C56C9D" w:rsidRPr="00BD566B" w:rsidRDefault="00C56C9D" w:rsidP="00E01295">
      <w:pPr>
        <w:pStyle w:val="a7"/>
        <w:numPr>
          <w:ilvl w:val="0"/>
          <w:numId w:val="66"/>
        </w:numPr>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BD566B">
        <w:rPr>
          <w:rFonts w:ascii="Times New Roman" w:hAnsi="Times New Roman" w:cs="Times New Roman"/>
          <w:sz w:val="28"/>
          <w:szCs w:val="28"/>
        </w:rPr>
        <w:t>аучно-публицистические медицинские тексты являются переходными образованиями</w:t>
      </w:r>
      <w:r>
        <w:rPr>
          <w:rFonts w:ascii="Times New Roman" w:hAnsi="Times New Roman" w:cs="Times New Roman"/>
          <w:sz w:val="28"/>
          <w:szCs w:val="28"/>
        </w:rPr>
        <w:t>,</w:t>
      </w:r>
      <w:r w:rsidRPr="00BD566B">
        <w:rPr>
          <w:rFonts w:ascii="Times New Roman" w:hAnsi="Times New Roman" w:cs="Times New Roman"/>
          <w:sz w:val="28"/>
          <w:szCs w:val="28"/>
        </w:rPr>
        <w:t xml:space="preserve"> </w:t>
      </w:r>
      <w:r>
        <w:rPr>
          <w:rFonts w:ascii="Times New Roman" w:hAnsi="Times New Roman" w:cs="Times New Roman"/>
          <w:sz w:val="28"/>
          <w:szCs w:val="28"/>
        </w:rPr>
        <w:t>ж</w:t>
      </w:r>
      <w:r w:rsidRPr="00BD566B">
        <w:rPr>
          <w:rFonts w:ascii="Times New Roman" w:hAnsi="Times New Roman" w:cs="Times New Roman"/>
          <w:sz w:val="28"/>
          <w:szCs w:val="28"/>
        </w:rPr>
        <w:t xml:space="preserve">анры </w:t>
      </w:r>
      <w:r>
        <w:rPr>
          <w:rFonts w:ascii="Times New Roman" w:hAnsi="Times New Roman" w:cs="Times New Roman"/>
          <w:sz w:val="28"/>
          <w:szCs w:val="28"/>
        </w:rPr>
        <w:t xml:space="preserve">которых </w:t>
      </w:r>
      <w:r w:rsidRPr="00BD566B">
        <w:rPr>
          <w:rFonts w:ascii="Times New Roman" w:hAnsi="Times New Roman" w:cs="Times New Roman"/>
          <w:sz w:val="28"/>
          <w:szCs w:val="28"/>
        </w:rPr>
        <w:t>совмещают черты научного, публицистического и разговорного функциональных стилей.</w:t>
      </w:r>
    </w:p>
    <w:p w:rsidR="00C56C9D" w:rsidRPr="00BD566B" w:rsidRDefault="00C56C9D" w:rsidP="00E01295">
      <w:pPr>
        <w:pStyle w:val="a7"/>
        <w:numPr>
          <w:ilvl w:val="0"/>
          <w:numId w:val="66"/>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Особенностями научно-публицистических медицинских текстов являются простота, лаконичность, точность, насыщенность примерами, содержание непосредственных обращений к читателю.</w:t>
      </w:r>
    </w:p>
    <w:p w:rsidR="00C56C9D" w:rsidRPr="00BD566B" w:rsidRDefault="00C56C9D" w:rsidP="00E01295">
      <w:pPr>
        <w:pStyle w:val="a7"/>
        <w:numPr>
          <w:ilvl w:val="0"/>
          <w:numId w:val="66"/>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Лексику научно-публицистических медицинских текстов составляют три основных пласта: общеупотребительные слова, общенаучные слова и термины.</w:t>
      </w:r>
    </w:p>
    <w:p w:rsidR="00C56C9D" w:rsidRPr="00BD566B" w:rsidRDefault="00C56C9D" w:rsidP="00E01295">
      <w:pPr>
        <w:pStyle w:val="a7"/>
        <w:numPr>
          <w:ilvl w:val="0"/>
          <w:numId w:val="66"/>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 xml:space="preserve">В тексте </w:t>
      </w:r>
      <w:r>
        <w:rPr>
          <w:rFonts w:ascii="Times New Roman" w:hAnsi="Times New Roman" w:cs="Times New Roman"/>
          <w:sz w:val="28"/>
          <w:szCs w:val="28"/>
        </w:rPr>
        <w:t>употребляются</w:t>
      </w:r>
      <w:r w:rsidRPr="00BD566B">
        <w:rPr>
          <w:rFonts w:ascii="Times New Roman" w:hAnsi="Times New Roman" w:cs="Times New Roman"/>
          <w:sz w:val="28"/>
          <w:szCs w:val="28"/>
        </w:rPr>
        <w:t xml:space="preserve"> такие изобразительно-выразительные средства, как эпитеты, гиперболы и метонимия. Экспрессивность и оценочность текста достигается также посредством фразеологизмов.</w:t>
      </w:r>
    </w:p>
    <w:p w:rsidR="00C56C9D" w:rsidRPr="00BD566B" w:rsidRDefault="00C56C9D" w:rsidP="00E01295">
      <w:pPr>
        <w:pStyle w:val="a7"/>
        <w:numPr>
          <w:ilvl w:val="0"/>
          <w:numId w:val="66"/>
        </w:numPr>
        <w:spacing w:after="0" w:line="240" w:lineRule="auto"/>
        <w:ind w:left="357" w:hanging="357"/>
        <w:contextualSpacing w:val="0"/>
        <w:jc w:val="both"/>
        <w:rPr>
          <w:rFonts w:ascii="Times New Roman" w:hAnsi="Times New Roman" w:cs="Times New Roman"/>
          <w:sz w:val="28"/>
          <w:szCs w:val="28"/>
        </w:rPr>
      </w:pPr>
      <w:r w:rsidRPr="00BD566B">
        <w:rPr>
          <w:rFonts w:ascii="Times New Roman" w:hAnsi="Times New Roman" w:cs="Times New Roman"/>
          <w:sz w:val="28"/>
          <w:szCs w:val="28"/>
        </w:rPr>
        <w:t>Синтаксическими особенностями этой научно-публицистической медицинской статьи являются обилие риторических вопросов, восклицаний, уточнений, ссылок на различные источники</w:t>
      </w:r>
      <w:r>
        <w:rPr>
          <w:rFonts w:ascii="Times New Roman" w:hAnsi="Times New Roman" w:cs="Times New Roman"/>
          <w:sz w:val="28"/>
          <w:szCs w:val="28"/>
        </w:rPr>
        <w:t xml:space="preserve"> (интертекстуальность)</w:t>
      </w:r>
      <w:r w:rsidRPr="00BD566B">
        <w:rPr>
          <w:rFonts w:ascii="Times New Roman" w:hAnsi="Times New Roman" w:cs="Times New Roman"/>
          <w:sz w:val="28"/>
          <w:szCs w:val="28"/>
        </w:rPr>
        <w:t xml:space="preserve">. </w:t>
      </w:r>
      <w:r>
        <w:rPr>
          <w:rFonts w:ascii="Times New Roman" w:hAnsi="Times New Roman" w:cs="Times New Roman"/>
          <w:sz w:val="28"/>
          <w:szCs w:val="28"/>
        </w:rPr>
        <w:t>Также особенностью</w:t>
      </w:r>
      <w:r w:rsidRPr="00BD566B">
        <w:rPr>
          <w:rFonts w:ascii="Times New Roman" w:hAnsi="Times New Roman" w:cs="Times New Roman"/>
          <w:sz w:val="28"/>
          <w:szCs w:val="28"/>
        </w:rPr>
        <w:t xml:space="preserve"> </w:t>
      </w:r>
      <w:r>
        <w:rPr>
          <w:rFonts w:ascii="Times New Roman" w:hAnsi="Times New Roman" w:cs="Times New Roman"/>
          <w:sz w:val="28"/>
          <w:szCs w:val="28"/>
        </w:rPr>
        <w:t>данной</w:t>
      </w:r>
      <w:r w:rsidRPr="00BD566B">
        <w:rPr>
          <w:rFonts w:ascii="Times New Roman" w:hAnsi="Times New Roman" w:cs="Times New Roman"/>
          <w:sz w:val="28"/>
          <w:szCs w:val="28"/>
        </w:rPr>
        <w:t xml:space="preserve"> статьи </w:t>
      </w:r>
      <w:r>
        <w:rPr>
          <w:rFonts w:ascii="Times New Roman" w:hAnsi="Times New Roman" w:cs="Times New Roman"/>
          <w:sz w:val="28"/>
          <w:szCs w:val="28"/>
        </w:rPr>
        <w:t xml:space="preserve">является то, что </w:t>
      </w:r>
      <w:r w:rsidRPr="00BD566B">
        <w:rPr>
          <w:rFonts w:ascii="Times New Roman" w:hAnsi="Times New Roman" w:cs="Times New Roman"/>
          <w:sz w:val="28"/>
          <w:szCs w:val="28"/>
        </w:rPr>
        <w:t>повествование ведется от первого лица.</w:t>
      </w:r>
    </w:p>
    <w:p w:rsidR="00B630E1" w:rsidRPr="00352899" w:rsidRDefault="00B630E1" w:rsidP="00C56C9D">
      <w:pPr>
        <w:pStyle w:val="a7"/>
        <w:spacing w:after="0" w:line="240" w:lineRule="auto"/>
        <w:ind w:left="0"/>
        <w:jc w:val="center"/>
        <w:rPr>
          <w:rFonts w:ascii="Times New Roman" w:hAnsi="Times New Roman" w:cs="Times New Roman"/>
          <w:sz w:val="28"/>
          <w:szCs w:val="28"/>
        </w:rPr>
      </w:pPr>
    </w:p>
    <w:p w:rsidR="00C56C9D" w:rsidRPr="00253E2E" w:rsidRDefault="00C56C9D" w:rsidP="00C56C9D">
      <w:pPr>
        <w:spacing w:after="0" w:line="240" w:lineRule="auto"/>
        <w:jc w:val="center"/>
        <w:rPr>
          <w:rFonts w:ascii="Times New Roman" w:hAnsi="Times New Roman" w:cs="Times New Roman"/>
          <w:b/>
          <w:bCs/>
          <w:i/>
          <w:iCs/>
          <w:sz w:val="28"/>
          <w:szCs w:val="28"/>
          <w:lang w:eastAsia="ru-RU"/>
        </w:rPr>
      </w:pPr>
      <w:r w:rsidRPr="00253E2E">
        <w:rPr>
          <w:rFonts w:ascii="Times New Roman" w:hAnsi="Times New Roman" w:cs="Times New Roman"/>
          <w:b/>
          <w:bCs/>
          <w:i/>
          <w:iCs/>
          <w:sz w:val="28"/>
          <w:szCs w:val="28"/>
          <w:lang w:eastAsia="ru-RU"/>
        </w:rPr>
        <w:t>Библиографический список</w:t>
      </w:r>
    </w:p>
    <w:p w:rsidR="00C56C9D" w:rsidRPr="00A869D3" w:rsidRDefault="00C56C9D" w:rsidP="00C56C9D">
      <w:pPr>
        <w:pStyle w:val="1"/>
        <w:shd w:val="clear" w:color="auto" w:fill="FFFFFF"/>
        <w:spacing w:before="0" w:beforeAutospacing="0" w:after="0" w:afterAutospacing="0"/>
        <w:rPr>
          <w:rFonts w:ascii="Arial" w:hAnsi="Arial" w:cs="Arial"/>
          <w:b w:val="0"/>
          <w:bCs w:val="0"/>
          <w:color w:val="555555"/>
          <w:spacing w:val="-7"/>
          <w:sz w:val="36"/>
          <w:szCs w:val="36"/>
        </w:rPr>
      </w:pPr>
    </w:p>
    <w:p w:rsidR="00C56C9D" w:rsidRPr="00253E2E" w:rsidRDefault="00C56C9D" w:rsidP="00E01295">
      <w:pPr>
        <w:pStyle w:val="1"/>
        <w:numPr>
          <w:ilvl w:val="0"/>
          <w:numId w:val="68"/>
        </w:numPr>
        <w:shd w:val="clear" w:color="auto" w:fill="FFFFFF"/>
        <w:spacing w:before="0" w:beforeAutospacing="0" w:after="0" w:afterAutospacing="0"/>
        <w:jc w:val="both"/>
        <w:rPr>
          <w:b w:val="0"/>
          <w:bCs w:val="0"/>
          <w:color w:val="000000"/>
          <w:sz w:val="28"/>
          <w:szCs w:val="28"/>
          <w:lang w:val="fr-FR"/>
        </w:rPr>
      </w:pPr>
      <w:r w:rsidRPr="00253E2E">
        <w:rPr>
          <w:b w:val="0"/>
          <w:bCs w:val="0"/>
          <w:spacing w:val="20"/>
          <w:sz w:val="28"/>
          <w:szCs w:val="28"/>
          <w:lang w:val="fr-FR"/>
        </w:rPr>
        <w:t>Guillemette M</w:t>
      </w:r>
      <w:r w:rsidRPr="00253E2E">
        <w:rPr>
          <w:b w:val="0"/>
          <w:bCs w:val="0"/>
          <w:sz w:val="28"/>
          <w:szCs w:val="28"/>
          <w:lang w:val="fr-FR"/>
        </w:rPr>
        <w:t xml:space="preserve">. </w:t>
      </w:r>
      <w:r w:rsidRPr="00253E2E">
        <w:rPr>
          <w:b w:val="0"/>
          <w:bCs w:val="0"/>
          <w:iCs/>
          <w:sz w:val="28"/>
          <w:szCs w:val="28"/>
          <w:lang w:val="fr-FR"/>
        </w:rPr>
        <w:t>Lire l'avenir de bébé dans ses gène.</w:t>
      </w:r>
      <w:r w:rsidRPr="00253E2E">
        <w:rPr>
          <w:b w:val="0"/>
          <w:bCs w:val="0"/>
          <w:sz w:val="28"/>
          <w:szCs w:val="28"/>
          <w:lang w:val="fr-FR"/>
        </w:rPr>
        <w:t>//</w:t>
      </w:r>
      <w:r w:rsidRPr="00253E2E">
        <w:rPr>
          <w:b w:val="0"/>
          <w:bCs w:val="0"/>
          <w:sz w:val="28"/>
          <w:szCs w:val="28"/>
        </w:rPr>
        <w:t>Электронный</w:t>
      </w:r>
      <w:r w:rsidRPr="00253E2E">
        <w:rPr>
          <w:b w:val="0"/>
          <w:bCs w:val="0"/>
          <w:sz w:val="28"/>
          <w:szCs w:val="28"/>
          <w:lang w:val="fr-FR"/>
        </w:rPr>
        <w:t xml:space="preserve"> </w:t>
      </w:r>
      <w:r w:rsidRPr="00253E2E">
        <w:rPr>
          <w:b w:val="0"/>
          <w:bCs w:val="0"/>
          <w:sz w:val="28"/>
          <w:szCs w:val="28"/>
        </w:rPr>
        <w:t>ресурс</w:t>
      </w:r>
      <w:r w:rsidRPr="00253E2E">
        <w:rPr>
          <w:b w:val="0"/>
          <w:bCs w:val="0"/>
          <w:sz w:val="28"/>
          <w:szCs w:val="28"/>
          <w:lang w:val="fr-FR"/>
        </w:rPr>
        <w:t xml:space="preserve"> </w:t>
      </w:r>
      <w:r w:rsidRPr="00253E2E">
        <w:rPr>
          <w:b w:val="0"/>
          <w:bCs w:val="0"/>
          <w:sz w:val="28"/>
          <w:szCs w:val="28"/>
        </w:rPr>
        <w:t>Интернет</w:t>
      </w:r>
      <w:r w:rsidRPr="00253E2E">
        <w:rPr>
          <w:b w:val="0"/>
          <w:bCs w:val="0"/>
          <w:sz w:val="28"/>
          <w:szCs w:val="28"/>
          <w:lang w:val="fr-FR"/>
        </w:rPr>
        <w:t xml:space="preserve">: </w:t>
      </w:r>
      <w:r w:rsidRPr="00C56C9D">
        <w:rPr>
          <w:b w:val="0"/>
          <w:bCs w:val="0"/>
          <w:sz w:val="28"/>
          <w:szCs w:val="28"/>
          <w:lang w:val="fr-FR"/>
        </w:rPr>
        <w:t>http://www.quebecscience.qc.ca/reportage_qs/Lire-avenir-de-bebe-dans-ses-genes</w:t>
      </w:r>
      <w:r w:rsidRPr="00253E2E">
        <w:rPr>
          <w:b w:val="0"/>
          <w:bCs w:val="0"/>
          <w:sz w:val="28"/>
          <w:szCs w:val="28"/>
          <w:lang w:val="fr-FR"/>
        </w:rPr>
        <w:t xml:space="preserve"> (</w:t>
      </w:r>
      <w:r w:rsidRPr="00253E2E">
        <w:rPr>
          <w:b w:val="0"/>
          <w:bCs w:val="0"/>
          <w:sz w:val="28"/>
          <w:szCs w:val="28"/>
        </w:rPr>
        <w:t>дата</w:t>
      </w:r>
      <w:r w:rsidRPr="00253E2E">
        <w:rPr>
          <w:b w:val="0"/>
          <w:bCs w:val="0"/>
          <w:sz w:val="28"/>
          <w:szCs w:val="28"/>
          <w:lang w:val="fr-FR"/>
        </w:rPr>
        <w:t xml:space="preserve"> </w:t>
      </w:r>
      <w:r w:rsidRPr="00253E2E">
        <w:rPr>
          <w:b w:val="0"/>
          <w:bCs w:val="0"/>
          <w:sz w:val="28"/>
          <w:szCs w:val="28"/>
        </w:rPr>
        <w:t>создания</w:t>
      </w:r>
      <w:r w:rsidRPr="00253E2E">
        <w:rPr>
          <w:b w:val="0"/>
          <w:bCs w:val="0"/>
          <w:sz w:val="28"/>
          <w:szCs w:val="28"/>
          <w:lang w:val="fr-FR"/>
        </w:rPr>
        <w:t xml:space="preserve"> 18.05.2017)</w:t>
      </w:r>
    </w:p>
    <w:p w:rsidR="00C56C9D" w:rsidRPr="00253E2E" w:rsidRDefault="00C56C9D" w:rsidP="00E01295">
      <w:pPr>
        <w:pStyle w:val="1"/>
        <w:numPr>
          <w:ilvl w:val="0"/>
          <w:numId w:val="68"/>
        </w:numPr>
        <w:shd w:val="clear" w:color="auto" w:fill="FFFFFF"/>
        <w:spacing w:before="0" w:beforeAutospacing="0" w:after="0" w:afterAutospacing="0"/>
        <w:jc w:val="both"/>
        <w:rPr>
          <w:b w:val="0"/>
          <w:bCs w:val="0"/>
          <w:color w:val="000000"/>
          <w:sz w:val="28"/>
          <w:szCs w:val="28"/>
        </w:rPr>
      </w:pPr>
      <w:r w:rsidRPr="00253E2E">
        <w:rPr>
          <w:b w:val="0"/>
          <w:bCs w:val="0"/>
          <w:color w:val="000000"/>
          <w:spacing w:val="20"/>
          <w:sz w:val="28"/>
          <w:szCs w:val="28"/>
        </w:rPr>
        <w:lastRenderedPageBreak/>
        <w:t>Всеволодова М.В.</w:t>
      </w:r>
      <w:r w:rsidRPr="00253E2E">
        <w:rPr>
          <w:b w:val="0"/>
          <w:bCs w:val="0"/>
          <w:color w:val="000000"/>
          <w:sz w:val="28"/>
          <w:szCs w:val="28"/>
        </w:rPr>
        <w:t xml:space="preserve"> </w:t>
      </w:r>
      <w:r w:rsidRPr="00253E2E">
        <w:rPr>
          <w:b w:val="0"/>
          <w:bCs w:val="0"/>
          <w:iCs/>
          <w:color w:val="000000"/>
          <w:sz w:val="28"/>
          <w:szCs w:val="28"/>
        </w:rPr>
        <w:t>Поля, категории и концепты в грамматической системе языка</w:t>
      </w:r>
      <w:r w:rsidRPr="00253E2E">
        <w:rPr>
          <w:b w:val="0"/>
          <w:bCs w:val="0"/>
          <w:color w:val="000000"/>
          <w:sz w:val="28"/>
          <w:szCs w:val="28"/>
        </w:rPr>
        <w:t xml:space="preserve">. </w:t>
      </w:r>
      <w:r>
        <w:rPr>
          <w:b w:val="0"/>
          <w:bCs w:val="0"/>
          <w:color w:val="000000"/>
          <w:sz w:val="28"/>
          <w:szCs w:val="28"/>
        </w:rPr>
        <w:t xml:space="preserve">– </w:t>
      </w:r>
      <w:r w:rsidRPr="00253E2E">
        <w:rPr>
          <w:b w:val="0"/>
          <w:bCs w:val="0"/>
          <w:color w:val="000000"/>
          <w:sz w:val="28"/>
          <w:szCs w:val="28"/>
        </w:rPr>
        <w:t>М: Вопросы языкознания, 2009.</w:t>
      </w:r>
    </w:p>
    <w:p w:rsidR="00C56C9D" w:rsidRPr="00253E2E" w:rsidRDefault="00C56C9D" w:rsidP="00E01295">
      <w:pPr>
        <w:pStyle w:val="1"/>
        <w:numPr>
          <w:ilvl w:val="0"/>
          <w:numId w:val="68"/>
        </w:numPr>
        <w:shd w:val="clear" w:color="auto" w:fill="FFFFFF"/>
        <w:spacing w:before="0" w:beforeAutospacing="0" w:after="0" w:afterAutospacing="0"/>
        <w:jc w:val="both"/>
        <w:rPr>
          <w:b w:val="0"/>
          <w:bCs w:val="0"/>
          <w:color w:val="000000"/>
          <w:sz w:val="28"/>
          <w:szCs w:val="28"/>
        </w:rPr>
      </w:pPr>
      <w:r w:rsidRPr="00253E2E">
        <w:rPr>
          <w:b w:val="0"/>
          <w:bCs w:val="0"/>
          <w:color w:val="000000"/>
          <w:spacing w:val="20"/>
          <w:sz w:val="28"/>
          <w:szCs w:val="28"/>
        </w:rPr>
        <w:t>Макушева Ж.Н., Ковалева М.Б.</w:t>
      </w:r>
      <w:r w:rsidRPr="00253E2E">
        <w:rPr>
          <w:b w:val="0"/>
          <w:bCs w:val="0"/>
          <w:color w:val="000000"/>
          <w:sz w:val="28"/>
          <w:szCs w:val="28"/>
        </w:rPr>
        <w:t xml:space="preserve"> </w:t>
      </w:r>
      <w:r w:rsidRPr="00253E2E">
        <w:rPr>
          <w:b w:val="0"/>
          <w:bCs w:val="0"/>
          <w:iCs/>
          <w:color w:val="000000"/>
          <w:sz w:val="28"/>
          <w:szCs w:val="28"/>
        </w:rPr>
        <w:t xml:space="preserve">Специфика медицинского дискурса на материале аутентичных текстов по специальности. </w:t>
      </w:r>
      <w:r>
        <w:rPr>
          <w:b w:val="0"/>
          <w:bCs w:val="0"/>
          <w:iCs/>
          <w:color w:val="000000"/>
          <w:sz w:val="28"/>
          <w:szCs w:val="28"/>
        </w:rPr>
        <w:t xml:space="preserve">– </w:t>
      </w:r>
      <w:r w:rsidRPr="00253E2E">
        <w:rPr>
          <w:b w:val="0"/>
          <w:bCs w:val="0"/>
          <w:color w:val="000000"/>
          <w:sz w:val="28"/>
          <w:szCs w:val="28"/>
        </w:rPr>
        <w:t>Тамбов: Грамота, 2014.</w:t>
      </w:r>
    </w:p>
    <w:p w:rsidR="00C56C9D" w:rsidRPr="00253E2E" w:rsidRDefault="00C56C9D" w:rsidP="00E01295">
      <w:pPr>
        <w:pStyle w:val="1"/>
        <w:numPr>
          <w:ilvl w:val="0"/>
          <w:numId w:val="68"/>
        </w:numPr>
        <w:shd w:val="clear" w:color="auto" w:fill="FFFFFF"/>
        <w:spacing w:before="0" w:beforeAutospacing="0" w:after="0" w:afterAutospacing="0"/>
        <w:jc w:val="both"/>
        <w:rPr>
          <w:b w:val="0"/>
          <w:bCs w:val="0"/>
          <w:color w:val="000000"/>
          <w:sz w:val="28"/>
          <w:szCs w:val="28"/>
        </w:rPr>
      </w:pPr>
      <w:r w:rsidRPr="00253E2E">
        <w:rPr>
          <w:b w:val="0"/>
          <w:bCs w:val="0"/>
          <w:spacing w:val="20"/>
          <w:sz w:val="28"/>
          <w:szCs w:val="28"/>
        </w:rPr>
        <w:t xml:space="preserve">Кожина М.Н. </w:t>
      </w:r>
      <w:r w:rsidRPr="00253E2E">
        <w:rPr>
          <w:b w:val="0"/>
          <w:bCs w:val="0"/>
          <w:iCs/>
          <w:sz w:val="28"/>
          <w:szCs w:val="28"/>
        </w:rPr>
        <w:t>Стилистика русского языка</w:t>
      </w:r>
      <w:r w:rsidRPr="00253E2E">
        <w:rPr>
          <w:b w:val="0"/>
          <w:bCs w:val="0"/>
          <w:sz w:val="28"/>
          <w:szCs w:val="28"/>
        </w:rPr>
        <w:t xml:space="preserve">. </w:t>
      </w:r>
      <w:r>
        <w:rPr>
          <w:b w:val="0"/>
          <w:bCs w:val="0"/>
          <w:sz w:val="28"/>
          <w:szCs w:val="28"/>
        </w:rPr>
        <w:t xml:space="preserve">– </w:t>
      </w:r>
      <w:r w:rsidRPr="00253E2E">
        <w:rPr>
          <w:b w:val="0"/>
          <w:bCs w:val="0"/>
          <w:sz w:val="28"/>
          <w:szCs w:val="28"/>
        </w:rPr>
        <w:t>М: Просвещение, 1993.</w:t>
      </w:r>
    </w:p>
    <w:p w:rsidR="00C56C9D" w:rsidRPr="00253E2E" w:rsidRDefault="00C56C9D" w:rsidP="00E01295">
      <w:pPr>
        <w:pStyle w:val="1"/>
        <w:numPr>
          <w:ilvl w:val="0"/>
          <w:numId w:val="68"/>
        </w:numPr>
        <w:shd w:val="clear" w:color="auto" w:fill="FFFFFF"/>
        <w:spacing w:before="0" w:beforeAutospacing="0" w:after="0" w:afterAutospacing="0"/>
        <w:jc w:val="both"/>
        <w:rPr>
          <w:b w:val="0"/>
          <w:bCs w:val="0"/>
          <w:color w:val="000000"/>
          <w:sz w:val="28"/>
          <w:szCs w:val="28"/>
        </w:rPr>
      </w:pPr>
      <w:r w:rsidRPr="00253E2E">
        <w:rPr>
          <w:b w:val="0"/>
          <w:bCs w:val="0"/>
          <w:spacing w:val="20"/>
          <w:sz w:val="28"/>
          <w:szCs w:val="28"/>
        </w:rPr>
        <w:t>Дорцуева Н.И.</w:t>
      </w:r>
      <w:r w:rsidRPr="00253E2E">
        <w:rPr>
          <w:b w:val="0"/>
          <w:bCs w:val="0"/>
          <w:sz w:val="28"/>
          <w:szCs w:val="28"/>
        </w:rPr>
        <w:t xml:space="preserve"> </w:t>
      </w:r>
      <w:r w:rsidRPr="00253E2E">
        <w:rPr>
          <w:b w:val="0"/>
          <w:bCs w:val="0"/>
          <w:iCs/>
          <w:color w:val="000000"/>
          <w:sz w:val="28"/>
          <w:szCs w:val="28"/>
        </w:rPr>
        <w:t>Лингвостилистические особенности научно-популярных медицинских текстов</w:t>
      </w:r>
      <w:r w:rsidRPr="00253E2E">
        <w:rPr>
          <w:b w:val="0"/>
          <w:bCs w:val="0"/>
          <w:color w:val="000000"/>
          <w:sz w:val="28"/>
          <w:szCs w:val="28"/>
        </w:rPr>
        <w:t xml:space="preserve">. </w:t>
      </w:r>
      <w:r>
        <w:rPr>
          <w:b w:val="0"/>
          <w:bCs w:val="0"/>
          <w:color w:val="000000"/>
          <w:sz w:val="28"/>
          <w:szCs w:val="28"/>
        </w:rPr>
        <w:t xml:space="preserve">– </w:t>
      </w:r>
      <w:r w:rsidRPr="00253E2E">
        <w:rPr>
          <w:b w:val="0"/>
          <w:bCs w:val="0"/>
          <w:color w:val="000000"/>
          <w:sz w:val="28"/>
          <w:szCs w:val="28"/>
        </w:rPr>
        <w:t>Бишкек, 2012.</w:t>
      </w:r>
    </w:p>
    <w:p w:rsidR="001D20A5" w:rsidRDefault="001D20A5" w:rsidP="001D20A5">
      <w:pPr>
        <w:jc w:val="both"/>
        <w:rPr>
          <w:rFonts w:ascii="Times New Roman" w:hAnsi="Times New Roman"/>
          <w:sz w:val="28"/>
          <w:szCs w:val="28"/>
        </w:rPr>
      </w:pPr>
    </w:p>
    <w:p w:rsidR="00CB1EA1" w:rsidRDefault="00CB1EA1" w:rsidP="00E97732">
      <w:pPr>
        <w:spacing w:after="0" w:line="240" w:lineRule="auto"/>
        <w:jc w:val="both"/>
        <w:rPr>
          <w:rFonts w:ascii="Times New Roman" w:hAnsi="Times New Roman" w:cs="Times New Roman"/>
          <w:sz w:val="28"/>
          <w:szCs w:val="28"/>
        </w:rPr>
      </w:pPr>
    </w:p>
    <w:p w:rsidR="00B630E1" w:rsidRPr="00B630E1" w:rsidRDefault="00B630E1" w:rsidP="00B630E1">
      <w:pPr>
        <w:tabs>
          <w:tab w:val="left" w:pos="7526"/>
        </w:tabs>
        <w:spacing w:after="0"/>
        <w:jc w:val="right"/>
        <w:rPr>
          <w:rFonts w:ascii="Times New Roman" w:hAnsi="Times New Roman" w:cs="Times New Roman"/>
          <w:b/>
          <w:color w:val="000000"/>
          <w:sz w:val="28"/>
          <w:szCs w:val="28"/>
          <w:shd w:val="clear" w:color="auto" w:fill="FFFFFF"/>
        </w:rPr>
      </w:pPr>
      <w:r w:rsidRPr="00B630E1">
        <w:rPr>
          <w:rFonts w:ascii="Times New Roman" w:hAnsi="Times New Roman" w:cs="Times New Roman"/>
          <w:b/>
          <w:color w:val="000000"/>
          <w:sz w:val="28"/>
          <w:szCs w:val="28"/>
          <w:shd w:val="clear" w:color="auto" w:fill="FFFFFF"/>
        </w:rPr>
        <w:t>К.Е. Соловьёва</w:t>
      </w:r>
      <w:r w:rsidRPr="00B630E1">
        <w:rPr>
          <w:rStyle w:val="a6"/>
          <w:rFonts w:ascii="Times New Roman" w:eastAsia="Calibri" w:hAnsi="Times New Roman" w:cs="Times New Roman"/>
          <w:b/>
          <w:color w:val="000000"/>
          <w:sz w:val="28"/>
          <w:szCs w:val="28"/>
          <w:shd w:val="clear" w:color="auto" w:fill="FFFFFF"/>
        </w:rPr>
        <w:footnoteReference w:id="37"/>
      </w:r>
    </w:p>
    <w:p w:rsidR="00B630E1" w:rsidRPr="00B630E1" w:rsidRDefault="00B630E1" w:rsidP="00B630E1">
      <w:pPr>
        <w:spacing w:after="0"/>
        <w:jc w:val="right"/>
        <w:rPr>
          <w:rFonts w:ascii="Times New Roman" w:hAnsi="Times New Roman" w:cs="Times New Roman"/>
          <w:i/>
          <w:color w:val="000000"/>
          <w:sz w:val="28"/>
          <w:szCs w:val="28"/>
          <w:shd w:val="clear" w:color="auto" w:fill="FFFFFF"/>
        </w:rPr>
      </w:pPr>
      <w:r w:rsidRPr="00B630E1">
        <w:rPr>
          <w:rFonts w:ascii="Times New Roman" w:hAnsi="Times New Roman" w:cs="Times New Roman"/>
          <w:i/>
          <w:color w:val="000000"/>
          <w:sz w:val="28"/>
          <w:szCs w:val="28"/>
          <w:shd w:val="clear" w:color="auto" w:fill="FFFFFF"/>
        </w:rPr>
        <w:t>(Тольяттинский государственный университет)</w:t>
      </w:r>
    </w:p>
    <w:p w:rsidR="00B630E1" w:rsidRPr="00B630E1" w:rsidRDefault="00B630E1" w:rsidP="00B630E1">
      <w:pPr>
        <w:spacing w:after="0"/>
        <w:jc w:val="right"/>
        <w:rPr>
          <w:rFonts w:ascii="Times New Roman" w:hAnsi="Times New Roman" w:cs="Times New Roman"/>
          <w:i/>
          <w:color w:val="000000"/>
          <w:sz w:val="28"/>
          <w:szCs w:val="28"/>
          <w:shd w:val="clear" w:color="auto" w:fill="FFFFFF"/>
        </w:rPr>
      </w:pPr>
    </w:p>
    <w:p w:rsidR="00B630E1" w:rsidRPr="00B630E1" w:rsidRDefault="00B630E1" w:rsidP="00B630E1">
      <w:pPr>
        <w:spacing w:after="0"/>
        <w:jc w:val="center"/>
        <w:rPr>
          <w:rFonts w:ascii="Times New Roman" w:hAnsi="Times New Roman" w:cs="Times New Roman"/>
          <w:b/>
          <w:i/>
          <w:color w:val="000000"/>
          <w:sz w:val="28"/>
          <w:szCs w:val="28"/>
          <w:shd w:val="clear" w:color="auto" w:fill="FFFFFF"/>
        </w:rPr>
      </w:pPr>
      <w:r w:rsidRPr="00B630E1">
        <w:rPr>
          <w:rFonts w:ascii="Times New Roman" w:hAnsi="Times New Roman" w:cs="Times New Roman"/>
          <w:b/>
          <w:i/>
          <w:color w:val="000000"/>
          <w:sz w:val="28"/>
          <w:szCs w:val="28"/>
          <w:shd w:val="clear" w:color="auto" w:fill="FFFFFF"/>
        </w:rPr>
        <w:t>СТОЛКНОВЕНИЕ КУЛЬТУР НА ПРИМЕРЕ КИНОРЕЦЕНЗИЙ</w:t>
      </w:r>
    </w:p>
    <w:p w:rsidR="00B630E1" w:rsidRPr="00B630E1" w:rsidRDefault="00B630E1" w:rsidP="00B630E1">
      <w:pPr>
        <w:spacing w:after="0"/>
        <w:jc w:val="center"/>
        <w:rPr>
          <w:rFonts w:ascii="Times New Roman" w:hAnsi="Times New Roman" w:cs="Times New Roman"/>
          <w:b/>
          <w:i/>
          <w:sz w:val="28"/>
          <w:szCs w:val="28"/>
        </w:rPr>
      </w:pPr>
    </w:p>
    <w:p w:rsidR="00B630E1" w:rsidRPr="00B630E1" w:rsidRDefault="00B630E1" w:rsidP="00B630E1">
      <w:pPr>
        <w:spacing w:after="0"/>
        <w:ind w:firstLine="709"/>
        <w:jc w:val="both"/>
        <w:rPr>
          <w:rFonts w:ascii="Times New Roman" w:hAnsi="Times New Roman" w:cs="Times New Roman"/>
          <w:sz w:val="28"/>
          <w:szCs w:val="28"/>
        </w:rPr>
      </w:pPr>
      <w:r w:rsidRPr="00B630E1">
        <w:rPr>
          <w:rFonts w:ascii="Times New Roman" w:hAnsi="Times New Roman" w:cs="Times New Roman"/>
          <w:sz w:val="28"/>
          <w:szCs w:val="28"/>
        </w:rPr>
        <w:t xml:space="preserve">Сегодня кино является одним из самых популярных видов искусства. И зачастую именно кинорецензия привлекает дополнительную аудиторию к кинопродукции. Подача рецензии при этом зависит от множества факторов: от личных предпочтений кинокритика (в нашем случае непрофессионального), от менталитета, что особенно актуально при критике зарубежного кинематографа, от уровня образования и знания того, как вообще происходит процесс создания фильма. Очень часто именно непрофессиональный кинокритик может повлиять на мнение рядового зрителя и сформировать некий субъективизм восприятия картины еще до ее просмотра. </w:t>
      </w:r>
    </w:p>
    <w:p w:rsidR="00B630E1" w:rsidRPr="00B630E1" w:rsidRDefault="00B630E1" w:rsidP="00B630E1">
      <w:pPr>
        <w:spacing w:after="0"/>
        <w:ind w:firstLine="709"/>
        <w:jc w:val="both"/>
        <w:rPr>
          <w:rFonts w:ascii="Times New Roman" w:hAnsi="Times New Roman" w:cs="Times New Roman"/>
          <w:sz w:val="28"/>
          <w:szCs w:val="28"/>
        </w:rPr>
      </w:pPr>
      <w:r w:rsidRPr="00B630E1">
        <w:rPr>
          <w:rFonts w:ascii="Times New Roman" w:hAnsi="Times New Roman" w:cs="Times New Roman"/>
          <w:sz w:val="28"/>
          <w:szCs w:val="28"/>
        </w:rPr>
        <w:t xml:space="preserve">Сейчас мы получили возможность сравнить языковые картины мира различных стран, чтобы понять, какие межкультурные различия заставляют зрителей из разных стран воспринимать один и тот же фильм по-разному. </w:t>
      </w:r>
    </w:p>
    <w:p w:rsidR="00B630E1" w:rsidRPr="00B630E1" w:rsidRDefault="00B630E1" w:rsidP="00B630E1">
      <w:pPr>
        <w:spacing w:after="0"/>
        <w:ind w:firstLine="709"/>
        <w:jc w:val="both"/>
        <w:rPr>
          <w:rFonts w:ascii="Times New Roman" w:hAnsi="Times New Roman" w:cs="Times New Roman"/>
          <w:b/>
          <w:sz w:val="28"/>
          <w:szCs w:val="28"/>
        </w:rPr>
      </w:pPr>
      <w:r w:rsidRPr="00B630E1">
        <w:rPr>
          <w:rFonts w:ascii="Times New Roman" w:hAnsi="Times New Roman" w:cs="Times New Roman"/>
          <w:sz w:val="28"/>
          <w:szCs w:val="28"/>
        </w:rPr>
        <w:t>Выбрав объектом</w:t>
      </w:r>
      <w:r w:rsidRPr="00B630E1">
        <w:rPr>
          <w:rFonts w:ascii="Times New Roman" w:hAnsi="Times New Roman" w:cs="Times New Roman"/>
          <w:b/>
          <w:sz w:val="28"/>
          <w:szCs w:val="28"/>
        </w:rPr>
        <w:t xml:space="preserve"> </w:t>
      </w:r>
      <w:r w:rsidRPr="00B630E1">
        <w:rPr>
          <w:rFonts w:ascii="Times New Roman" w:hAnsi="Times New Roman" w:cs="Times New Roman"/>
          <w:sz w:val="28"/>
          <w:szCs w:val="28"/>
        </w:rPr>
        <w:t xml:space="preserve">работы русскоязычные и англоязычные тексты кинорецензий, мы преследовали следующую цель: </w:t>
      </w:r>
      <w:r w:rsidRPr="00B630E1">
        <w:rPr>
          <w:rFonts w:ascii="Times New Roman" w:hAnsi="Times New Roman" w:cs="Times New Roman"/>
          <w:color w:val="000000"/>
          <w:sz w:val="28"/>
          <w:szCs w:val="28"/>
          <w:shd w:val="clear" w:color="auto" w:fill="FFFFFF"/>
        </w:rPr>
        <w:t>на примере кинорецензий</w:t>
      </w:r>
      <w:r w:rsidRPr="00B630E1">
        <w:rPr>
          <w:rFonts w:ascii="Times New Roman" w:hAnsi="Times New Roman" w:cs="Times New Roman"/>
          <w:sz w:val="28"/>
          <w:szCs w:val="28"/>
        </w:rPr>
        <w:t xml:space="preserve"> критиков-любителей, размещенных на интернет-сайтах, изучить некоторые моменты </w:t>
      </w:r>
      <w:r w:rsidRPr="00B630E1">
        <w:rPr>
          <w:rFonts w:ascii="Times New Roman" w:hAnsi="Times New Roman" w:cs="Times New Roman"/>
          <w:color w:val="000000"/>
          <w:sz w:val="28"/>
          <w:szCs w:val="28"/>
          <w:shd w:val="clear" w:color="auto" w:fill="FFFFFF"/>
        </w:rPr>
        <w:t xml:space="preserve">столкновения российской и американской культур. </w:t>
      </w:r>
    </w:p>
    <w:p w:rsidR="00B630E1" w:rsidRPr="00B630E1" w:rsidRDefault="00B630E1" w:rsidP="00B630E1">
      <w:pPr>
        <w:spacing w:after="0"/>
        <w:ind w:firstLine="851"/>
        <w:jc w:val="both"/>
        <w:rPr>
          <w:rFonts w:ascii="Times New Roman" w:hAnsi="Times New Roman" w:cs="Times New Roman"/>
          <w:sz w:val="28"/>
          <w:szCs w:val="28"/>
        </w:rPr>
      </w:pPr>
      <w:r w:rsidRPr="00B630E1">
        <w:rPr>
          <w:rFonts w:ascii="Times New Roman" w:hAnsi="Times New Roman" w:cs="Times New Roman"/>
          <w:sz w:val="28"/>
          <w:szCs w:val="28"/>
        </w:rPr>
        <w:t xml:space="preserve">Уже на заре своего появления «кинокритика обнаружила стремление не только оценивать отдельные художественные явления, но искать их общественно-эстетические корни, ставить вопрос о закономерностях развития нового искусства, о своеобразии творческой </w:t>
      </w:r>
      <w:r w:rsidRPr="00B630E1">
        <w:rPr>
          <w:rFonts w:ascii="Times New Roman" w:hAnsi="Times New Roman" w:cs="Times New Roman"/>
          <w:sz w:val="28"/>
          <w:szCs w:val="28"/>
        </w:rPr>
        <w:lastRenderedPageBreak/>
        <w:t xml:space="preserve">индивидуальности» [1], при этом классическая кинокритика отличается теоретической обоснованностью и тем, что «всегда была формой аналитического рассмотрения и эстетического представления фильма в СМИ» [2. С.72]. </w:t>
      </w:r>
    </w:p>
    <w:p w:rsidR="00B630E1" w:rsidRPr="00B630E1" w:rsidRDefault="00B630E1" w:rsidP="00B630E1">
      <w:pPr>
        <w:spacing w:after="0"/>
        <w:ind w:firstLine="709"/>
        <w:jc w:val="both"/>
        <w:rPr>
          <w:rFonts w:ascii="Times New Roman" w:hAnsi="Times New Roman" w:cs="Times New Roman"/>
          <w:sz w:val="28"/>
          <w:szCs w:val="28"/>
        </w:rPr>
      </w:pPr>
      <w:r w:rsidRPr="00B630E1">
        <w:rPr>
          <w:rFonts w:ascii="Times New Roman" w:hAnsi="Times New Roman" w:cs="Times New Roman"/>
          <w:sz w:val="28"/>
          <w:szCs w:val="28"/>
        </w:rPr>
        <w:t xml:space="preserve">Приведем некоторые характерные для русско- и англоязычной традиции определения кинорецензии, которая представляет собой один из жанров кинокритики в целом (обычно выделяемый в рамках академической кинокритики): </w:t>
      </w:r>
    </w:p>
    <w:p w:rsidR="00B630E1" w:rsidRPr="00B630E1" w:rsidRDefault="00B630E1" w:rsidP="00B630E1">
      <w:pPr>
        <w:spacing w:after="0"/>
        <w:ind w:firstLine="709"/>
        <w:jc w:val="both"/>
        <w:rPr>
          <w:rFonts w:ascii="Times New Roman" w:hAnsi="Times New Roman" w:cs="Times New Roman"/>
          <w:sz w:val="28"/>
          <w:szCs w:val="28"/>
          <w:lang w:val="en-US"/>
        </w:rPr>
      </w:pPr>
      <w:r w:rsidRPr="00B630E1">
        <w:rPr>
          <w:rFonts w:ascii="Times New Roman" w:hAnsi="Times New Roman" w:cs="Times New Roman"/>
          <w:sz w:val="28"/>
          <w:szCs w:val="28"/>
        </w:rPr>
        <w:t>«Разновидность жанра рецензии</w:t>
      </w:r>
      <w:r w:rsidRPr="00B630E1">
        <w:rPr>
          <w:rFonts w:ascii="Times New Roman" w:hAnsi="Times New Roman" w:cs="Times New Roman"/>
          <w:sz w:val="28"/>
          <w:szCs w:val="28"/>
          <w:lang w:val="de-DE"/>
        </w:rPr>
        <w:t> </w:t>
      </w:r>
      <w:r w:rsidRPr="00B630E1">
        <w:rPr>
          <w:rFonts w:ascii="Times New Roman" w:hAnsi="Times New Roman" w:cs="Times New Roman"/>
          <w:sz w:val="28"/>
          <w:szCs w:val="28"/>
        </w:rPr>
        <w:t>– кинорецензия – рассказывает публике о новых кинофильмах, анализируя их художественную ценность. Этот вид рецензии с точки зрения анализа один из наиболее сложных, так как кино представляет собой синтетический вид искусства, поэтому перед рецензентом открывается огромное количество аспектов анализа» [3. С</w:t>
      </w:r>
      <w:r w:rsidRPr="00B630E1">
        <w:rPr>
          <w:rFonts w:ascii="Times New Roman" w:hAnsi="Times New Roman" w:cs="Times New Roman"/>
          <w:sz w:val="28"/>
          <w:szCs w:val="28"/>
          <w:lang w:val="en-US"/>
        </w:rPr>
        <w:t>.69].</w:t>
      </w:r>
    </w:p>
    <w:p w:rsidR="00B630E1" w:rsidRPr="00B630E1" w:rsidRDefault="00B630E1" w:rsidP="00B630E1">
      <w:pPr>
        <w:spacing w:after="0"/>
        <w:ind w:firstLine="709"/>
        <w:jc w:val="both"/>
        <w:rPr>
          <w:rFonts w:ascii="Times New Roman" w:hAnsi="Times New Roman" w:cs="Times New Roman"/>
          <w:sz w:val="28"/>
          <w:szCs w:val="28"/>
          <w:lang w:val="en-US"/>
        </w:rPr>
      </w:pPr>
      <w:r w:rsidRPr="00B630E1">
        <w:rPr>
          <w:rFonts w:ascii="Times New Roman" w:hAnsi="Times New Roman" w:cs="Times New Roman"/>
          <w:sz w:val="28"/>
          <w:szCs w:val="28"/>
        </w:rPr>
        <w:t>В</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англоязычных</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источниках</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указано</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следующее</w:t>
      </w:r>
      <w:r w:rsidRPr="00B630E1">
        <w:rPr>
          <w:rFonts w:ascii="Times New Roman" w:hAnsi="Times New Roman" w:cs="Times New Roman"/>
          <w:sz w:val="28"/>
          <w:szCs w:val="28"/>
          <w:lang w:val="en-US"/>
        </w:rPr>
        <w:t xml:space="preserve">: «The film review is a popular way for critics to assess a film’s overall quality and determine whether or not they think the film is worth recommending» [4]. </w:t>
      </w:r>
    </w:p>
    <w:p w:rsidR="00B630E1" w:rsidRPr="00B630E1" w:rsidRDefault="00B630E1" w:rsidP="00B630E1">
      <w:pPr>
        <w:spacing w:after="0"/>
        <w:ind w:firstLine="709"/>
        <w:jc w:val="both"/>
        <w:rPr>
          <w:rFonts w:ascii="Times New Roman" w:hAnsi="Times New Roman" w:cs="Times New Roman"/>
          <w:sz w:val="28"/>
          <w:szCs w:val="28"/>
        </w:rPr>
      </w:pPr>
      <w:r w:rsidRPr="00B630E1">
        <w:rPr>
          <w:rFonts w:ascii="Times New Roman" w:hAnsi="Times New Roman" w:cs="Times New Roman"/>
          <w:sz w:val="28"/>
          <w:szCs w:val="28"/>
        </w:rPr>
        <w:t>В настоящий момент в Сети популярна кинокритика непрофессиональная, в которой можно выделить следующие признаки любительских текстов-рецензий на кинопродукцию: субъективность (никто ничего не пытается проанализировать, просто высказывают субъективную точку зрения), простота языка, доступность (рецензия размещается на открытых сайтах Сети), оперативность (иногда рецензии появляются прямо во время премьерного просмотра в кинотеатре, так как увлеченные критики-любители пишут их непосредственно из кинозала), интерактивность (возможность комментирования текста рецензии и ведения диалога с автором) [5].</w:t>
      </w:r>
    </w:p>
    <w:p w:rsidR="00B630E1" w:rsidRPr="00B630E1" w:rsidRDefault="00B630E1" w:rsidP="00B630E1">
      <w:pPr>
        <w:spacing w:after="0"/>
        <w:ind w:firstLine="709"/>
        <w:jc w:val="both"/>
        <w:rPr>
          <w:rFonts w:ascii="Times New Roman" w:hAnsi="Times New Roman" w:cs="Times New Roman"/>
          <w:sz w:val="28"/>
          <w:szCs w:val="28"/>
        </w:rPr>
      </w:pPr>
      <w:r w:rsidRPr="00B630E1">
        <w:rPr>
          <w:rFonts w:ascii="Times New Roman" w:hAnsi="Times New Roman" w:cs="Times New Roman"/>
          <w:sz w:val="28"/>
          <w:szCs w:val="28"/>
        </w:rPr>
        <w:t>Среди разнополюсовых характеристик любительской кинореценции можно выделить: плюсы: актуальность мнения о фильме и полемичность, среди минусов: наличие ошибок и большое количество излишней информации. Для того чтобы понять особенности любительской кинореценции, рассмотрим его в сравнении с классической рецензией как жанром аналитической публицистики.</w:t>
      </w:r>
    </w:p>
    <w:p w:rsidR="00B630E1" w:rsidRPr="00B630E1" w:rsidRDefault="00B630E1" w:rsidP="00B630E1">
      <w:pPr>
        <w:spacing w:after="0"/>
        <w:ind w:firstLine="709"/>
        <w:jc w:val="both"/>
        <w:rPr>
          <w:rFonts w:ascii="Times New Roman" w:hAnsi="Times New Roman" w:cs="Times New Roman"/>
          <w:sz w:val="28"/>
          <w:szCs w:val="28"/>
        </w:rPr>
      </w:pPr>
    </w:p>
    <w:p w:rsidR="00B630E1" w:rsidRPr="00B630E1" w:rsidRDefault="00B630E1" w:rsidP="00B630E1">
      <w:pPr>
        <w:spacing w:after="0"/>
        <w:jc w:val="center"/>
        <w:rPr>
          <w:rFonts w:ascii="Times New Roman" w:hAnsi="Times New Roman" w:cs="Times New Roman"/>
          <w:i/>
          <w:szCs w:val="28"/>
        </w:rPr>
      </w:pPr>
      <w:r w:rsidRPr="00B630E1">
        <w:rPr>
          <w:rFonts w:ascii="Times New Roman" w:hAnsi="Times New Roman" w:cs="Times New Roman"/>
          <w:i/>
          <w:szCs w:val="28"/>
        </w:rPr>
        <w:t>Сравнение классической кинорецензии и любительской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4650"/>
      </w:tblGrid>
      <w:tr w:rsidR="00B630E1" w:rsidRPr="00B630E1" w:rsidTr="0039757E">
        <w:tc>
          <w:tcPr>
            <w:tcW w:w="4926" w:type="dxa"/>
            <w:shd w:val="clear" w:color="auto" w:fill="auto"/>
          </w:tcPr>
          <w:p w:rsidR="00B630E1" w:rsidRPr="00B630E1" w:rsidRDefault="00B630E1" w:rsidP="00B630E1">
            <w:pPr>
              <w:spacing w:after="0"/>
              <w:jc w:val="center"/>
              <w:rPr>
                <w:rFonts w:ascii="Times New Roman" w:hAnsi="Times New Roman" w:cs="Times New Roman"/>
                <w:b/>
                <w:szCs w:val="28"/>
              </w:rPr>
            </w:pPr>
            <w:r w:rsidRPr="00B630E1">
              <w:rPr>
                <w:rFonts w:ascii="Times New Roman" w:hAnsi="Times New Roman" w:cs="Times New Roman"/>
                <w:b/>
                <w:szCs w:val="28"/>
              </w:rPr>
              <w:t>Классическая кинорецензия</w:t>
            </w:r>
          </w:p>
        </w:tc>
        <w:tc>
          <w:tcPr>
            <w:tcW w:w="4927" w:type="dxa"/>
            <w:shd w:val="clear" w:color="auto" w:fill="auto"/>
          </w:tcPr>
          <w:p w:rsidR="00B630E1" w:rsidRPr="00B630E1" w:rsidRDefault="00B630E1" w:rsidP="00B630E1">
            <w:pPr>
              <w:spacing w:after="0"/>
              <w:jc w:val="center"/>
              <w:rPr>
                <w:rFonts w:ascii="Times New Roman" w:hAnsi="Times New Roman" w:cs="Times New Roman"/>
                <w:b/>
                <w:szCs w:val="28"/>
              </w:rPr>
            </w:pPr>
            <w:r w:rsidRPr="00B630E1">
              <w:rPr>
                <w:rFonts w:ascii="Times New Roman" w:hAnsi="Times New Roman" w:cs="Times New Roman"/>
                <w:b/>
                <w:szCs w:val="28"/>
              </w:rPr>
              <w:t>Любительская кинорецензия</w:t>
            </w:r>
          </w:p>
        </w:tc>
      </w:tr>
      <w:tr w:rsidR="00B630E1" w:rsidRPr="00B630E1" w:rsidTr="0039757E">
        <w:tc>
          <w:tcPr>
            <w:tcW w:w="4926"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Рецензируются наиболее выдающиеся продукты искусства</w:t>
            </w:r>
          </w:p>
        </w:tc>
        <w:tc>
          <w:tcPr>
            <w:tcW w:w="4927"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Рецензируются абсолютно любые продукты искусства</w:t>
            </w:r>
          </w:p>
        </w:tc>
      </w:tr>
      <w:tr w:rsidR="00B630E1" w:rsidRPr="00B630E1" w:rsidTr="0039757E">
        <w:tc>
          <w:tcPr>
            <w:tcW w:w="4926"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Ясность содержания и формы, глубокое изучение</w:t>
            </w:r>
          </w:p>
        </w:tc>
        <w:tc>
          <w:tcPr>
            <w:tcW w:w="4927"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Нет особых формальных требований</w:t>
            </w:r>
          </w:p>
        </w:tc>
      </w:tr>
      <w:tr w:rsidR="00B630E1" w:rsidRPr="00B630E1" w:rsidTr="0039757E">
        <w:tc>
          <w:tcPr>
            <w:tcW w:w="4926"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Но основная задача рецензента – увидеть в рецензируемом произведении то, что незаметно непосвященному</w:t>
            </w:r>
          </w:p>
        </w:tc>
        <w:tc>
          <w:tcPr>
            <w:tcW w:w="4927"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Основная задача рецензента заключается в публичном анализе кинопроизведения</w:t>
            </w:r>
          </w:p>
        </w:tc>
      </w:tr>
      <w:tr w:rsidR="00B630E1" w:rsidRPr="00B630E1" w:rsidTr="0039757E">
        <w:tc>
          <w:tcPr>
            <w:tcW w:w="4926"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lastRenderedPageBreak/>
              <w:t>Основу рецензии составляет анализ, поэтому необходимо, чтобы он был всесторонним, объективным</w:t>
            </w:r>
          </w:p>
        </w:tc>
        <w:tc>
          <w:tcPr>
            <w:tcW w:w="4927" w:type="dxa"/>
            <w:shd w:val="clear" w:color="auto" w:fill="auto"/>
          </w:tcPr>
          <w:p w:rsidR="00B630E1" w:rsidRPr="00B630E1" w:rsidRDefault="00B630E1" w:rsidP="00B630E1">
            <w:pPr>
              <w:spacing w:after="0"/>
              <w:rPr>
                <w:rFonts w:ascii="Times New Roman" w:hAnsi="Times New Roman" w:cs="Times New Roman"/>
                <w:szCs w:val="28"/>
              </w:rPr>
            </w:pPr>
            <w:r w:rsidRPr="00B630E1">
              <w:rPr>
                <w:rFonts w:ascii="Times New Roman" w:hAnsi="Times New Roman" w:cs="Times New Roman"/>
                <w:szCs w:val="28"/>
              </w:rPr>
              <w:t>Наиболее частыми объектами анализа в фильме являются персонажи и игра актеров</w:t>
            </w:r>
          </w:p>
        </w:tc>
      </w:tr>
    </w:tbl>
    <w:p w:rsidR="00B630E1" w:rsidRPr="00B630E1" w:rsidRDefault="00B630E1" w:rsidP="00B630E1">
      <w:pPr>
        <w:autoSpaceDE w:val="0"/>
        <w:autoSpaceDN w:val="0"/>
        <w:adjustRightInd w:val="0"/>
        <w:spacing w:after="0"/>
        <w:ind w:firstLine="709"/>
        <w:jc w:val="both"/>
        <w:rPr>
          <w:rFonts w:ascii="Times New Roman" w:eastAsia="Calibri" w:hAnsi="Times New Roman" w:cs="Times New Roman"/>
          <w:sz w:val="28"/>
          <w:szCs w:val="28"/>
          <w:lang w:eastAsia="en-US"/>
        </w:rPr>
      </w:pPr>
    </w:p>
    <w:p w:rsidR="00B630E1" w:rsidRPr="00B630E1" w:rsidRDefault="00B630E1" w:rsidP="00B630E1">
      <w:pPr>
        <w:autoSpaceDE w:val="0"/>
        <w:autoSpaceDN w:val="0"/>
        <w:adjustRightInd w:val="0"/>
        <w:spacing w:after="0"/>
        <w:ind w:firstLine="709"/>
        <w:jc w:val="both"/>
        <w:rPr>
          <w:rFonts w:ascii="Times New Roman" w:eastAsia="Calibri" w:hAnsi="Times New Roman" w:cs="Times New Roman"/>
          <w:color w:val="000000" w:themeColor="text1"/>
          <w:sz w:val="28"/>
          <w:szCs w:val="28"/>
          <w:lang w:eastAsia="en-US"/>
        </w:rPr>
      </w:pPr>
      <w:r w:rsidRPr="00B630E1">
        <w:rPr>
          <w:rFonts w:ascii="Times New Roman" w:eastAsia="Calibri" w:hAnsi="Times New Roman" w:cs="Times New Roman"/>
          <w:sz w:val="28"/>
          <w:szCs w:val="28"/>
          <w:lang w:eastAsia="en-US"/>
        </w:rPr>
        <w:t>Тема нашей работы требует также разъяснения понятия «конфликт культур». С</w:t>
      </w:r>
      <w:r w:rsidRPr="00B630E1">
        <w:rPr>
          <w:rFonts w:ascii="Times New Roman" w:eastAsia="Calibri" w:hAnsi="Times New Roman" w:cs="Times New Roman"/>
          <w:color w:val="000000" w:themeColor="text1"/>
          <w:sz w:val="28"/>
          <w:szCs w:val="28"/>
          <w:lang w:eastAsia="en-US"/>
        </w:rPr>
        <w:t>уществует много мнений по поводу данного термина, например: «Конфликт культурный – конфликт, возникающий в сознании индивида (или группы индивидов), находящегося на стыке двух культур, обладающих противоречащими друг другу нормами, стандартами, требованиями» [6], если рассматривать такой конфликт на примере любительских рецензий на новинки кино, то исключительно субъективный (то есть на уровне отдельных индивидуумов) конфликт представителей разных культур.</w:t>
      </w:r>
    </w:p>
    <w:p w:rsidR="00B630E1" w:rsidRPr="00B630E1" w:rsidRDefault="00B630E1" w:rsidP="00B630E1">
      <w:pPr>
        <w:autoSpaceDE w:val="0"/>
        <w:autoSpaceDN w:val="0"/>
        <w:adjustRightInd w:val="0"/>
        <w:spacing w:after="0"/>
        <w:ind w:firstLine="709"/>
        <w:jc w:val="both"/>
        <w:rPr>
          <w:rFonts w:ascii="Times New Roman" w:hAnsi="Times New Roman" w:cs="Times New Roman"/>
          <w:b/>
          <w:sz w:val="28"/>
          <w:szCs w:val="28"/>
        </w:rPr>
        <w:sectPr w:rsidR="00B630E1" w:rsidRPr="00B630E1" w:rsidSect="0039757E">
          <w:footerReference w:type="default" r:id="rId52"/>
          <w:pgSz w:w="11906" w:h="16838" w:code="9"/>
          <w:pgMar w:top="1134" w:right="1418" w:bottom="1134" w:left="1418" w:header="720" w:footer="720" w:gutter="0"/>
          <w:cols w:space="708"/>
          <w:titlePg/>
          <w:docGrid w:linePitch="326"/>
        </w:sectPr>
      </w:pPr>
      <w:r w:rsidRPr="00B630E1">
        <w:rPr>
          <w:rFonts w:ascii="Times New Roman" w:eastAsia="Calibri" w:hAnsi="Times New Roman" w:cs="Times New Roman"/>
          <w:color w:val="000000" w:themeColor="text1"/>
          <w:sz w:val="28"/>
          <w:szCs w:val="28"/>
          <w:lang w:eastAsia="en-US"/>
        </w:rPr>
        <w:t>Пе</w:t>
      </w:r>
      <w:r w:rsidRPr="00B630E1">
        <w:rPr>
          <w:rFonts w:ascii="Times New Roman" w:hAnsi="Times New Roman" w:cs="Times New Roman"/>
          <w:sz w:val="28"/>
          <w:szCs w:val="28"/>
        </w:rPr>
        <w:t xml:space="preserve">рейдем к анализу кинорецензий как средства демонстрации межкультурных различий США и России на примере российского фильма «Левиафан».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1976"/>
        <w:gridCol w:w="3214"/>
        <w:gridCol w:w="3873"/>
        <w:gridCol w:w="3700"/>
      </w:tblGrid>
      <w:tr w:rsidR="00B630E1" w:rsidRPr="00B630E1" w:rsidTr="0039757E">
        <w:tc>
          <w:tcPr>
            <w:tcW w:w="1818" w:type="dxa"/>
            <w:shd w:val="clear" w:color="auto" w:fill="auto"/>
          </w:tcPr>
          <w:p w:rsidR="00B630E1" w:rsidRPr="00B630E1" w:rsidRDefault="00B630E1" w:rsidP="00B630E1">
            <w:pPr>
              <w:spacing w:after="0"/>
              <w:jc w:val="center"/>
              <w:rPr>
                <w:rFonts w:ascii="Times New Roman" w:hAnsi="Times New Roman" w:cs="Times New Roman"/>
              </w:rPr>
            </w:pPr>
            <w:r w:rsidRPr="00B630E1">
              <w:rPr>
                <w:rFonts w:ascii="Times New Roman" w:hAnsi="Times New Roman" w:cs="Times New Roman"/>
              </w:rPr>
              <w:lastRenderedPageBreak/>
              <w:t>Русские традиции</w:t>
            </w:r>
          </w:p>
          <w:p w:rsidR="00B630E1" w:rsidRPr="00B630E1" w:rsidRDefault="00B630E1" w:rsidP="00B630E1">
            <w:pPr>
              <w:spacing w:after="0"/>
              <w:jc w:val="center"/>
              <w:rPr>
                <w:rFonts w:ascii="Times New Roman" w:hAnsi="Times New Roman" w:cs="Times New Roman"/>
              </w:rPr>
            </w:pPr>
          </w:p>
        </w:tc>
        <w:tc>
          <w:tcPr>
            <w:tcW w:w="1976" w:type="dxa"/>
            <w:shd w:val="clear" w:color="auto" w:fill="auto"/>
          </w:tcPr>
          <w:p w:rsidR="00B630E1" w:rsidRPr="00B630E1" w:rsidRDefault="00B630E1" w:rsidP="00B630E1">
            <w:pPr>
              <w:spacing w:after="0"/>
              <w:jc w:val="center"/>
              <w:rPr>
                <w:rFonts w:ascii="Times New Roman" w:hAnsi="Times New Roman" w:cs="Times New Roman"/>
              </w:rPr>
            </w:pPr>
            <w:r w:rsidRPr="00B630E1">
              <w:rPr>
                <w:rFonts w:ascii="Times New Roman" w:hAnsi="Times New Roman" w:cs="Times New Roman"/>
              </w:rPr>
              <w:t>Руссковость, воплощенная в фильме</w:t>
            </w:r>
          </w:p>
        </w:tc>
        <w:tc>
          <w:tcPr>
            <w:tcW w:w="3214" w:type="dxa"/>
            <w:shd w:val="clear" w:color="auto" w:fill="auto"/>
          </w:tcPr>
          <w:p w:rsidR="00B630E1" w:rsidRPr="00B630E1" w:rsidRDefault="00B630E1" w:rsidP="00B630E1">
            <w:pPr>
              <w:spacing w:after="0"/>
              <w:jc w:val="center"/>
              <w:rPr>
                <w:rFonts w:ascii="Times New Roman" w:hAnsi="Times New Roman" w:cs="Times New Roman"/>
              </w:rPr>
            </w:pPr>
            <w:r w:rsidRPr="00B630E1">
              <w:rPr>
                <w:rFonts w:ascii="Times New Roman" w:hAnsi="Times New Roman" w:cs="Times New Roman"/>
              </w:rPr>
              <w:t>Примеры из рецензий на русском языке [7; 8]</w:t>
            </w:r>
          </w:p>
        </w:tc>
        <w:tc>
          <w:tcPr>
            <w:tcW w:w="3873" w:type="dxa"/>
            <w:shd w:val="clear" w:color="auto" w:fill="auto"/>
          </w:tcPr>
          <w:p w:rsidR="00B630E1" w:rsidRPr="00B630E1" w:rsidRDefault="00B630E1" w:rsidP="00B630E1">
            <w:pPr>
              <w:spacing w:after="0"/>
              <w:jc w:val="center"/>
              <w:rPr>
                <w:rFonts w:ascii="Times New Roman" w:hAnsi="Times New Roman" w:cs="Times New Roman"/>
              </w:rPr>
            </w:pPr>
            <w:r w:rsidRPr="00B630E1">
              <w:rPr>
                <w:rFonts w:ascii="Times New Roman" w:hAnsi="Times New Roman" w:cs="Times New Roman"/>
              </w:rPr>
              <w:t>Примеры из рецензий на английском языке [9; 10]</w:t>
            </w:r>
          </w:p>
        </w:tc>
        <w:tc>
          <w:tcPr>
            <w:tcW w:w="3700" w:type="dxa"/>
            <w:shd w:val="clear" w:color="auto" w:fill="auto"/>
          </w:tcPr>
          <w:p w:rsidR="00B630E1" w:rsidRPr="00B630E1" w:rsidRDefault="00B630E1" w:rsidP="00B630E1">
            <w:pPr>
              <w:spacing w:after="0"/>
              <w:jc w:val="center"/>
              <w:rPr>
                <w:rFonts w:ascii="Times New Roman" w:hAnsi="Times New Roman" w:cs="Times New Roman"/>
              </w:rPr>
            </w:pPr>
            <w:r w:rsidRPr="00B630E1">
              <w:rPr>
                <w:rFonts w:ascii="Times New Roman" w:hAnsi="Times New Roman" w:cs="Times New Roman"/>
              </w:rPr>
              <w:t>Конфликт, связанный с иными, чем у российских зрителей и критиков, представлениями американцев о культуре и искусстве, а также традициях (описание)</w:t>
            </w:r>
          </w:p>
        </w:tc>
      </w:tr>
      <w:tr w:rsidR="00B630E1" w:rsidRPr="00B630E1" w:rsidTr="0039757E">
        <w:tc>
          <w:tcPr>
            <w:tcW w:w="1818"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Природа</w:t>
            </w:r>
          </w:p>
          <w:p w:rsidR="00B630E1" w:rsidRPr="00B630E1" w:rsidRDefault="00B630E1" w:rsidP="00B630E1">
            <w:pPr>
              <w:spacing w:after="0"/>
              <w:rPr>
                <w:rFonts w:ascii="Times New Roman" w:hAnsi="Times New Roman" w:cs="Times New Roman"/>
              </w:rPr>
            </w:pPr>
          </w:p>
        </w:tc>
        <w:tc>
          <w:tcPr>
            <w:tcW w:w="1976"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 xml:space="preserve">Холодная и зловещая природа </w:t>
            </w:r>
          </w:p>
        </w:tc>
        <w:tc>
          <w:tcPr>
            <w:tcW w:w="3214" w:type="dxa"/>
            <w:shd w:val="clear" w:color="auto" w:fill="auto"/>
          </w:tcPr>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Суровая, страшная в своей красоте природа русского севера. Где плещется упомянутый кит. Где накроет человека надлежащая волна – и вот уже и нет человека. Как будто его и не было никогда. И всем от этого, что характерно, только лучше и легче.</w:t>
            </w:r>
          </w:p>
        </w:tc>
        <w:tc>
          <w:tcPr>
            <w:tcW w:w="3873" w:type="dxa"/>
            <w:shd w:val="clear" w:color="auto" w:fill="auto"/>
          </w:tcPr>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Unforgiving, stark landscape of Northern Russia.</w:t>
            </w:r>
          </w:p>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The film was set on Russia's remote but surprisingly beautiful Barents coast.</w:t>
            </w:r>
          </w:p>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The film was shot in Murmansk, famous as one of the two ports that the Allies used to supply the USSR during World War II. Thus, the ocean we see rolling ashore, the one the fish in the factory come from, is the Barents Sea. It's in the high latitudes, about 69 degrees, north of the Arctic Circle, which accounts for the bleak prospect of the landscape. It's cloudy and the rolling hills have patches of snow.</w:t>
            </w:r>
          </w:p>
        </w:tc>
        <w:tc>
          <w:tcPr>
            <w:tcW w:w="3700"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Русские</w:t>
            </w:r>
            <w:r w:rsidRPr="00B630E1">
              <w:rPr>
                <w:rFonts w:ascii="Times New Roman" w:hAnsi="Times New Roman" w:cs="Times New Roman"/>
              </w:rPr>
              <w:t>: страх перед природной стихией выработал преклонение перед природой, но в то же время – удивление, переходящее в уважение и восхищение красотой и гармонией природы.</w:t>
            </w:r>
          </w:p>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Американцы</w:t>
            </w:r>
            <w:r w:rsidRPr="00B630E1">
              <w:rPr>
                <w:rFonts w:ascii="Times New Roman" w:hAnsi="Times New Roman" w:cs="Times New Roman"/>
              </w:rPr>
              <w:t xml:space="preserve"> описывают географическое положение, связывая его с теми местами и событиями, которые им знакомы (Северный конвой)</w:t>
            </w:r>
          </w:p>
        </w:tc>
      </w:tr>
      <w:tr w:rsidR="00B630E1" w:rsidRPr="00B630E1" w:rsidTr="0039757E">
        <w:tc>
          <w:tcPr>
            <w:tcW w:w="1818"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сюжет</w:t>
            </w:r>
          </w:p>
        </w:tc>
        <w:tc>
          <w:tcPr>
            <w:tcW w:w="1976"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Судьба обычного русского человека, который встал на защиту правды</w:t>
            </w:r>
          </w:p>
        </w:tc>
        <w:tc>
          <w:tcPr>
            <w:tcW w:w="3214" w:type="dxa"/>
            <w:shd w:val="clear" w:color="auto" w:fill="auto"/>
          </w:tcPr>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Зал делился на две части: русскую и английскую. Русские зрители (вроде меня) страдали и кряхтели: всё правда, именно так мы и живем, ужас-ужас.</w:t>
            </w:r>
          </w:p>
        </w:tc>
        <w:tc>
          <w:tcPr>
            <w:tcW w:w="3873" w:type="dxa"/>
            <w:shd w:val="clear" w:color="auto" w:fill="auto"/>
          </w:tcPr>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It’s grotesque and nothing like that happens in real life</w:t>
            </w:r>
          </w:p>
        </w:tc>
        <w:tc>
          <w:tcPr>
            <w:tcW w:w="3700"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Русские</w:t>
            </w:r>
            <w:r w:rsidRPr="00B630E1">
              <w:rPr>
                <w:rFonts w:ascii="Times New Roman" w:hAnsi="Times New Roman" w:cs="Times New Roman"/>
              </w:rPr>
              <w:t xml:space="preserve"> понимают сюжет как слепок реальной жизни.</w:t>
            </w:r>
          </w:p>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Американцы</w:t>
            </w:r>
            <w:r w:rsidRPr="00B630E1">
              <w:rPr>
                <w:rFonts w:ascii="Times New Roman" w:hAnsi="Times New Roman" w:cs="Times New Roman"/>
              </w:rPr>
              <w:t xml:space="preserve"> отрицают возможность существования таких условий, поэтому воспринимают фильм как «фантастику»</w:t>
            </w:r>
          </w:p>
        </w:tc>
      </w:tr>
      <w:tr w:rsidR="00B630E1" w:rsidRPr="00B630E1" w:rsidTr="0039757E">
        <w:tc>
          <w:tcPr>
            <w:tcW w:w="1818"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герои, внешность и поведения которых обусловлены сюжетом и сказочными или литературными традициями</w:t>
            </w:r>
          </w:p>
        </w:tc>
        <w:tc>
          <w:tcPr>
            <w:tcW w:w="1976"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Герои- простые люди, борющиеся с представителями высоких чинов за справедливость и мирную жизнь</w:t>
            </w:r>
          </w:p>
        </w:tc>
        <w:tc>
          <w:tcPr>
            <w:tcW w:w="3214" w:type="dxa"/>
            <w:shd w:val="clear" w:color="auto" w:fill="auto"/>
          </w:tcPr>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фильм пристально вглядывается в людей и подмечает хорошее в злодеях и плохое в героях.</w:t>
            </w:r>
          </w:p>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 xml:space="preserve">Взять, например, мэра. Уж на что, казалось бы, подонок! Но все же он отбирает землю через долгий и муторный суд, а не попросту «отжимает» ее в </w:t>
            </w:r>
            <w:r w:rsidRPr="00B630E1">
              <w:rPr>
                <w:rFonts w:ascii="Times New Roman" w:hAnsi="Times New Roman" w:cs="Times New Roman"/>
                <w:i/>
              </w:rPr>
              <w:lastRenderedPageBreak/>
              <w:t>результате бандитской разборки. Это прогресс! Как и то, что он не убивает человека, приехавшего его шантажировать, хотя имеет такую возможность. И то, что он строит на изъятой земле не дачу, а храм. Конечно, это все равно омерзительно. Но сколько людей пришли к Богу в церквях, построенных на грязные, кровавые деньги? Бесспорно, мэр заслуживает самого жесткого наказания. Но все же чувствуется, что в душе у него живет совесть – маленькая, забитая, однако временами дающая о себе знать, пока алчность не отправляет ее в очередной нокаут».</w:t>
            </w:r>
          </w:p>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Герои «Левиафана» бьются за справедливость по муниципальным инстанциям, а не громят означенные инстанции на бульдозере. Не Тайлеры, понимаете ли, не Дёрдены. Не дураки выпить, когда весело, и пьют как дураки, когда грустно. Хотят всего ничего: жить и дать жить другим. Пугающе обыкновенные люди.</w:t>
            </w:r>
          </w:p>
        </w:tc>
        <w:tc>
          <w:tcPr>
            <w:tcW w:w="3873" w:type="dxa"/>
            <w:shd w:val="clear" w:color="auto" w:fill="auto"/>
          </w:tcPr>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lastRenderedPageBreak/>
              <w:t>Leviathan shows a world governed by drunken, depressed, aggressive men: there is a brilliant scene in which Kolia and Vadim square up late at night, both wrecked on vodka.</w:t>
            </w:r>
          </w:p>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 xml:space="preserve"> Kolia finds himself at the centre of a perfect storm of poisoned destiny. He is a poor man who, through a quirk of fate, has what others want: a beautiful wife, a </w:t>
            </w:r>
            <w:r w:rsidRPr="00B630E1">
              <w:rPr>
                <w:rFonts w:ascii="Times New Roman" w:hAnsi="Times New Roman" w:cs="Times New Roman"/>
                <w:i/>
                <w:lang w:val="en-US"/>
              </w:rPr>
              <w:lastRenderedPageBreak/>
              <w:t>handsome property.</w:t>
            </w:r>
          </w:p>
        </w:tc>
        <w:tc>
          <w:tcPr>
            <w:tcW w:w="3700"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lastRenderedPageBreak/>
              <w:t>Русские</w:t>
            </w:r>
            <w:r w:rsidRPr="00B630E1">
              <w:rPr>
                <w:rFonts w:ascii="Times New Roman" w:hAnsi="Times New Roman" w:cs="Times New Roman"/>
              </w:rPr>
              <w:t xml:space="preserve"> видят плюсы и минусы в любом из персонажей и ассоциируют их с самими собой.</w:t>
            </w:r>
          </w:p>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Американцы</w:t>
            </w:r>
            <w:r w:rsidRPr="00B630E1">
              <w:rPr>
                <w:rFonts w:ascii="Times New Roman" w:hAnsi="Times New Roman" w:cs="Times New Roman"/>
              </w:rPr>
              <w:t xml:space="preserve"> замечают стереотип «русские пьют», видят героев односторонне и являются отстраненными наблюдателями</w:t>
            </w:r>
          </w:p>
        </w:tc>
      </w:tr>
      <w:tr w:rsidR="00B630E1" w:rsidRPr="00B630E1" w:rsidTr="0039757E">
        <w:tc>
          <w:tcPr>
            <w:tcW w:w="1818"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lastRenderedPageBreak/>
              <w:t>манера поведения и речи</w:t>
            </w:r>
          </w:p>
        </w:tc>
        <w:tc>
          <w:tcPr>
            <w:tcW w:w="1976"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 xml:space="preserve">Манера поведения героев как и их манера речи является достаточно бытовой и эмоциональной </w:t>
            </w:r>
          </w:p>
        </w:tc>
        <w:tc>
          <w:tcPr>
            <w:tcW w:w="3214" w:type="dxa"/>
            <w:shd w:val="clear" w:color="auto" w:fill="auto"/>
          </w:tcPr>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Не любят высоких слов, изъясняются на русском и русским матерком.</w:t>
            </w:r>
          </w:p>
        </w:tc>
        <w:tc>
          <w:tcPr>
            <w:tcW w:w="3873" w:type="dxa"/>
            <w:shd w:val="clear" w:color="auto" w:fill="auto"/>
          </w:tcPr>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What funny the mayor what a funny the trial and what a hilarious solicitor, and as you talk funny!"</w:t>
            </w:r>
          </w:p>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 xml:space="preserve"> Officials talk endlessly about the Russian criminal code, giving chapter and verse from the rule book. But it is all a cynical nonsense.</w:t>
            </w:r>
          </w:p>
        </w:tc>
        <w:tc>
          <w:tcPr>
            <w:tcW w:w="3700"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Русские</w:t>
            </w:r>
            <w:r w:rsidRPr="00B630E1">
              <w:rPr>
                <w:rFonts w:ascii="Times New Roman" w:hAnsi="Times New Roman" w:cs="Times New Roman"/>
              </w:rPr>
              <w:t xml:space="preserve"> отмечают, что в фильме использован простой язык, понятный русскому народу.</w:t>
            </w:r>
          </w:p>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Американцы</w:t>
            </w:r>
            <w:r w:rsidRPr="00B630E1">
              <w:rPr>
                <w:rFonts w:ascii="Times New Roman" w:hAnsi="Times New Roman" w:cs="Times New Roman"/>
              </w:rPr>
              <w:t xml:space="preserve"> считают язык смешным с обильным цитированием законодательных актов</w:t>
            </w:r>
          </w:p>
        </w:tc>
      </w:tr>
      <w:tr w:rsidR="00B630E1" w:rsidRPr="00B630E1" w:rsidTr="0039757E">
        <w:tc>
          <w:tcPr>
            <w:tcW w:w="1818"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юмор, сатира, ирония</w:t>
            </w:r>
          </w:p>
        </w:tc>
        <w:tc>
          <w:tcPr>
            <w:tcW w:w="1976"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Специфический юмор, отражающий жизнь простых работяг</w:t>
            </w:r>
          </w:p>
        </w:tc>
        <w:tc>
          <w:tcPr>
            <w:tcW w:w="3214" w:type="dxa"/>
            <w:shd w:val="clear" w:color="auto" w:fill="auto"/>
          </w:tcPr>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«Левиафан», тем не менее, выдержан в жанре современной трагедии и удивляет наличием своеобразного черного юмора, которого от автора «Изгнания» ожидаешь еще менее, чем прямой публицистики на злобу дня.</w:t>
            </w:r>
          </w:p>
        </w:tc>
        <w:tc>
          <w:tcPr>
            <w:tcW w:w="3873" w:type="dxa"/>
            <w:shd w:val="clear" w:color="auto" w:fill="auto"/>
          </w:tcPr>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There is that sly Russian humour, exemplified by Kolya's exasperated reply in the grocery store to the question "What would you like?" He only buys vodka.</w:t>
            </w:r>
          </w:p>
        </w:tc>
        <w:tc>
          <w:tcPr>
            <w:tcW w:w="3700"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 xml:space="preserve">Русские </w:t>
            </w:r>
            <w:r w:rsidRPr="00B630E1">
              <w:rPr>
                <w:rFonts w:ascii="Times New Roman" w:hAnsi="Times New Roman" w:cs="Times New Roman"/>
              </w:rPr>
              <w:t xml:space="preserve">полагают, что в фильме преобладает черный юмор </w:t>
            </w:r>
          </w:p>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Американцы</w:t>
            </w:r>
            <w:r w:rsidRPr="00B630E1">
              <w:rPr>
                <w:rFonts w:ascii="Times New Roman" w:hAnsi="Times New Roman" w:cs="Times New Roman"/>
              </w:rPr>
              <w:t>: оценили русский юмор</w:t>
            </w:r>
          </w:p>
        </w:tc>
      </w:tr>
      <w:tr w:rsidR="00B630E1" w:rsidRPr="00B630E1" w:rsidTr="0039757E">
        <w:tc>
          <w:tcPr>
            <w:tcW w:w="1818"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rPr>
              <w:t>аллюзии на другие произведения</w:t>
            </w:r>
          </w:p>
        </w:tc>
        <w:tc>
          <w:tcPr>
            <w:tcW w:w="1976" w:type="dxa"/>
            <w:shd w:val="clear" w:color="auto" w:fill="auto"/>
          </w:tcPr>
          <w:p w:rsidR="00B630E1" w:rsidRPr="00B630E1" w:rsidRDefault="00B630E1" w:rsidP="00B630E1">
            <w:pPr>
              <w:spacing w:after="0"/>
              <w:rPr>
                <w:rFonts w:ascii="Times New Roman" w:hAnsi="Times New Roman" w:cs="Times New Roman"/>
              </w:rPr>
            </w:pPr>
          </w:p>
        </w:tc>
        <w:tc>
          <w:tcPr>
            <w:tcW w:w="3214" w:type="dxa"/>
            <w:shd w:val="clear" w:color="auto" w:fill="auto"/>
          </w:tcPr>
          <w:p w:rsidR="00B630E1" w:rsidRPr="00B630E1" w:rsidRDefault="00B630E1" w:rsidP="00B630E1">
            <w:pPr>
              <w:spacing w:after="0"/>
              <w:rPr>
                <w:rFonts w:ascii="Times New Roman" w:hAnsi="Times New Roman" w:cs="Times New Roman"/>
                <w:i/>
              </w:rPr>
            </w:pPr>
            <w:r w:rsidRPr="00B630E1">
              <w:rPr>
                <w:rFonts w:ascii="Times New Roman" w:hAnsi="Times New Roman" w:cs="Times New Roman"/>
                <w:i/>
              </w:rPr>
              <w:t>По сравнению с одной из предыдущих картиной режиссера, «Возвращением», этот фильм оставляет более злое и терпкое послевкусие.</w:t>
            </w:r>
          </w:p>
        </w:tc>
        <w:tc>
          <w:tcPr>
            <w:tcW w:w="3873" w:type="dxa"/>
            <w:shd w:val="clear" w:color="auto" w:fill="auto"/>
          </w:tcPr>
          <w:p w:rsidR="00B630E1" w:rsidRPr="00B630E1" w:rsidRDefault="00B630E1" w:rsidP="00B630E1">
            <w:pPr>
              <w:spacing w:after="0"/>
              <w:rPr>
                <w:rFonts w:ascii="Times New Roman" w:hAnsi="Times New Roman" w:cs="Times New Roman"/>
                <w:i/>
                <w:lang w:val="en-US"/>
              </w:rPr>
            </w:pPr>
            <w:r w:rsidRPr="00B630E1">
              <w:rPr>
                <w:rFonts w:ascii="Times New Roman" w:hAnsi="Times New Roman" w:cs="Times New Roman"/>
                <w:i/>
                <w:lang w:val="en-US"/>
              </w:rPr>
              <w:t>Leviathan is a forbidding and intimidating work, a return to Zvyagintsev's earlier themes, and away from the more domestic drama of his previous, awarding movie Elena, but it has a magnificent ambition and scope.</w:t>
            </w:r>
          </w:p>
        </w:tc>
        <w:tc>
          <w:tcPr>
            <w:tcW w:w="3700" w:type="dxa"/>
            <w:shd w:val="clear" w:color="auto" w:fill="auto"/>
          </w:tcPr>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Русские</w:t>
            </w:r>
            <w:r w:rsidRPr="00B630E1">
              <w:rPr>
                <w:rFonts w:ascii="Times New Roman" w:hAnsi="Times New Roman" w:cs="Times New Roman"/>
              </w:rPr>
              <w:t xml:space="preserve"> проводят параллели с фильмом «Возвращение».</w:t>
            </w:r>
          </w:p>
          <w:p w:rsidR="00B630E1" w:rsidRPr="00B630E1" w:rsidRDefault="00B630E1" w:rsidP="00B630E1">
            <w:pPr>
              <w:spacing w:after="0"/>
              <w:rPr>
                <w:rFonts w:ascii="Times New Roman" w:hAnsi="Times New Roman" w:cs="Times New Roman"/>
              </w:rPr>
            </w:pPr>
            <w:r w:rsidRPr="00B630E1">
              <w:rPr>
                <w:rFonts w:ascii="Times New Roman" w:hAnsi="Times New Roman" w:cs="Times New Roman"/>
                <w:b/>
              </w:rPr>
              <w:t>Американцы</w:t>
            </w:r>
            <w:r w:rsidRPr="00B630E1">
              <w:rPr>
                <w:rFonts w:ascii="Times New Roman" w:hAnsi="Times New Roman" w:cs="Times New Roman"/>
              </w:rPr>
              <w:t> – с фильмами «Елена» и «Исчезнувшая»</w:t>
            </w:r>
          </w:p>
        </w:tc>
      </w:tr>
    </w:tbl>
    <w:p w:rsidR="00B630E1" w:rsidRPr="00B630E1" w:rsidRDefault="00B630E1" w:rsidP="00B630E1">
      <w:pPr>
        <w:spacing w:after="0"/>
        <w:jc w:val="both"/>
        <w:rPr>
          <w:rFonts w:ascii="Times New Roman" w:hAnsi="Times New Roman" w:cs="Times New Roman"/>
          <w:sz w:val="28"/>
          <w:szCs w:val="28"/>
        </w:rPr>
        <w:sectPr w:rsidR="00B630E1" w:rsidRPr="00B630E1" w:rsidSect="0039757E">
          <w:pgSz w:w="16838" w:h="11906" w:orient="landscape" w:code="9"/>
          <w:pgMar w:top="1418" w:right="1134" w:bottom="851" w:left="1134" w:header="720" w:footer="720" w:gutter="0"/>
          <w:cols w:space="708"/>
          <w:titlePg/>
          <w:docGrid w:linePitch="326"/>
        </w:sectPr>
      </w:pPr>
    </w:p>
    <w:p w:rsidR="00B630E1" w:rsidRPr="00B630E1" w:rsidRDefault="00B630E1" w:rsidP="00B630E1">
      <w:pPr>
        <w:spacing w:after="0"/>
        <w:ind w:firstLine="708"/>
        <w:jc w:val="both"/>
        <w:rPr>
          <w:rFonts w:ascii="Times New Roman" w:hAnsi="Times New Roman" w:cs="Times New Roman"/>
          <w:sz w:val="28"/>
          <w:szCs w:val="28"/>
        </w:rPr>
      </w:pPr>
      <w:r w:rsidRPr="00B630E1">
        <w:rPr>
          <w:rFonts w:ascii="Times New Roman" w:hAnsi="Times New Roman" w:cs="Times New Roman"/>
          <w:sz w:val="28"/>
          <w:szCs w:val="28"/>
        </w:rPr>
        <w:lastRenderedPageBreak/>
        <w:t>Итак, исходя из данных приведенной выше таблицы можно сделать вывод, что мнения американцев существенно отличаются от мнений россиян. Это обусловлено тем, что граждане США в малой степени знакомы с Россией в целом, её особенностями и традициями. Именно поэтому американцы оценивают фильмы российского производства так критично, в какой-то степени шаблонно, не понимая всей глубины и тонкостей увиденного фильма.</w:t>
      </w:r>
    </w:p>
    <w:p w:rsidR="00B630E1" w:rsidRPr="00B630E1" w:rsidRDefault="00B630E1" w:rsidP="00B630E1">
      <w:pPr>
        <w:spacing w:after="0"/>
        <w:ind w:firstLine="708"/>
        <w:jc w:val="both"/>
        <w:rPr>
          <w:rFonts w:ascii="Times New Roman" w:hAnsi="Times New Roman" w:cs="Times New Roman"/>
          <w:sz w:val="28"/>
          <w:szCs w:val="28"/>
        </w:rPr>
      </w:pPr>
    </w:p>
    <w:p w:rsidR="00B630E1" w:rsidRPr="00B630E1" w:rsidRDefault="00B630E1" w:rsidP="00B630E1">
      <w:pPr>
        <w:spacing w:after="0"/>
        <w:jc w:val="center"/>
        <w:rPr>
          <w:rFonts w:ascii="Times New Roman" w:hAnsi="Times New Roman" w:cs="Times New Roman"/>
          <w:b/>
          <w:i/>
          <w:sz w:val="28"/>
          <w:szCs w:val="28"/>
        </w:rPr>
      </w:pPr>
      <w:r w:rsidRPr="00B630E1">
        <w:rPr>
          <w:rFonts w:ascii="Times New Roman" w:hAnsi="Times New Roman" w:cs="Times New Roman"/>
          <w:b/>
          <w:i/>
          <w:sz w:val="28"/>
          <w:szCs w:val="28"/>
        </w:rPr>
        <w:t>Библиографический список</w:t>
      </w:r>
    </w:p>
    <w:p w:rsidR="00B630E1" w:rsidRPr="00B630E1" w:rsidRDefault="00B630E1" w:rsidP="00B630E1">
      <w:pPr>
        <w:spacing w:after="0"/>
        <w:jc w:val="center"/>
        <w:rPr>
          <w:rFonts w:ascii="Times New Roman" w:hAnsi="Times New Roman" w:cs="Times New Roman"/>
          <w:b/>
          <w:i/>
          <w:sz w:val="28"/>
          <w:szCs w:val="28"/>
        </w:rPr>
      </w:pP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rPr>
        <w:t>Киноведение [Электронный ресурс] // Кино: Энциклопедический словарь. - М.: Советская энциклопедия. Гл. ред. С.И. Юткевич; Редкол.: Ю.С. Афанасьев, В.Е. Баскаков, И.В. Вайсфельд и др., 1987. Режим доступа: https://cinema.academic.ru/3231/%D0%9A%D0%B8%D0%BD%D0%BE%D0%B2%D0%B5%D0%B4%D0%B5%D0%BD%D0%B8%D0%B5.</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rPr>
        <w:t xml:space="preserve">Саенкова-Мельницкая Л.П. Функциональные особенности кино-критики в интернет-пространстве: научная статья // Вестник БДУ. Сер. 4, Филология. Журналистика. Педагогика. 2016. №1. </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lang w:val="en-US"/>
        </w:rPr>
      </w:pPr>
      <w:r w:rsidRPr="00B630E1">
        <w:rPr>
          <w:rFonts w:ascii="Times New Roman" w:hAnsi="Times New Roman" w:cs="Times New Roman"/>
          <w:sz w:val="28"/>
          <w:szCs w:val="28"/>
        </w:rPr>
        <w:t xml:space="preserve">Винникова А. Кинорецензия как жанр журналистики // Медиасреда. </w:t>
      </w:r>
      <w:r w:rsidRPr="00B630E1">
        <w:rPr>
          <w:rFonts w:ascii="Times New Roman" w:hAnsi="Times New Roman" w:cs="Times New Roman"/>
          <w:sz w:val="28"/>
          <w:szCs w:val="28"/>
          <w:lang w:val="en-US"/>
        </w:rPr>
        <w:t xml:space="preserve">2007. №2. </w:t>
      </w:r>
      <w:r w:rsidRPr="00B630E1">
        <w:rPr>
          <w:rFonts w:ascii="Times New Roman" w:hAnsi="Times New Roman" w:cs="Times New Roman"/>
          <w:sz w:val="28"/>
          <w:szCs w:val="28"/>
        </w:rPr>
        <w:t>– С</w:t>
      </w:r>
      <w:r w:rsidRPr="00B630E1">
        <w:rPr>
          <w:rFonts w:ascii="Times New Roman" w:hAnsi="Times New Roman" w:cs="Times New Roman"/>
          <w:sz w:val="28"/>
          <w:szCs w:val="28"/>
          <w:lang w:val="en-US"/>
        </w:rPr>
        <w:t>. 66–70.</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lang w:val="en-US"/>
        </w:rPr>
        <w:t>Film Review [</w:t>
      </w:r>
      <w:r w:rsidRPr="00B630E1">
        <w:rPr>
          <w:rFonts w:ascii="Times New Roman" w:hAnsi="Times New Roman" w:cs="Times New Roman"/>
          <w:sz w:val="28"/>
          <w:szCs w:val="28"/>
        </w:rPr>
        <w:t>Электронный</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ресурс</w:t>
      </w:r>
      <w:r w:rsidRPr="00B630E1">
        <w:rPr>
          <w:rFonts w:ascii="Times New Roman" w:hAnsi="Times New Roman" w:cs="Times New Roman"/>
          <w:sz w:val="28"/>
          <w:szCs w:val="28"/>
          <w:lang w:val="en-US"/>
        </w:rPr>
        <w:t xml:space="preserve">] // Thompson Writing Program / Duke University. </w:t>
      </w:r>
      <w:r w:rsidRPr="00B630E1">
        <w:rPr>
          <w:rFonts w:ascii="Times New Roman" w:hAnsi="Times New Roman" w:cs="Times New Roman"/>
          <w:sz w:val="28"/>
          <w:szCs w:val="28"/>
        </w:rPr>
        <w:t xml:space="preserve">Режим доступа: </w:t>
      </w:r>
      <w:r w:rsidRPr="00B630E1">
        <w:rPr>
          <w:rFonts w:ascii="Times New Roman" w:hAnsi="Times New Roman" w:cs="Times New Roman"/>
          <w:sz w:val="28"/>
          <w:szCs w:val="28"/>
          <w:lang w:val="en-US"/>
        </w:rPr>
        <w:t>https</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twp</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duke</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edu</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sites</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twp</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duke</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edu</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files</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file</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attachments</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film</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review</w:t>
      </w:r>
      <w:r w:rsidRPr="00B630E1">
        <w:rPr>
          <w:rFonts w:ascii="Times New Roman" w:hAnsi="Times New Roman" w:cs="Times New Roman"/>
          <w:sz w:val="28"/>
          <w:szCs w:val="28"/>
        </w:rPr>
        <w:t>-1.</w:t>
      </w:r>
      <w:r w:rsidRPr="00B630E1">
        <w:rPr>
          <w:rFonts w:ascii="Times New Roman" w:hAnsi="Times New Roman" w:cs="Times New Roman"/>
          <w:sz w:val="28"/>
          <w:szCs w:val="28"/>
          <w:lang w:val="en-US"/>
        </w:rPr>
        <w:t>original</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pdf</w:t>
      </w:r>
      <w:r w:rsidRPr="00B630E1">
        <w:rPr>
          <w:rFonts w:ascii="Times New Roman" w:hAnsi="Times New Roman" w:cs="Times New Roman"/>
          <w:sz w:val="28"/>
          <w:szCs w:val="28"/>
        </w:rPr>
        <w:t>.</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rPr>
        <w:t>Анализ рецензий пользователей на сайте «Афиша.</w:t>
      </w:r>
      <w:r w:rsidRPr="00B630E1">
        <w:rPr>
          <w:rFonts w:ascii="Times New Roman" w:hAnsi="Times New Roman" w:cs="Times New Roman"/>
          <w:sz w:val="28"/>
          <w:szCs w:val="28"/>
          <w:lang w:val="en-US"/>
        </w:rPr>
        <w:t>ru</w:t>
      </w:r>
      <w:r w:rsidRPr="00B630E1">
        <w:rPr>
          <w:rFonts w:ascii="Times New Roman" w:hAnsi="Times New Roman" w:cs="Times New Roman"/>
          <w:sz w:val="28"/>
          <w:szCs w:val="28"/>
        </w:rPr>
        <w:t>» [Электронный ресурс]. Режим доступа: https://studwood.ru/530986/kulturologiya/analiz_retsenziy_polzovateley_sayte_afisharu.</w:t>
      </w:r>
    </w:p>
    <w:p w:rsidR="00B630E1" w:rsidRPr="00B630E1" w:rsidRDefault="00B630E1" w:rsidP="00E01295">
      <w:pPr>
        <w:pStyle w:val="a7"/>
        <w:numPr>
          <w:ilvl w:val="0"/>
          <w:numId w:val="69"/>
        </w:numPr>
        <w:spacing w:after="0" w:line="240" w:lineRule="auto"/>
        <w:rPr>
          <w:rFonts w:ascii="Times New Roman" w:hAnsi="Times New Roman" w:cs="Times New Roman"/>
        </w:rPr>
      </w:pPr>
      <w:r w:rsidRPr="00B630E1">
        <w:rPr>
          <w:rFonts w:ascii="Times New Roman" w:eastAsia="Calibri" w:hAnsi="Times New Roman" w:cs="Times New Roman"/>
          <w:color w:val="000000" w:themeColor="text1"/>
          <w:sz w:val="28"/>
          <w:szCs w:val="28"/>
          <w:lang w:eastAsia="en-US"/>
        </w:rPr>
        <w:t xml:space="preserve">Конфликт культурный </w:t>
      </w:r>
      <w:r w:rsidRPr="00B630E1">
        <w:rPr>
          <w:rFonts w:ascii="Times New Roman" w:hAnsi="Times New Roman" w:cs="Times New Roman"/>
          <w:sz w:val="28"/>
          <w:szCs w:val="28"/>
        </w:rPr>
        <w:t>[Электронный ресурс]</w:t>
      </w:r>
      <w:r w:rsidRPr="00B630E1">
        <w:rPr>
          <w:rFonts w:ascii="Times New Roman" w:eastAsia="Calibri" w:hAnsi="Times New Roman" w:cs="Times New Roman"/>
          <w:color w:val="000000" w:themeColor="text1"/>
          <w:sz w:val="28"/>
          <w:szCs w:val="28"/>
          <w:lang w:eastAsia="en-US"/>
        </w:rPr>
        <w:t xml:space="preserve">// Энциклопедия социологии, 2009. Режим доступа: </w:t>
      </w:r>
      <w:r w:rsidRPr="00B630E1">
        <w:rPr>
          <w:rFonts w:ascii="Times New Roman" w:eastAsia="Calibri" w:hAnsi="Times New Roman" w:cs="Times New Roman"/>
          <w:sz w:val="28"/>
          <w:szCs w:val="28"/>
          <w:lang w:eastAsia="en-US"/>
        </w:rPr>
        <w:t>https://dic.academic.ru/dic.nsf/socio/1657/%D0%9A%D0%9E%D0%9D%D0%A4%D0%9B%D0%98%D0%9A%D0%A2</w:t>
      </w:r>
      <w:r w:rsidRPr="00B630E1">
        <w:rPr>
          <w:rFonts w:ascii="Times New Roman" w:eastAsia="Calibri" w:hAnsi="Times New Roman" w:cs="Times New Roman"/>
          <w:color w:val="000000" w:themeColor="text1"/>
          <w:sz w:val="28"/>
          <w:szCs w:val="28"/>
          <w:lang w:eastAsia="en-US"/>
        </w:rPr>
        <w:t>.</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rPr>
        <w:t>Роднянский А. Почему иностранцы смеются на Левиафане [Электронный ресурс]. Режим доступа: https://www.rbc.ru/opinions/society/05/01/2016/56829e4e9a79475b44a1ec1b (дата обращения: 01.11.2017).</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rPr>
        <w:t>Реакция на «Левиафан»: «Боже милостивый, сколько же там выпивки!» [Электронный ресурс]. Режим доступа: http://www.rollingstone.ru/cinema/article/21294.html.</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lang w:val="en-US"/>
        </w:rPr>
        <w:t>Life in the wild north [</w:t>
      </w:r>
      <w:r w:rsidRPr="00B630E1">
        <w:rPr>
          <w:rFonts w:ascii="Times New Roman" w:hAnsi="Times New Roman" w:cs="Times New Roman"/>
          <w:sz w:val="28"/>
          <w:szCs w:val="28"/>
        </w:rPr>
        <w:t>Электронный</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ресурс</w:t>
      </w:r>
      <w:r w:rsidRPr="00B630E1">
        <w:rPr>
          <w:rFonts w:ascii="Times New Roman" w:hAnsi="Times New Roman" w:cs="Times New Roman"/>
          <w:sz w:val="28"/>
          <w:szCs w:val="28"/>
          <w:lang w:val="en-US"/>
        </w:rPr>
        <w:t xml:space="preserve">]. </w:t>
      </w:r>
      <w:r w:rsidRPr="00B630E1">
        <w:rPr>
          <w:rFonts w:ascii="Times New Roman" w:hAnsi="Times New Roman" w:cs="Times New Roman"/>
          <w:sz w:val="28"/>
          <w:szCs w:val="28"/>
        </w:rPr>
        <w:t xml:space="preserve">Режим доступа: </w:t>
      </w:r>
      <w:r w:rsidRPr="00B630E1">
        <w:rPr>
          <w:rFonts w:ascii="Times New Roman" w:hAnsi="Times New Roman" w:cs="Times New Roman"/>
          <w:sz w:val="28"/>
          <w:szCs w:val="28"/>
          <w:lang w:val="en-US"/>
        </w:rPr>
        <w:t>http</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www</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imdb</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com</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user</w:t>
      </w:r>
      <w:r w:rsidRPr="00B630E1">
        <w:rPr>
          <w:rFonts w:ascii="Times New Roman" w:hAnsi="Times New Roman" w:cs="Times New Roman"/>
          <w:sz w:val="28"/>
          <w:szCs w:val="28"/>
        </w:rPr>
        <w:t>/</w:t>
      </w:r>
      <w:r w:rsidRPr="00B630E1">
        <w:rPr>
          <w:rFonts w:ascii="Times New Roman" w:hAnsi="Times New Roman" w:cs="Times New Roman"/>
          <w:sz w:val="28"/>
          <w:szCs w:val="28"/>
          <w:lang w:val="en-US"/>
        </w:rPr>
        <w:t>ur</w:t>
      </w:r>
      <w:r w:rsidRPr="00B630E1">
        <w:rPr>
          <w:rFonts w:ascii="Times New Roman" w:hAnsi="Times New Roman" w:cs="Times New Roman"/>
          <w:sz w:val="28"/>
          <w:szCs w:val="28"/>
        </w:rPr>
        <w:t>2082018/</w:t>
      </w:r>
      <w:r w:rsidRPr="00B630E1">
        <w:rPr>
          <w:rFonts w:ascii="Times New Roman" w:hAnsi="Times New Roman" w:cs="Times New Roman"/>
          <w:sz w:val="28"/>
          <w:szCs w:val="28"/>
          <w:lang w:val="en-US"/>
        </w:rPr>
        <w:t>reviews</w:t>
      </w:r>
      <w:r w:rsidRPr="00B630E1">
        <w:rPr>
          <w:rFonts w:ascii="Times New Roman" w:hAnsi="Times New Roman" w:cs="Times New Roman"/>
          <w:sz w:val="28"/>
          <w:szCs w:val="28"/>
        </w:rPr>
        <w:t xml:space="preserve">. </w:t>
      </w:r>
    </w:p>
    <w:p w:rsidR="00B630E1" w:rsidRPr="00B630E1" w:rsidRDefault="00B630E1" w:rsidP="00E01295">
      <w:pPr>
        <w:pStyle w:val="a7"/>
        <w:numPr>
          <w:ilvl w:val="0"/>
          <w:numId w:val="69"/>
        </w:numPr>
        <w:spacing w:after="0" w:line="240" w:lineRule="auto"/>
        <w:jc w:val="both"/>
        <w:rPr>
          <w:rFonts w:ascii="Times New Roman" w:hAnsi="Times New Roman" w:cs="Times New Roman"/>
          <w:sz w:val="28"/>
          <w:szCs w:val="28"/>
        </w:rPr>
      </w:pPr>
      <w:r w:rsidRPr="00B630E1">
        <w:rPr>
          <w:rFonts w:ascii="Times New Roman" w:hAnsi="Times New Roman" w:cs="Times New Roman"/>
          <w:sz w:val="28"/>
          <w:szCs w:val="28"/>
        </w:rPr>
        <w:lastRenderedPageBreak/>
        <w:t xml:space="preserve">Metacritic [Электронный ресурс]. Режим доступа: http://www.metacritic.com/search/all/Leviathan/results </w:t>
      </w:r>
    </w:p>
    <w:p w:rsidR="00C56C9D" w:rsidRDefault="00C56C9D" w:rsidP="00B630E1">
      <w:pPr>
        <w:spacing w:after="0" w:line="240" w:lineRule="auto"/>
        <w:jc w:val="both"/>
        <w:rPr>
          <w:rFonts w:ascii="Times New Roman" w:hAnsi="Times New Roman" w:cs="Times New Roman"/>
          <w:sz w:val="28"/>
          <w:szCs w:val="28"/>
        </w:rPr>
      </w:pPr>
    </w:p>
    <w:p w:rsidR="00B630E1" w:rsidRDefault="00B630E1" w:rsidP="00B630E1">
      <w:pPr>
        <w:spacing w:after="0" w:line="240" w:lineRule="auto"/>
        <w:jc w:val="both"/>
        <w:rPr>
          <w:rFonts w:ascii="Times New Roman" w:hAnsi="Times New Roman" w:cs="Times New Roman"/>
          <w:sz w:val="28"/>
          <w:szCs w:val="28"/>
        </w:rPr>
      </w:pPr>
    </w:p>
    <w:p w:rsidR="00B15A2C" w:rsidRPr="00B15A2C" w:rsidRDefault="00B15A2C" w:rsidP="00B15A2C">
      <w:pPr>
        <w:spacing w:before="58" w:after="0" w:line="200" w:lineRule="atLeast"/>
        <w:jc w:val="right"/>
        <w:rPr>
          <w:rFonts w:ascii="Times New Roman" w:hAnsi="Times New Roman" w:cs="Times New Roman"/>
          <w:b/>
          <w:bCs/>
          <w:sz w:val="28"/>
          <w:szCs w:val="28"/>
        </w:rPr>
      </w:pPr>
      <w:r w:rsidRPr="00B15A2C">
        <w:rPr>
          <w:rFonts w:ascii="Times New Roman" w:hAnsi="Times New Roman" w:cs="Times New Roman"/>
          <w:b/>
          <w:bCs/>
          <w:sz w:val="28"/>
          <w:szCs w:val="28"/>
        </w:rPr>
        <w:t>Д. И. Степанов</w:t>
      </w:r>
      <w:r w:rsidRPr="00B15A2C">
        <w:rPr>
          <w:rStyle w:val="a6"/>
          <w:rFonts w:ascii="Times New Roman" w:hAnsi="Times New Roman" w:cs="Times New Roman"/>
          <w:b/>
          <w:bCs/>
          <w:sz w:val="28"/>
          <w:szCs w:val="28"/>
        </w:rPr>
        <w:footnoteReference w:id="38"/>
      </w:r>
    </w:p>
    <w:p w:rsidR="00B15A2C" w:rsidRPr="00B15A2C" w:rsidRDefault="00B15A2C" w:rsidP="00B15A2C">
      <w:pPr>
        <w:spacing w:before="58" w:after="0" w:line="200" w:lineRule="atLeast"/>
        <w:jc w:val="right"/>
        <w:rPr>
          <w:rFonts w:ascii="Times New Roman" w:hAnsi="Times New Roman" w:cs="Times New Roman"/>
          <w:bCs/>
          <w:i/>
          <w:sz w:val="28"/>
          <w:szCs w:val="28"/>
        </w:rPr>
      </w:pPr>
      <w:r w:rsidRPr="00B15A2C">
        <w:rPr>
          <w:rFonts w:ascii="Times New Roman" w:hAnsi="Times New Roman" w:cs="Times New Roman"/>
          <w:bCs/>
          <w:i/>
          <w:sz w:val="28"/>
          <w:szCs w:val="28"/>
        </w:rPr>
        <w:t>(Вологодский государственный университет)</w:t>
      </w:r>
    </w:p>
    <w:p w:rsidR="00B15A2C" w:rsidRPr="00B15A2C" w:rsidRDefault="00B15A2C" w:rsidP="00B15A2C">
      <w:pPr>
        <w:spacing w:before="58" w:after="0" w:line="200" w:lineRule="atLeast"/>
        <w:jc w:val="right"/>
        <w:rPr>
          <w:rFonts w:ascii="Times New Roman" w:hAnsi="Times New Roman" w:cs="Times New Roman"/>
          <w:bCs/>
          <w:i/>
          <w:color w:val="222222"/>
          <w:sz w:val="28"/>
          <w:szCs w:val="28"/>
        </w:rPr>
      </w:pPr>
    </w:p>
    <w:p w:rsidR="00B15A2C" w:rsidRPr="00B15A2C" w:rsidRDefault="00B15A2C" w:rsidP="00B15A2C">
      <w:pPr>
        <w:spacing w:after="0" w:line="200" w:lineRule="atLeast"/>
        <w:jc w:val="center"/>
        <w:rPr>
          <w:rFonts w:ascii="Times New Roman" w:hAnsi="Times New Roman" w:cs="Times New Roman"/>
          <w:b/>
          <w:bCs/>
          <w:i/>
          <w:sz w:val="28"/>
          <w:szCs w:val="28"/>
        </w:rPr>
      </w:pPr>
      <w:r w:rsidRPr="00B15A2C">
        <w:rPr>
          <w:rFonts w:ascii="Times New Roman" w:hAnsi="Times New Roman" w:cs="Times New Roman"/>
          <w:b/>
          <w:bCs/>
          <w:i/>
          <w:color w:val="222222"/>
          <w:sz w:val="28"/>
          <w:szCs w:val="28"/>
          <w:lang w:val="en-US"/>
        </w:rPr>
        <w:t>KIEZDEUTSCH</w:t>
      </w:r>
      <w:r w:rsidRPr="00B15A2C">
        <w:rPr>
          <w:rFonts w:ascii="Times New Roman" w:hAnsi="Times New Roman" w:cs="Times New Roman"/>
          <w:b/>
          <w:bCs/>
          <w:i/>
          <w:color w:val="222222"/>
          <w:sz w:val="28"/>
          <w:szCs w:val="28"/>
        </w:rPr>
        <w:t xml:space="preserve"> – ЯЗЫК МИГРАНТОВ ИЛИ НОВЫЙ МУЛЬТИЭТНОЛЕКТ НЕМЕЦКОГО ЯЗЫКА?</w:t>
      </w:r>
      <w:r w:rsidRPr="00B15A2C">
        <w:rPr>
          <w:rFonts w:ascii="Times New Roman" w:hAnsi="Times New Roman" w:cs="Times New Roman"/>
          <w:b/>
          <w:bCs/>
          <w:i/>
          <w:sz w:val="28"/>
          <w:szCs w:val="28"/>
        </w:rPr>
        <w:t xml:space="preserve"> </w:t>
      </w:r>
    </w:p>
    <w:p w:rsidR="00B15A2C" w:rsidRPr="00B15A2C" w:rsidRDefault="00B15A2C" w:rsidP="00B15A2C">
      <w:pPr>
        <w:spacing w:before="58" w:after="0" w:line="200" w:lineRule="atLeast"/>
        <w:jc w:val="center"/>
        <w:rPr>
          <w:rFonts w:ascii="Times New Roman" w:eastAsia="TimesNewRomanPSMT" w:hAnsi="Times New Roman" w:cs="Times New Roman"/>
        </w:rPr>
      </w:pPr>
    </w:p>
    <w:p w:rsidR="00B15A2C" w:rsidRPr="00B15A2C" w:rsidRDefault="00B15A2C" w:rsidP="00B15A2C">
      <w:pPr>
        <w:spacing w:after="0"/>
        <w:ind w:firstLine="709"/>
        <w:jc w:val="both"/>
        <w:rPr>
          <w:rFonts w:ascii="Times New Roman" w:hAnsi="Times New Roman" w:cs="Times New Roman"/>
          <w:sz w:val="28"/>
          <w:szCs w:val="28"/>
        </w:rPr>
      </w:pPr>
      <w:r w:rsidRPr="00B15A2C">
        <w:rPr>
          <w:rFonts w:ascii="Times New Roman" w:eastAsia="TimesNewRomanPSMT" w:hAnsi="Times New Roman" w:cs="Times New Roman"/>
          <w:sz w:val="28"/>
          <w:szCs w:val="28"/>
        </w:rPr>
        <w:t xml:space="preserve">В результате длительных миграционных процессов современные европейские города представляют собой мультиэтнические пространства. Городские популяции с их особой динамикой, социальным и этническим разнообразием создают мультикультурные многоязычные общества, под влиянием которых в молодежной среде формируются новые формы коммуникации, обладающие особым инновационным потенциалом. В Германии </w:t>
      </w:r>
      <w:r w:rsidRPr="00B15A2C">
        <w:rPr>
          <w:rFonts w:ascii="Times New Roman" w:eastAsia="Times New Roman" w:hAnsi="Times New Roman" w:cs="Times New Roman"/>
          <w:sz w:val="28"/>
          <w:szCs w:val="28"/>
        </w:rPr>
        <w:t>около 18,6 миллионов человек (или 22,5 % всего населения страны) имеет миграционное происхождение</w:t>
      </w:r>
      <w:r w:rsidRPr="00B15A2C">
        <w:rPr>
          <w:rFonts w:ascii="Times New Roman" w:hAnsi="Times New Roman" w:cs="Times New Roman"/>
          <w:sz w:val="28"/>
          <w:szCs w:val="28"/>
        </w:rPr>
        <w:t xml:space="preserve">, поэтому здесь вопрос лингвокультурной адаптации мигрантов  и их воздействия на становление новых форм коммуникации внутри языка коренного населения становится крайне актуальным [1. С.38]. Поэтому целью данного доклада является </w:t>
      </w:r>
      <w:r w:rsidRPr="00B15A2C">
        <w:rPr>
          <w:rFonts w:ascii="Times New Roman" w:eastAsia="Arial" w:hAnsi="Times New Roman" w:cs="Times New Roman"/>
          <w:sz w:val="28"/>
          <w:szCs w:val="28"/>
        </w:rPr>
        <w:t xml:space="preserve">анализ лингвистических особенностей нового языкового феномена Германии – </w:t>
      </w:r>
      <w:r w:rsidRPr="00B15A2C">
        <w:rPr>
          <w:rFonts w:ascii="Times New Roman" w:eastAsia="Arial" w:hAnsi="Times New Roman" w:cs="Times New Roman"/>
          <w:sz w:val="28"/>
          <w:szCs w:val="28"/>
          <w:lang w:val="en-US"/>
        </w:rPr>
        <w:t>Kiezdeutsch</w:t>
      </w:r>
      <w:r w:rsidRPr="00B15A2C">
        <w:rPr>
          <w:rFonts w:ascii="Times New Roman" w:eastAsia="Arial" w:hAnsi="Times New Roman" w:cs="Times New Roman"/>
          <w:sz w:val="28"/>
          <w:szCs w:val="28"/>
        </w:rPr>
        <w:t xml:space="preserve"> в контексте речевого поведения его носителей, </w:t>
      </w:r>
      <w:r w:rsidRPr="00B15A2C">
        <w:rPr>
          <w:rFonts w:ascii="Times New Roman" w:hAnsi="Times New Roman" w:cs="Times New Roman"/>
          <w:sz w:val="28"/>
          <w:szCs w:val="28"/>
        </w:rPr>
        <w:t>а также выявление основных трудностей, возникающих при переводе данного явления на русский язык.</w:t>
      </w:r>
    </w:p>
    <w:p w:rsidR="00B15A2C" w:rsidRPr="00B15A2C" w:rsidRDefault="00B15A2C" w:rsidP="00B15A2C">
      <w:pPr>
        <w:pStyle w:val="14"/>
        <w:spacing w:before="0" w:after="0"/>
        <w:ind w:firstLine="709"/>
        <w:jc w:val="both"/>
        <w:rPr>
          <w:rFonts w:eastAsia="TimesNewRomanPSMT"/>
          <w:sz w:val="28"/>
          <w:szCs w:val="28"/>
        </w:rPr>
      </w:pPr>
      <w:r w:rsidRPr="00B15A2C">
        <w:rPr>
          <w:sz w:val="28"/>
          <w:szCs w:val="28"/>
        </w:rPr>
        <w:t>Так, в крупных городах Германии (например, в Берлине, Гамбурге, Мангейме, Нюрнберге, Мюнхене) ввиду большого количества населения с миграционным фоном и развитой этнической самоидентификацией формируются так называемые «Kulturräume» (многоязычные культурные пространства), где устанавливаются взаимоотношения между немецким обществом и обществом мигрантов. В результате чего образуются новые языковые феномены, для обозначения которых используются следующие названия:</w:t>
      </w:r>
      <w:r w:rsidRPr="00B15A2C">
        <w:rPr>
          <w:rFonts w:eastAsia="TimesNewRomanPSMT"/>
          <w:sz w:val="28"/>
          <w:szCs w:val="28"/>
        </w:rPr>
        <w:t xml:space="preserve"> </w:t>
      </w:r>
      <w:r w:rsidRPr="00B15A2C">
        <w:rPr>
          <w:rFonts w:eastAsia="TimesNewRomanPS-ItalicMT"/>
          <w:sz w:val="28"/>
          <w:szCs w:val="28"/>
        </w:rPr>
        <w:t>Türkenslang</w:t>
      </w:r>
      <w:r w:rsidRPr="00B15A2C">
        <w:rPr>
          <w:rFonts w:eastAsia="TimesNewRomanPSMT"/>
          <w:sz w:val="28"/>
          <w:szCs w:val="28"/>
        </w:rPr>
        <w:t xml:space="preserve">, </w:t>
      </w:r>
      <w:r w:rsidRPr="00B15A2C">
        <w:rPr>
          <w:rFonts w:eastAsia="TimesNewRomanPS-ItalicMT"/>
          <w:sz w:val="28"/>
          <w:szCs w:val="28"/>
        </w:rPr>
        <w:t xml:space="preserve">Türkendeutsch, Türkenpidgin, </w:t>
      </w:r>
      <w:r w:rsidRPr="00B15A2C">
        <w:rPr>
          <w:rFonts w:eastAsia="TimesNewRomanPS-ItalicMT"/>
          <w:sz w:val="28"/>
          <w:szCs w:val="28"/>
          <w:lang w:val="de-DE"/>
        </w:rPr>
        <w:t>Stadtteilsprache</w:t>
      </w:r>
      <w:r w:rsidRPr="00B15A2C">
        <w:rPr>
          <w:rFonts w:eastAsia="TimesNewRomanPS-ItalicMT"/>
          <w:sz w:val="28"/>
          <w:szCs w:val="28"/>
        </w:rPr>
        <w:t xml:space="preserve">, </w:t>
      </w:r>
      <w:r w:rsidRPr="00B15A2C">
        <w:rPr>
          <w:rFonts w:eastAsia="TimesNewRomanPS-ItalicMT"/>
          <w:sz w:val="28"/>
          <w:szCs w:val="28"/>
          <w:lang w:val="de-DE"/>
        </w:rPr>
        <w:t>komisches</w:t>
      </w:r>
      <w:r w:rsidRPr="00B15A2C">
        <w:rPr>
          <w:rFonts w:eastAsia="TimesNewRomanPS-ItalicMT"/>
          <w:sz w:val="28"/>
          <w:szCs w:val="28"/>
        </w:rPr>
        <w:t xml:space="preserve"> </w:t>
      </w:r>
      <w:r w:rsidRPr="00B15A2C">
        <w:rPr>
          <w:rFonts w:eastAsia="TimesNewRomanPS-ItalicMT"/>
          <w:sz w:val="28"/>
          <w:szCs w:val="28"/>
          <w:lang w:val="de-DE"/>
        </w:rPr>
        <w:t>Deutsch</w:t>
      </w:r>
      <w:r w:rsidRPr="00B15A2C">
        <w:rPr>
          <w:rFonts w:eastAsia="TimesNewRomanPS-ItalicMT"/>
          <w:sz w:val="28"/>
          <w:szCs w:val="28"/>
        </w:rPr>
        <w:t xml:space="preserve">, </w:t>
      </w:r>
      <w:r w:rsidRPr="00B15A2C">
        <w:rPr>
          <w:rFonts w:eastAsia="TimesNewRomanPS-ItalicMT"/>
          <w:sz w:val="28"/>
          <w:szCs w:val="28"/>
          <w:lang w:val="de-DE"/>
        </w:rPr>
        <w:t>Ghettodeutsch</w:t>
      </w:r>
      <w:r w:rsidRPr="00B15A2C">
        <w:rPr>
          <w:rFonts w:eastAsia="TimesNewRomanPSMT"/>
          <w:sz w:val="28"/>
          <w:szCs w:val="28"/>
        </w:rPr>
        <w:t xml:space="preserve">, </w:t>
      </w:r>
      <w:r w:rsidRPr="00B15A2C">
        <w:rPr>
          <w:rFonts w:eastAsia="TimesNewRomanPSMT"/>
          <w:sz w:val="28"/>
          <w:szCs w:val="28"/>
          <w:lang w:val="de-DE"/>
        </w:rPr>
        <w:t>Gastarbeiterdeutsch</w:t>
      </w:r>
      <w:r w:rsidRPr="00B15A2C">
        <w:rPr>
          <w:rFonts w:eastAsia="TimesNewRomanPSMT"/>
          <w:sz w:val="28"/>
          <w:szCs w:val="28"/>
        </w:rPr>
        <w:t xml:space="preserve"> и </w:t>
      </w:r>
      <w:r w:rsidRPr="00B15A2C">
        <w:rPr>
          <w:rFonts w:eastAsia="TimesNewRomanPS-ItalicMT"/>
          <w:sz w:val="28"/>
          <w:szCs w:val="28"/>
          <w:lang w:val="de-DE"/>
        </w:rPr>
        <w:t>Kanak</w:t>
      </w:r>
      <w:r w:rsidRPr="00B15A2C">
        <w:rPr>
          <w:rFonts w:eastAsia="TimesNewRomanPS-ItalicMT"/>
          <w:sz w:val="28"/>
          <w:szCs w:val="28"/>
        </w:rPr>
        <w:t xml:space="preserve"> </w:t>
      </w:r>
      <w:r w:rsidRPr="00B15A2C">
        <w:rPr>
          <w:rFonts w:eastAsia="TimesNewRomanPS-ItalicMT"/>
          <w:sz w:val="28"/>
          <w:szCs w:val="28"/>
          <w:lang w:val="de-DE"/>
        </w:rPr>
        <w:t>Sprak</w:t>
      </w:r>
      <w:r w:rsidRPr="00B15A2C">
        <w:rPr>
          <w:rFonts w:eastAsia="TimesNewRomanPSMT"/>
          <w:sz w:val="28"/>
          <w:szCs w:val="28"/>
        </w:rPr>
        <w:t xml:space="preserve">. Такое разнообразие названий мультикультурных языковых практик можно обосновать различными предметами и перспективами исследований, в рамках которых эти термины были введены. Тем не менее, все они могут быть объединены термином «этнолект». </w:t>
      </w:r>
      <w:r w:rsidRPr="00B15A2C">
        <w:rPr>
          <w:sz w:val="28"/>
          <w:szCs w:val="28"/>
        </w:rPr>
        <w:t xml:space="preserve">Под этнолектом, вслед за И. Дирим, понимается форма проявления языка, используемая и ассоциируемая с представителями определенной этнической группы [2. </w:t>
      </w:r>
      <w:r w:rsidRPr="00B15A2C">
        <w:rPr>
          <w:sz w:val="28"/>
          <w:szCs w:val="28"/>
        </w:rPr>
        <w:lastRenderedPageBreak/>
        <w:t xml:space="preserve">С.45]. В контексте немецкоязычного пространства </w:t>
      </w:r>
      <w:r w:rsidRPr="00B15A2C">
        <w:rPr>
          <w:rFonts w:eastAsia="TimesNewRomanPSMT"/>
          <w:sz w:val="28"/>
          <w:szCs w:val="28"/>
        </w:rPr>
        <w:t>П. Ауэр этнолектом называет вариант немецкого языка, который ассоциируется с одной или несколькими негерманскими этническими группами [</w:t>
      </w:r>
      <w:r w:rsidRPr="00B15A2C">
        <w:rPr>
          <w:sz w:val="28"/>
          <w:szCs w:val="28"/>
        </w:rPr>
        <w:t>3. С.102</w:t>
      </w:r>
      <w:r w:rsidRPr="00B15A2C">
        <w:rPr>
          <w:rFonts w:eastAsia="TimesNewRomanPSMT"/>
          <w:sz w:val="28"/>
          <w:szCs w:val="28"/>
        </w:rPr>
        <w:t>]</w:t>
      </w:r>
      <w:r w:rsidRPr="00B15A2C">
        <w:rPr>
          <w:sz w:val="28"/>
          <w:szCs w:val="28"/>
        </w:rPr>
        <w:t>. Так, например, Kanak Sprak – это этнолект, сформированный преимущественно двуязычным молодым поколением турецких мигрантов в немецкоязычном пространстве.</w:t>
      </w:r>
    </w:p>
    <w:p w:rsidR="00B15A2C" w:rsidRPr="00B15A2C" w:rsidRDefault="00B15A2C" w:rsidP="00B15A2C">
      <w:pPr>
        <w:pStyle w:val="14"/>
        <w:spacing w:before="0" w:after="0"/>
        <w:ind w:firstLine="709"/>
        <w:jc w:val="both"/>
        <w:rPr>
          <w:sz w:val="28"/>
          <w:szCs w:val="28"/>
        </w:rPr>
      </w:pPr>
      <w:r w:rsidRPr="00B15A2C">
        <w:rPr>
          <w:rFonts w:eastAsia="TimesNewRomanPSMT"/>
          <w:sz w:val="28"/>
          <w:szCs w:val="28"/>
        </w:rPr>
        <w:t>Однако многие ученые подчеркивают, что возникший среди мигрантов вариант разговорной речи все чаще ассоциируется не только с определенной этнической группой мигрантов, но и с коренным населением страны. В таком случае речь идет о мультиэтнолекте. В</w:t>
      </w:r>
      <w:r w:rsidRPr="00B15A2C">
        <w:rPr>
          <w:sz w:val="28"/>
          <w:szCs w:val="28"/>
        </w:rPr>
        <w:t xml:space="preserve">след за Х. Визе, под мультиэтнолектом понимается вариант языка, возникший в районах с высокой долей иммигрантского населения, используемый говорящими как с миграционным фоном, так и говорящими из коренного населения страны [4. С.30]. </w:t>
      </w:r>
      <w:r w:rsidRPr="00B15A2C">
        <w:rPr>
          <w:rFonts w:eastAsia="TimesNewRomanPSMT"/>
          <w:sz w:val="28"/>
          <w:szCs w:val="28"/>
        </w:rPr>
        <w:t xml:space="preserve">Будучи явлением синкретическим, мультиэтнолект зависит не столько от родного языка говорящего, сколько от места его проживания. </w:t>
      </w:r>
      <w:r w:rsidRPr="00B15A2C">
        <w:rPr>
          <w:sz w:val="28"/>
          <w:szCs w:val="28"/>
        </w:rPr>
        <w:t>Подобные явления наблюдаются во многих европейских странах: в Щвеции –</w:t>
      </w:r>
      <w:r w:rsidRPr="00B15A2C">
        <w:rPr>
          <w:rFonts w:eastAsia="TimesNewRomanPS-ItalicMT"/>
          <w:sz w:val="28"/>
          <w:szCs w:val="28"/>
        </w:rPr>
        <w:t xml:space="preserve"> Rinkebysvenska </w:t>
      </w:r>
      <w:r w:rsidRPr="00B15A2C">
        <w:rPr>
          <w:rFonts w:eastAsia="TimesNewRomanPSMT"/>
          <w:sz w:val="28"/>
          <w:szCs w:val="28"/>
        </w:rPr>
        <w:t xml:space="preserve">или </w:t>
      </w:r>
      <w:r w:rsidRPr="00B15A2C">
        <w:rPr>
          <w:rFonts w:eastAsia="TimesNewRomanPS-ItalicMT"/>
          <w:sz w:val="28"/>
          <w:szCs w:val="28"/>
        </w:rPr>
        <w:t>invandrerska</w:t>
      </w:r>
      <w:r w:rsidRPr="00B15A2C">
        <w:rPr>
          <w:rFonts w:eastAsia="TimesNewRomanPSMT"/>
          <w:sz w:val="28"/>
          <w:szCs w:val="28"/>
        </w:rPr>
        <w:t xml:space="preserve">, в Дании </w:t>
      </w:r>
      <w:r w:rsidRPr="00B15A2C">
        <w:rPr>
          <w:sz w:val="28"/>
          <w:szCs w:val="28"/>
        </w:rPr>
        <w:t xml:space="preserve">– </w:t>
      </w:r>
      <w:r w:rsidRPr="00B15A2C">
        <w:rPr>
          <w:rFonts w:eastAsia="TimesNewRomanPS-ItalicMT"/>
          <w:sz w:val="28"/>
          <w:szCs w:val="28"/>
        </w:rPr>
        <w:t xml:space="preserve">perker-stil </w:t>
      </w:r>
      <w:r w:rsidRPr="00B15A2C">
        <w:rPr>
          <w:rFonts w:eastAsia="TimesNewRomanPSMT"/>
          <w:sz w:val="28"/>
          <w:szCs w:val="28"/>
        </w:rPr>
        <w:t xml:space="preserve">или </w:t>
      </w:r>
      <w:r w:rsidRPr="00B15A2C">
        <w:rPr>
          <w:rFonts w:eastAsia="TimesNewRomanPS-ItalicMT"/>
          <w:sz w:val="28"/>
          <w:szCs w:val="28"/>
        </w:rPr>
        <w:t>perker-sprog</w:t>
      </w:r>
      <w:r w:rsidRPr="00B15A2C">
        <w:rPr>
          <w:rFonts w:eastAsia="TimesNewRomanPSMT"/>
          <w:sz w:val="28"/>
          <w:szCs w:val="28"/>
        </w:rPr>
        <w:t xml:space="preserve">, в Нидерландах </w:t>
      </w:r>
      <w:r w:rsidRPr="00B15A2C">
        <w:rPr>
          <w:sz w:val="28"/>
          <w:szCs w:val="28"/>
        </w:rPr>
        <w:t xml:space="preserve">– </w:t>
      </w:r>
      <w:r w:rsidRPr="00B15A2C">
        <w:rPr>
          <w:rFonts w:eastAsia="TimesNewRomanPS-ItalicMT"/>
          <w:sz w:val="28"/>
          <w:szCs w:val="28"/>
        </w:rPr>
        <w:t>Straattaal</w:t>
      </w:r>
      <w:r w:rsidRPr="00B15A2C">
        <w:rPr>
          <w:rFonts w:eastAsia="TimesNewRomanPSMT"/>
          <w:sz w:val="28"/>
          <w:szCs w:val="28"/>
        </w:rPr>
        <w:t xml:space="preserve">, в Норвегии </w:t>
      </w:r>
      <w:r w:rsidRPr="00B15A2C">
        <w:rPr>
          <w:sz w:val="28"/>
          <w:szCs w:val="28"/>
        </w:rPr>
        <w:t xml:space="preserve">– </w:t>
      </w:r>
      <w:r w:rsidRPr="00B15A2C">
        <w:rPr>
          <w:rFonts w:eastAsia="TimesNewRomanPS-ItalicMT"/>
          <w:sz w:val="28"/>
          <w:szCs w:val="28"/>
        </w:rPr>
        <w:t>Byvankersprag</w:t>
      </w:r>
      <w:r w:rsidRPr="00B15A2C">
        <w:rPr>
          <w:rFonts w:eastAsia="TimesNewRomanPSMT"/>
          <w:sz w:val="28"/>
          <w:szCs w:val="28"/>
        </w:rPr>
        <w:t xml:space="preserve">, в Англии </w:t>
      </w:r>
      <w:r w:rsidRPr="00B15A2C">
        <w:rPr>
          <w:sz w:val="28"/>
          <w:szCs w:val="28"/>
        </w:rPr>
        <w:t xml:space="preserve">– </w:t>
      </w:r>
      <w:r w:rsidRPr="00B15A2C">
        <w:rPr>
          <w:rFonts w:eastAsia="TimesNewRomanPSMT"/>
          <w:sz w:val="28"/>
          <w:szCs w:val="28"/>
          <w:lang w:val="en-US"/>
        </w:rPr>
        <w:t>Multicultural</w:t>
      </w:r>
      <w:r w:rsidRPr="00B15A2C">
        <w:rPr>
          <w:rFonts w:eastAsia="TimesNewRomanPSMT"/>
          <w:sz w:val="28"/>
          <w:szCs w:val="28"/>
        </w:rPr>
        <w:t xml:space="preserve"> </w:t>
      </w:r>
      <w:r w:rsidRPr="00B15A2C">
        <w:rPr>
          <w:rFonts w:eastAsia="TimesNewRomanPSMT"/>
          <w:sz w:val="28"/>
          <w:szCs w:val="28"/>
          <w:lang w:val="en-US"/>
        </w:rPr>
        <w:t>English</w:t>
      </w:r>
      <w:r w:rsidRPr="00B15A2C">
        <w:rPr>
          <w:rFonts w:eastAsia="TimesNewRomanPSMT"/>
          <w:sz w:val="28"/>
          <w:szCs w:val="28"/>
        </w:rPr>
        <w:t xml:space="preserve">, в Германии </w:t>
      </w:r>
      <w:r w:rsidRPr="00B15A2C">
        <w:rPr>
          <w:sz w:val="28"/>
          <w:szCs w:val="28"/>
        </w:rPr>
        <w:t xml:space="preserve">– </w:t>
      </w:r>
      <w:r w:rsidRPr="00B15A2C">
        <w:rPr>
          <w:rFonts w:eastAsia="TimesNewRomanPSMT"/>
          <w:sz w:val="28"/>
          <w:szCs w:val="28"/>
          <w:lang w:val="en-US"/>
        </w:rPr>
        <w:t>Kiezdeutsch</w:t>
      </w:r>
      <w:r w:rsidRPr="00B15A2C">
        <w:rPr>
          <w:sz w:val="28"/>
          <w:szCs w:val="28"/>
        </w:rPr>
        <w:t>.</w:t>
      </w:r>
    </w:p>
    <w:p w:rsidR="00B15A2C" w:rsidRPr="00B15A2C" w:rsidRDefault="00B15A2C" w:rsidP="00B15A2C">
      <w:pPr>
        <w:pStyle w:val="14"/>
        <w:spacing w:before="0" w:after="0"/>
        <w:ind w:firstLine="709"/>
        <w:jc w:val="both"/>
        <w:rPr>
          <w:rFonts w:eastAsia="TimesNewRomanPSMT"/>
          <w:sz w:val="28"/>
          <w:szCs w:val="28"/>
        </w:rPr>
      </w:pPr>
      <w:r w:rsidRPr="00B15A2C">
        <w:rPr>
          <w:sz w:val="28"/>
          <w:szCs w:val="28"/>
        </w:rPr>
        <w:t xml:space="preserve">В то время как, понятие Kanak Sprak относится исключительно к одиночным этнолектам, так как является языковым вариантом, используемым только турецким населением в Германии, Kiezdeutsch  </w:t>
      </w:r>
      <w:r w:rsidRPr="00B15A2C">
        <w:rPr>
          <w:rFonts w:eastAsia="TimesNewRomanPSMT"/>
          <w:sz w:val="28"/>
          <w:szCs w:val="28"/>
        </w:rPr>
        <w:t>(</w:t>
      </w:r>
      <w:r w:rsidRPr="00B15A2C">
        <w:rPr>
          <w:rFonts w:eastAsia="TimesNewRomanPS-ItalicMT"/>
          <w:i/>
          <w:iCs/>
          <w:sz w:val="28"/>
          <w:szCs w:val="28"/>
        </w:rPr>
        <w:t xml:space="preserve">досл. </w:t>
      </w:r>
      <w:r w:rsidRPr="00B15A2C">
        <w:rPr>
          <w:rFonts w:eastAsia="TimesNewRomanPSMT"/>
          <w:sz w:val="28"/>
          <w:szCs w:val="28"/>
        </w:rPr>
        <w:t>«немецкий язык жилых кварталов»)</w:t>
      </w:r>
      <w:r w:rsidRPr="00B15A2C">
        <w:rPr>
          <w:sz w:val="28"/>
          <w:szCs w:val="28"/>
        </w:rPr>
        <w:t xml:space="preserve"> – это мультиэтнолект, так как </w:t>
      </w:r>
      <w:r w:rsidRPr="00B15A2C">
        <w:rPr>
          <w:rFonts w:eastAsia="TimesNewRomanPSMT"/>
          <w:sz w:val="28"/>
          <w:szCs w:val="28"/>
        </w:rPr>
        <w:t>используется не только мигрантами турецкого, арабского, персидского или боснийского происхождения, но и местными немецкоязычными гражданами в мультиэтнических урбанизированных районах (</w:t>
      </w:r>
      <w:r w:rsidRPr="00B15A2C">
        <w:rPr>
          <w:sz w:val="28"/>
          <w:szCs w:val="28"/>
        </w:rPr>
        <w:t>например, Кройцберг в Берлине, Альтона в Гамбурге, Юнгбуш в Мангейме, Шмуггельхоф в Нюрнберге, Нойперлах в Мюнхене</w:t>
      </w:r>
      <w:r w:rsidRPr="00B15A2C">
        <w:rPr>
          <w:rFonts w:eastAsia="TimesNewRomanPSMT"/>
          <w:sz w:val="28"/>
          <w:szCs w:val="28"/>
        </w:rPr>
        <w:t>) [5. С.220]. Такой многосторонний языковой контакт далеко не случаен.</w:t>
      </w:r>
      <w:r w:rsidRPr="00B15A2C">
        <w:rPr>
          <w:sz w:val="28"/>
          <w:szCs w:val="28"/>
        </w:rPr>
        <w:t xml:space="preserve"> </w:t>
      </w:r>
      <w:r w:rsidRPr="00B15A2C">
        <w:rPr>
          <w:rFonts w:eastAsia="TimesNewRomanPSMT"/>
          <w:sz w:val="28"/>
          <w:szCs w:val="28"/>
        </w:rPr>
        <w:t xml:space="preserve">Датская исследовательница Пиа Квист провела исследование мультиэтнолекта в Копенгагене, в результате которого она выявила </w:t>
      </w:r>
      <w:r w:rsidRPr="00B15A2C">
        <w:rPr>
          <w:sz w:val="28"/>
          <w:szCs w:val="28"/>
        </w:rPr>
        <w:t>следующие факторы, общие для мультиэтнолектов германских языков</w:t>
      </w:r>
      <w:r w:rsidRPr="00B15A2C">
        <w:rPr>
          <w:rFonts w:eastAsia="TimesNewRomanPSMT"/>
          <w:sz w:val="28"/>
          <w:szCs w:val="28"/>
        </w:rPr>
        <w:t>:</w:t>
      </w:r>
    </w:p>
    <w:p w:rsidR="00B15A2C" w:rsidRPr="00B15A2C" w:rsidRDefault="00B15A2C" w:rsidP="00B15A2C">
      <w:pPr>
        <w:widowControl w:val="0"/>
        <w:numPr>
          <w:ilvl w:val="0"/>
          <w:numId w:val="20"/>
        </w:numPr>
        <w:tabs>
          <w:tab w:val="num" w:pos="720"/>
        </w:tabs>
        <w:suppressAutoHyphens/>
        <w:spacing w:after="0" w:line="240" w:lineRule="auto"/>
        <w:ind w:left="0" w:firstLine="709"/>
        <w:jc w:val="both"/>
        <w:rPr>
          <w:rFonts w:ascii="Times New Roman" w:eastAsia="TimesNewRomanPSMT" w:hAnsi="Times New Roman" w:cs="Times New Roman"/>
          <w:sz w:val="28"/>
          <w:szCs w:val="28"/>
        </w:rPr>
      </w:pPr>
      <w:r w:rsidRPr="00B15A2C">
        <w:rPr>
          <w:rFonts w:ascii="Times New Roman" w:eastAsia="TimesNewRomanPSMT" w:hAnsi="Times New Roman" w:cs="Times New Roman"/>
          <w:sz w:val="28"/>
          <w:szCs w:val="28"/>
        </w:rPr>
        <w:t>мультиэтнолект используется некоторыми группами подростков мигрантского происхождения для того, чтобы противопоставить себя окружающему миру и выразить свою принадлежность к меньшинству;</w:t>
      </w:r>
    </w:p>
    <w:p w:rsidR="00B15A2C" w:rsidRPr="00B15A2C" w:rsidRDefault="00B15A2C" w:rsidP="00B15A2C">
      <w:pPr>
        <w:widowControl w:val="0"/>
        <w:numPr>
          <w:ilvl w:val="0"/>
          <w:numId w:val="20"/>
        </w:numPr>
        <w:tabs>
          <w:tab w:val="num" w:pos="720"/>
        </w:tabs>
        <w:suppressAutoHyphens/>
        <w:spacing w:after="0" w:line="240" w:lineRule="auto"/>
        <w:ind w:left="0" w:firstLine="709"/>
        <w:jc w:val="both"/>
        <w:rPr>
          <w:rFonts w:ascii="Times New Roman" w:eastAsia="TimesNewRomanPSMT" w:hAnsi="Times New Roman" w:cs="Times New Roman"/>
          <w:sz w:val="28"/>
          <w:szCs w:val="28"/>
        </w:rPr>
      </w:pPr>
      <w:r w:rsidRPr="00B15A2C">
        <w:rPr>
          <w:rFonts w:ascii="Times New Roman" w:eastAsia="TimesNewRomanPSMT" w:hAnsi="Times New Roman" w:cs="Times New Roman"/>
          <w:sz w:val="28"/>
          <w:szCs w:val="28"/>
        </w:rPr>
        <w:t xml:space="preserve">мультиэтнолект используется некоторыми группами молодежи из числа этнических шведов/датчан/норвежцев/немцев </w:t>
      </w:r>
      <w:r w:rsidRPr="00B15A2C">
        <w:rPr>
          <w:rFonts w:ascii="Times New Roman" w:eastAsia="Times New Roman" w:hAnsi="Times New Roman" w:cs="Times New Roman"/>
          <w:sz w:val="28"/>
          <w:szCs w:val="28"/>
        </w:rPr>
        <w:t>для выражения групповой солидарности при общении со сверстниками [</w:t>
      </w:r>
      <w:r w:rsidRPr="00B15A2C">
        <w:rPr>
          <w:rFonts w:ascii="Times New Roman" w:eastAsia="TimesNewRomanPSMT" w:hAnsi="Times New Roman" w:cs="Times New Roman"/>
          <w:sz w:val="28"/>
          <w:szCs w:val="28"/>
        </w:rPr>
        <w:t>6. С.52</w:t>
      </w:r>
      <w:r w:rsidRPr="00B15A2C">
        <w:rPr>
          <w:rFonts w:ascii="Times New Roman" w:eastAsia="Times New Roman" w:hAnsi="Times New Roman" w:cs="Times New Roman"/>
          <w:sz w:val="28"/>
          <w:szCs w:val="28"/>
        </w:rPr>
        <w:t>].</w:t>
      </w:r>
    </w:p>
    <w:p w:rsidR="00B15A2C" w:rsidRPr="00B15A2C" w:rsidRDefault="00B15A2C" w:rsidP="00B15A2C">
      <w:pPr>
        <w:pStyle w:val="14"/>
        <w:spacing w:before="0" w:after="0"/>
        <w:ind w:firstLine="709"/>
        <w:jc w:val="both"/>
        <w:rPr>
          <w:rFonts w:eastAsia="Arial"/>
          <w:sz w:val="28"/>
          <w:szCs w:val="28"/>
        </w:rPr>
      </w:pPr>
      <w:r w:rsidRPr="00B15A2C">
        <w:rPr>
          <w:sz w:val="28"/>
          <w:szCs w:val="28"/>
        </w:rPr>
        <w:t xml:space="preserve">Таким образом, новый лингвистический феномен способствует социальной и культурной самоидентификации молодых людей, их «самопрезентации» в городских кварталах с многонациональной и многоязычной средой, что, по мнению </w:t>
      </w:r>
      <w:r w:rsidRPr="00B15A2C">
        <w:rPr>
          <w:rFonts w:eastAsia="TimesNewRomanPSMT"/>
          <w:sz w:val="28"/>
          <w:szCs w:val="28"/>
        </w:rPr>
        <w:t>М. Е. Акуловой и Г. Г. Матвеевой,</w:t>
      </w:r>
      <w:r w:rsidRPr="00B15A2C">
        <w:rPr>
          <w:sz w:val="28"/>
          <w:szCs w:val="28"/>
        </w:rPr>
        <w:t xml:space="preserve"> проявляется в следующих коммуникативных тактиках </w:t>
      </w:r>
      <w:r w:rsidRPr="00B15A2C">
        <w:rPr>
          <w:rFonts w:eastAsia="Arial"/>
          <w:sz w:val="28"/>
          <w:szCs w:val="28"/>
        </w:rPr>
        <w:t>[7. С.137]</w:t>
      </w:r>
      <w:r w:rsidRPr="00B15A2C">
        <w:rPr>
          <w:sz w:val="28"/>
          <w:szCs w:val="28"/>
        </w:rPr>
        <w:t>:</w:t>
      </w:r>
    </w:p>
    <w:p w:rsidR="00B15A2C" w:rsidRPr="00B15A2C" w:rsidRDefault="00B15A2C" w:rsidP="00B15A2C">
      <w:pPr>
        <w:spacing w:after="0"/>
        <w:ind w:firstLine="709"/>
        <w:jc w:val="both"/>
        <w:rPr>
          <w:rFonts w:ascii="Times New Roman" w:eastAsia="Arial" w:hAnsi="Times New Roman" w:cs="Times New Roman"/>
          <w:sz w:val="28"/>
          <w:szCs w:val="28"/>
        </w:rPr>
      </w:pPr>
      <w:r w:rsidRPr="00B15A2C">
        <w:rPr>
          <w:rFonts w:ascii="Times New Roman" w:eastAsia="Arial" w:hAnsi="Times New Roman" w:cs="Times New Roman"/>
          <w:sz w:val="28"/>
          <w:szCs w:val="28"/>
        </w:rPr>
        <w:lastRenderedPageBreak/>
        <w:t xml:space="preserve">1. </w:t>
      </w:r>
      <w:r w:rsidRPr="00B15A2C">
        <w:rPr>
          <w:rFonts w:ascii="Times New Roman" w:hAnsi="Times New Roman" w:cs="Times New Roman"/>
          <w:bCs/>
          <w:iCs/>
          <w:sz w:val="28"/>
          <w:szCs w:val="28"/>
        </w:rPr>
        <w:t>Тактика</w:t>
      </w:r>
      <w:r w:rsidRPr="00B15A2C">
        <w:rPr>
          <w:rFonts w:ascii="Times New Roman" w:hAnsi="Times New Roman" w:cs="Times New Roman"/>
          <w:bCs/>
          <w:i/>
          <w:iCs/>
          <w:sz w:val="28"/>
          <w:szCs w:val="28"/>
        </w:rPr>
        <w:t xml:space="preserve"> «демонстрации отношения к окружающей действительности»</w:t>
      </w:r>
      <w:r w:rsidRPr="00B15A2C">
        <w:rPr>
          <w:rFonts w:ascii="Times New Roman" w:hAnsi="Times New Roman" w:cs="Times New Roman"/>
          <w:b/>
          <w:bCs/>
          <w:i/>
          <w:iCs/>
          <w:sz w:val="28"/>
          <w:szCs w:val="28"/>
        </w:rPr>
        <w:t xml:space="preserve"> </w:t>
      </w:r>
      <w:r w:rsidRPr="00B15A2C">
        <w:rPr>
          <w:rFonts w:ascii="Times New Roman" w:hAnsi="Times New Roman" w:cs="Times New Roman"/>
          <w:sz w:val="28"/>
          <w:szCs w:val="28"/>
        </w:rPr>
        <w:t xml:space="preserve">позволяет автору текста косвенно предоставить адресату информацию о себе, своих предпочтениях, а также продемонстрировать свои чувства к адресату сообщения. Языковым маркером реализации данной тактики является активное использование англицизмов в речи </w:t>
      </w:r>
      <w:r w:rsidRPr="00B15A2C">
        <w:rPr>
          <w:rFonts w:ascii="Times New Roman" w:hAnsi="Times New Roman" w:cs="Times New Roman"/>
          <w:sz w:val="28"/>
          <w:szCs w:val="28"/>
          <w:lang w:val="en-US"/>
        </w:rPr>
        <w:t>Kiezdeutsch</w:t>
      </w:r>
      <w:r w:rsidRPr="00B15A2C">
        <w:rPr>
          <w:rFonts w:ascii="Times New Roman" w:hAnsi="Times New Roman" w:cs="Times New Roman"/>
          <w:sz w:val="28"/>
          <w:szCs w:val="28"/>
        </w:rPr>
        <w:t xml:space="preserve">. Анализируя особенности речевого поведения носителей </w:t>
      </w:r>
      <w:r w:rsidRPr="00B15A2C">
        <w:rPr>
          <w:rFonts w:ascii="Times New Roman" w:hAnsi="Times New Roman" w:cs="Times New Roman"/>
          <w:sz w:val="28"/>
          <w:szCs w:val="28"/>
          <w:lang w:val="en-US"/>
        </w:rPr>
        <w:t>Kiezdeutsch</w:t>
      </w:r>
      <w:r w:rsidRPr="00B15A2C">
        <w:rPr>
          <w:rFonts w:ascii="Times New Roman" w:hAnsi="Times New Roman" w:cs="Times New Roman"/>
          <w:sz w:val="28"/>
          <w:szCs w:val="28"/>
        </w:rPr>
        <w:t>, то есть немецкой молодежи, Яннис Андротсопулос отмечает, что сами молодые люди оценивают использование англицизмов положительно, так как англицизмы, по их мнению, делают повседневную коммуникацию выразительнее и экспрессивнее [</w:t>
      </w:r>
      <w:r w:rsidRPr="00B15A2C">
        <w:rPr>
          <w:rFonts w:ascii="Times New Roman" w:eastAsia="TimesNewRomanPSMT" w:hAnsi="Times New Roman" w:cs="Times New Roman"/>
          <w:sz w:val="28"/>
          <w:szCs w:val="28"/>
        </w:rPr>
        <w:t xml:space="preserve">8. </w:t>
      </w:r>
      <w:r w:rsidRPr="00B15A2C">
        <w:rPr>
          <w:rFonts w:ascii="Times New Roman" w:eastAsia="TimesNewRomanPSMT" w:hAnsi="Times New Roman" w:cs="Times New Roman"/>
          <w:sz w:val="28"/>
          <w:szCs w:val="28"/>
          <w:lang w:val="en-US"/>
        </w:rPr>
        <w:t>C</w:t>
      </w:r>
      <w:r w:rsidRPr="00B15A2C">
        <w:rPr>
          <w:rFonts w:ascii="Times New Roman" w:eastAsia="TimesNewRomanPSMT" w:hAnsi="Times New Roman" w:cs="Times New Roman"/>
          <w:sz w:val="28"/>
          <w:szCs w:val="28"/>
        </w:rPr>
        <w:t>.287</w:t>
      </w:r>
      <w:r w:rsidRPr="00B15A2C">
        <w:rPr>
          <w:rFonts w:ascii="Times New Roman" w:hAnsi="Times New Roman" w:cs="Times New Roman"/>
          <w:sz w:val="28"/>
          <w:szCs w:val="28"/>
        </w:rPr>
        <w:t xml:space="preserve">]. </w:t>
      </w:r>
      <w:r w:rsidRPr="00B15A2C">
        <w:rPr>
          <w:rFonts w:ascii="Times New Roman" w:eastAsia="Arial" w:hAnsi="Times New Roman" w:cs="Times New Roman"/>
          <w:sz w:val="28"/>
          <w:szCs w:val="28"/>
        </w:rPr>
        <w:t>На лексико-семантическом уровне единицы, выполняющие эту функцию, можно классифицировать по частям речи следующим образом:</w:t>
      </w:r>
    </w:p>
    <w:p w:rsidR="00B15A2C" w:rsidRPr="00B15A2C" w:rsidRDefault="00B15A2C" w:rsidP="00B15A2C">
      <w:pPr>
        <w:widowControl w:val="0"/>
        <w:numPr>
          <w:ilvl w:val="0"/>
          <w:numId w:val="22"/>
        </w:numPr>
        <w:tabs>
          <w:tab w:val="num" w:pos="720"/>
        </w:tabs>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существительные</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baby</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kids</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darling</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honey</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sweety</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homies</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friends</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love</w:t>
      </w:r>
      <w:r w:rsidRPr="00B15A2C">
        <w:rPr>
          <w:rFonts w:ascii="Times New Roman" w:eastAsia="Arial" w:hAnsi="Times New Roman" w:cs="Times New Roman"/>
          <w:sz w:val="28"/>
          <w:szCs w:val="28"/>
          <w:lang w:val="en-US"/>
        </w:rPr>
        <w:t xml:space="preserve">): </w:t>
      </w:r>
      <w:r w:rsidRPr="00B15A2C">
        <w:rPr>
          <w:rFonts w:ascii="Times New Roman" w:hAnsi="Times New Roman" w:cs="Times New Roman"/>
          <w:i/>
          <w:sz w:val="28"/>
          <w:szCs w:val="28"/>
          <w:lang w:val="en-US"/>
        </w:rPr>
        <w:t xml:space="preserve">Hey süße sweety kiss... </w:t>
      </w:r>
      <w:r w:rsidRPr="00B15A2C">
        <w:rPr>
          <w:rFonts w:ascii="Times New Roman" w:hAnsi="Times New Roman" w:cs="Times New Roman"/>
          <w:sz w:val="28"/>
          <w:szCs w:val="28"/>
          <w:lang w:val="de-DE"/>
        </w:rPr>
        <w:t>Danke für deine Nachrichten danke wallah;</w:t>
      </w:r>
      <w:r w:rsidRPr="00B15A2C">
        <w:rPr>
          <w:rFonts w:ascii="Times New Roman" w:hAnsi="Times New Roman" w:cs="Times New Roman"/>
          <w:i/>
          <w:sz w:val="28"/>
          <w:szCs w:val="28"/>
          <w:lang w:val="de-DE"/>
        </w:rPr>
        <w:t xml:space="preserve"> Hannii </w:t>
      </w:r>
      <w:r w:rsidRPr="00B15A2C">
        <w:rPr>
          <w:rFonts w:ascii="Times New Roman" w:hAnsi="Times New Roman" w:cs="Times New Roman"/>
          <w:sz w:val="28"/>
          <w:szCs w:val="28"/>
          <w:lang w:val="de-DE"/>
        </w:rPr>
        <w:t>ohne dich ist die ganze Welt schwarz weiß;</w:t>
      </w:r>
    </w:p>
    <w:p w:rsidR="00B15A2C" w:rsidRPr="00B15A2C" w:rsidRDefault="00B15A2C" w:rsidP="00B15A2C">
      <w:pPr>
        <w:widowControl w:val="0"/>
        <w:numPr>
          <w:ilvl w:val="0"/>
          <w:numId w:val="22"/>
        </w:numPr>
        <w:tabs>
          <w:tab w:val="num" w:pos="720"/>
        </w:tabs>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прилагательные</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cool</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smart</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clever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best</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soft</w:t>
      </w:r>
      <w:r w:rsidRPr="00B15A2C">
        <w:rPr>
          <w:rFonts w:ascii="Times New Roman" w:eastAsia="Arial" w:hAnsi="Times New Roman" w:cs="Times New Roman"/>
          <w:sz w:val="28"/>
          <w:szCs w:val="28"/>
          <w:lang w:val="de-DE"/>
        </w:rPr>
        <w:t xml:space="preserve">): Man meint, wie ein Türke zu reden wäre </w:t>
      </w:r>
      <w:r w:rsidRPr="00B15A2C">
        <w:rPr>
          <w:rFonts w:ascii="Times New Roman" w:eastAsia="Arial" w:hAnsi="Times New Roman" w:cs="Times New Roman"/>
          <w:i/>
          <w:iCs/>
          <w:sz w:val="28"/>
          <w:szCs w:val="28"/>
          <w:lang w:val="de-DE"/>
        </w:rPr>
        <w:t>cool</w:t>
      </w:r>
      <w:r w:rsidRPr="00B15A2C">
        <w:rPr>
          <w:rFonts w:ascii="Times New Roman" w:eastAsia="Arial" w:hAnsi="Times New Roman" w:cs="Times New Roman"/>
          <w:sz w:val="28"/>
          <w:szCs w:val="28"/>
          <w:lang w:val="de-DE"/>
        </w:rPr>
        <w:t>;</w:t>
      </w:r>
    </w:p>
    <w:p w:rsidR="00B15A2C" w:rsidRPr="00B15A2C" w:rsidRDefault="00B15A2C" w:rsidP="00B15A2C">
      <w:pPr>
        <w:widowControl w:val="0"/>
        <w:numPr>
          <w:ilvl w:val="0"/>
          <w:numId w:val="22"/>
        </w:numPr>
        <w:tabs>
          <w:tab w:val="num" w:pos="720"/>
        </w:tabs>
        <w:suppressAutoHyphens/>
        <w:spacing w:after="0" w:line="240" w:lineRule="auto"/>
        <w:ind w:left="0" w:firstLine="709"/>
        <w:jc w:val="both"/>
        <w:rPr>
          <w:rFonts w:ascii="Times New Roman" w:eastAsia="Arial" w:hAnsi="Times New Roman" w:cs="Times New Roman"/>
          <w:sz w:val="28"/>
          <w:szCs w:val="28"/>
        </w:rPr>
      </w:pPr>
      <w:r w:rsidRPr="00B15A2C">
        <w:rPr>
          <w:rFonts w:ascii="Times New Roman" w:eastAsia="Arial" w:hAnsi="Times New Roman" w:cs="Times New Roman"/>
          <w:sz w:val="28"/>
          <w:szCs w:val="28"/>
        </w:rPr>
        <w:t>наречия</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tight</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safe</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fake</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forever</w:t>
      </w:r>
      <w:r w:rsidRPr="00B15A2C">
        <w:rPr>
          <w:rFonts w:ascii="Times New Roman" w:eastAsia="Arial" w:hAnsi="Times New Roman" w:cs="Times New Roman"/>
          <w:sz w:val="28"/>
          <w:szCs w:val="28"/>
          <w:lang w:val="en-US"/>
        </w:rPr>
        <w:t xml:space="preserve">, </w:t>
      </w:r>
      <w:r w:rsidRPr="00B15A2C">
        <w:rPr>
          <w:rFonts w:ascii="Times New Roman" w:eastAsia="Arial" w:hAnsi="Times New Roman" w:cs="Times New Roman"/>
          <w:i/>
          <w:iCs/>
          <w:sz w:val="28"/>
          <w:szCs w:val="28"/>
          <w:lang w:val="en-US"/>
        </w:rPr>
        <w:t>much</w:t>
      </w:r>
      <w:r w:rsidRPr="00B15A2C">
        <w:rPr>
          <w:rFonts w:ascii="Times New Roman" w:eastAsia="Arial" w:hAnsi="Times New Roman" w:cs="Times New Roman"/>
          <w:sz w:val="28"/>
          <w:szCs w:val="28"/>
          <w:lang w:val="en-US"/>
        </w:rPr>
        <w:t xml:space="preserve">): Ey fett krass alde, ich schwör! </w:t>
      </w:r>
      <w:r w:rsidRPr="00B15A2C">
        <w:rPr>
          <w:rFonts w:ascii="Times New Roman" w:eastAsia="Arial" w:hAnsi="Times New Roman" w:cs="Times New Roman"/>
          <w:sz w:val="28"/>
          <w:szCs w:val="28"/>
        </w:rPr>
        <w:t xml:space="preserve">Dem geschichten sind voll </w:t>
      </w:r>
      <w:r w:rsidRPr="00B15A2C">
        <w:rPr>
          <w:rFonts w:ascii="Times New Roman" w:eastAsia="Arial" w:hAnsi="Times New Roman" w:cs="Times New Roman"/>
          <w:i/>
          <w:iCs/>
          <w:sz w:val="28"/>
          <w:szCs w:val="28"/>
        </w:rPr>
        <w:t>tight</w:t>
      </w:r>
      <w:r w:rsidRPr="00B15A2C">
        <w:rPr>
          <w:rFonts w:ascii="Times New Roman" w:eastAsia="Arial" w:hAnsi="Times New Roman" w:cs="Times New Roman"/>
          <w:sz w:val="28"/>
          <w:szCs w:val="28"/>
        </w:rPr>
        <w:t>, und so;</w:t>
      </w:r>
    </w:p>
    <w:p w:rsidR="00B15A2C" w:rsidRPr="00B15A2C" w:rsidRDefault="00B15A2C" w:rsidP="00B15A2C">
      <w:pPr>
        <w:widowControl w:val="0"/>
        <w:numPr>
          <w:ilvl w:val="0"/>
          <w:numId w:val="22"/>
        </w:numPr>
        <w:tabs>
          <w:tab w:val="num" w:pos="720"/>
        </w:tabs>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глаголы</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love</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miss</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down sein</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off sein, chillen</w:t>
      </w:r>
      <w:r w:rsidRPr="00B15A2C">
        <w:rPr>
          <w:rFonts w:ascii="Times New Roman" w:eastAsia="Arial" w:hAnsi="Times New Roman" w:cs="Times New Roman"/>
          <w:sz w:val="28"/>
          <w:szCs w:val="28"/>
          <w:lang w:val="de-DE"/>
        </w:rPr>
        <w:t>): Soya muffin sry das ich gestrern einfach</w:t>
      </w:r>
      <w:r w:rsidRPr="00B15A2C">
        <w:rPr>
          <w:rFonts w:ascii="Times New Roman" w:eastAsia="Arial" w:hAnsi="Times New Roman" w:cs="Times New Roman"/>
          <w:i/>
          <w:iCs/>
          <w:sz w:val="28"/>
          <w:szCs w:val="28"/>
          <w:lang w:val="de-DE"/>
        </w:rPr>
        <w:t xml:space="preserve"> off bin </w:t>
      </w:r>
      <w:r w:rsidRPr="00B15A2C">
        <w:rPr>
          <w:rFonts w:ascii="Times New Roman" w:eastAsia="Arial" w:hAnsi="Times New Roman" w:cs="Times New Roman"/>
          <w:sz w:val="28"/>
          <w:szCs w:val="28"/>
          <w:lang w:val="de-DE"/>
        </w:rPr>
        <w:t>weil mein chat ging nicht war glaub bei allen so [9].</w:t>
      </w:r>
    </w:p>
    <w:p w:rsidR="00B15A2C" w:rsidRPr="00B15A2C" w:rsidRDefault="00B15A2C" w:rsidP="00B15A2C">
      <w:pPr>
        <w:spacing w:after="0"/>
        <w:ind w:firstLine="709"/>
        <w:jc w:val="both"/>
        <w:rPr>
          <w:rFonts w:ascii="Times New Roman" w:eastAsia="Arial" w:hAnsi="Times New Roman" w:cs="Times New Roman"/>
          <w:sz w:val="28"/>
          <w:szCs w:val="28"/>
        </w:rPr>
      </w:pPr>
      <w:r w:rsidRPr="00B15A2C">
        <w:rPr>
          <w:rFonts w:ascii="Times New Roman" w:eastAsia="Arial" w:hAnsi="Times New Roman" w:cs="Times New Roman"/>
          <w:sz w:val="28"/>
          <w:szCs w:val="28"/>
        </w:rPr>
        <w:t>2. Тактика</w:t>
      </w:r>
      <w:r w:rsidRPr="00B15A2C">
        <w:rPr>
          <w:rFonts w:ascii="Times New Roman" w:eastAsia="Arial" w:hAnsi="Times New Roman" w:cs="Times New Roman"/>
          <w:b/>
          <w:bCs/>
          <w:i/>
          <w:iCs/>
          <w:sz w:val="28"/>
          <w:szCs w:val="28"/>
        </w:rPr>
        <w:t xml:space="preserve"> </w:t>
      </w:r>
      <w:r w:rsidRPr="00B15A2C">
        <w:rPr>
          <w:rFonts w:ascii="Times New Roman" w:eastAsia="Arial" w:hAnsi="Times New Roman" w:cs="Times New Roman"/>
          <w:i/>
          <w:iCs/>
          <w:sz w:val="28"/>
          <w:szCs w:val="28"/>
        </w:rPr>
        <w:t>«выражения принадлежности к группе»</w:t>
      </w:r>
      <w:r w:rsidRPr="00B15A2C">
        <w:rPr>
          <w:rFonts w:ascii="Times New Roman" w:eastAsia="Arial" w:hAnsi="Times New Roman" w:cs="Times New Roman"/>
          <w:b/>
          <w:bCs/>
          <w:i/>
          <w:iCs/>
          <w:sz w:val="28"/>
          <w:szCs w:val="28"/>
        </w:rPr>
        <w:t xml:space="preserve"> </w:t>
      </w:r>
      <w:r w:rsidRPr="00B15A2C">
        <w:rPr>
          <w:rFonts w:ascii="Times New Roman" w:eastAsia="Arial" w:hAnsi="Times New Roman" w:cs="Times New Roman"/>
          <w:sz w:val="28"/>
          <w:szCs w:val="28"/>
        </w:rPr>
        <w:t>направлена на демонстрацию солидаризации отправителя текста с получателем текста. Говорящий акцентирует внимание на общности мировоззрения, интересов, устремлений. На лексико-семантическом уровне можно выделить следующие речевые приемы реализации этого способа:</w:t>
      </w:r>
    </w:p>
    <w:p w:rsidR="00B15A2C" w:rsidRPr="00B15A2C" w:rsidRDefault="00B15A2C" w:rsidP="00E01295">
      <w:pPr>
        <w:widowControl w:val="0"/>
        <w:numPr>
          <w:ilvl w:val="0"/>
          <w:numId w:val="70"/>
        </w:numPr>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типичные</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обращения</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для</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мужчин</w:t>
      </w:r>
      <w:r w:rsidRPr="00B15A2C">
        <w:rPr>
          <w:rFonts w:ascii="Times New Roman" w:eastAsia="Arial" w:hAnsi="Times New Roman" w:cs="Times New Roman"/>
          <w:sz w:val="28"/>
          <w:szCs w:val="28"/>
          <w:lang w:val="de-DE"/>
        </w:rPr>
        <w:t xml:space="preserve"> </w:t>
      </w:r>
      <w:r w:rsidRPr="00B15A2C">
        <w:rPr>
          <w:rFonts w:ascii="Times New Roman" w:hAnsi="Times New Roman" w:cs="Times New Roman"/>
          <w:sz w:val="28"/>
          <w:szCs w:val="28"/>
          <w:lang w:val="de-DE"/>
        </w:rPr>
        <w:t xml:space="preserve">– </w:t>
      </w:r>
      <w:r w:rsidRPr="00B15A2C">
        <w:rPr>
          <w:rFonts w:ascii="Times New Roman" w:eastAsia="Arial" w:hAnsi="Times New Roman" w:cs="Times New Roman"/>
          <w:i/>
          <w:iCs/>
          <w:sz w:val="28"/>
          <w:szCs w:val="28"/>
          <w:lang w:val="de-DE"/>
        </w:rPr>
        <w:t>Alder</w:t>
      </w:r>
      <w:r w:rsidRPr="00B15A2C">
        <w:rPr>
          <w:rFonts w:ascii="Times New Roman" w:eastAsia="Arial" w:hAnsi="Times New Roman" w:cs="Times New Roman"/>
          <w:i/>
          <w:sz w:val="28"/>
          <w:szCs w:val="28"/>
          <w:lang w:val="de-DE"/>
        </w:rPr>
        <w:t>, Lan, Moruk, Abu,</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Alter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Digga</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Dicker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Bruder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Diggerrich</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Kurzer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для</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женщин</w:t>
      </w:r>
      <w:r w:rsidRPr="00B15A2C">
        <w:rPr>
          <w:rFonts w:ascii="Times New Roman" w:eastAsia="Arial" w:hAnsi="Times New Roman" w:cs="Times New Roman"/>
          <w:sz w:val="28"/>
          <w:szCs w:val="28"/>
          <w:lang w:val="de-DE"/>
        </w:rPr>
        <w:t xml:space="preserve"> </w:t>
      </w:r>
      <w:r w:rsidRPr="00B15A2C">
        <w:rPr>
          <w:rFonts w:ascii="Times New Roman" w:hAnsi="Times New Roman" w:cs="Times New Roman"/>
          <w:sz w:val="28"/>
          <w:szCs w:val="28"/>
          <w:lang w:val="de-DE"/>
        </w:rPr>
        <w:t xml:space="preserve">– </w:t>
      </w:r>
      <w:r w:rsidRPr="00B15A2C">
        <w:rPr>
          <w:rFonts w:ascii="Times New Roman" w:eastAsia="Arial" w:hAnsi="Times New Roman" w:cs="Times New Roman"/>
          <w:i/>
          <w:iCs/>
          <w:sz w:val="28"/>
          <w:szCs w:val="28"/>
          <w:lang w:val="de-DE"/>
        </w:rPr>
        <w:t>Maus</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Süße</w:t>
      </w:r>
      <w:r w:rsidRPr="00B15A2C">
        <w:rPr>
          <w:rFonts w:ascii="Times New Roman" w:eastAsia="Arial" w:hAnsi="Times New Roman" w:cs="Times New Roman"/>
          <w:i/>
          <w:sz w:val="28"/>
          <w:szCs w:val="28"/>
          <w:lang w:val="de-DE"/>
        </w:rPr>
        <w:t>, Kiz,</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Schöne</w:t>
      </w:r>
      <w:r w:rsidRPr="00B15A2C">
        <w:rPr>
          <w:rFonts w:ascii="Times New Roman" w:eastAsia="Arial" w:hAnsi="Times New Roman" w:cs="Times New Roman"/>
          <w:sz w:val="28"/>
          <w:szCs w:val="28"/>
          <w:lang w:val="de-DE"/>
        </w:rPr>
        <w:t>): Hay</w:t>
      </w:r>
      <w:r w:rsidRPr="00B15A2C">
        <w:rPr>
          <w:rFonts w:ascii="Times New Roman" w:eastAsia="Arial" w:hAnsi="Times New Roman" w:cs="Times New Roman"/>
          <w:i/>
          <w:iCs/>
          <w:sz w:val="28"/>
          <w:szCs w:val="28"/>
          <w:lang w:val="de-DE"/>
        </w:rPr>
        <w:t xml:space="preserve"> bruder</w:t>
      </w:r>
      <w:r w:rsidRPr="00B15A2C">
        <w:rPr>
          <w:rFonts w:ascii="Times New Roman" w:eastAsia="Arial" w:hAnsi="Times New Roman" w:cs="Times New Roman"/>
          <w:sz w:val="28"/>
          <w:szCs w:val="28"/>
          <w:lang w:val="de-DE"/>
        </w:rPr>
        <w:t>… heute is mir was passiert; Hii Süße soll ich schreiben was ich heute gemacht hab!</w:t>
      </w:r>
    </w:p>
    <w:p w:rsidR="00B15A2C" w:rsidRPr="00B15A2C" w:rsidRDefault="00B15A2C" w:rsidP="00E01295">
      <w:pPr>
        <w:widowControl w:val="0"/>
        <w:numPr>
          <w:ilvl w:val="0"/>
          <w:numId w:val="70"/>
        </w:numPr>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неформальные</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фразы</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приветствия</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и</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прощания</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приветствие</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выражено</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при</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помощи</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лексем</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hi</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hey</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huhu</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jo</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прощание</w:t>
      </w:r>
      <w:r w:rsidRPr="00B15A2C">
        <w:rPr>
          <w:rFonts w:ascii="Times New Roman" w:eastAsia="Arial" w:hAnsi="Times New Roman" w:cs="Times New Roman"/>
          <w:sz w:val="28"/>
          <w:szCs w:val="28"/>
          <w:lang w:val="de-DE"/>
        </w:rPr>
        <w:t xml:space="preserve"> </w:t>
      </w:r>
      <w:r w:rsidRPr="00B15A2C">
        <w:rPr>
          <w:rFonts w:ascii="Times New Roman" w:hAnsi="Times New Roman" w:cs="Times New Roman"/>
          <w:sz w:val="28"/>
          <w:szCs w:val="28"/>
          <w:lang w:val="de-DE"/>
        </w:rPr>
        <w:t xml:space="preserve">– </w:t>
      </w:r>
      <w:r w:rsidRPr="00B15A2C">
        <w:rPr>
          <w:rFonts w:ascii="Times New Roman" w:eastAsia="Arial" w:hAnsi="Times New Roman" w:cs="Times New Roman"/>
          <w:sz w:val="28"/>
          <w:szCs w:val="28"/>
        </w:rPr>
        <w:t>лексемами</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bye</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cane</w:t>
      </w:r>
      <w:r w:rsidRPr="00B15A2C">
        <w:rPr>
          <w:rFonts w:ascii="Times New Roman" w:eastAsia="Arial" w:hAnsi="Times New Roman" w:cs="Times New Roman"/>
          <w:sz w:val="28"/>
          <w:szCs w:val="28"/>
          <w:lang w:val="de-DE"/>
        </w:rPr>
        <w:t>/</w:t>
      </w:r>
      <w:r w:rsidRPr="00B15A2C">
        <w:rPr>
          <w:rFonts w:ascii="Times New Roman" w:eastAsia="Arial" w:hAnsi="Times New Roman" w:cs="Times New Roman"/>
          <w:i/>
          <w:iCs/>
          <w:sz w:val="28"/>
          <w:szCs w:val="28"/>
          <w:lang w:val="de-DE"/>
        </w:rPr>
        <w:t>canne</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hade</w:t>
      </w:r>
      <w:r w:rsidRPr="00B15A2C">
        <w:rPr>
          <w:rFonts w:ascii="Times New Roman" w:eastAsia="Arial" w:hAnsi="Times New Roman" w:cs="Times New Roman"/>
          <w:sz w:val="28"/>
          <w:szCs w:val="28"/>
          <w:lang w:val="de-DE"/>
        </w:rPr>
        <w:t>/</w:t>
      </w:r>
      <w:r w:rsidRPr="00B15A2C">
        <w:rPr>
          <w:rFonts w:ascii="Times New Roman" w:eastAsia="Arial" w:hAnsi="Times New Roman" w:cs="Times New Roman"/>
          <w:i/>
          <w:iCs/>
          <w:sz w:val="28"/>
          <w:szCs w:val="28"/>
          <w:lang w:val="de-DE"/>
        </w:rPr>
        <w:t>hade ciao</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hadi tschüss</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устойчивыми</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выражениями</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bis spädder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hau rein</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bleib sauber</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bleib cool</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ti voglio bene</w:t>
      </w:r>
      <w:r w:rsidRPr="00B15A2C">
        <w:rPr>
          <w:rFonts w:ascii="Times New Roman" w:eastAsia="Arial" w:hAnsi="Times New Roman" w:cs="Times New Roman"/>
          <w:sz w:val="28"/>
          <w:szCs w:val="28"/>
          <w:lang w:val="de-DE"/>
        </w:rPr>
        <w:t xml:space="preserve">): Man sieht sich neee ok </w:t>
      </w:r>
      <w:r w:rsidRPr="00B15A2C">
        <w:rPr>
          <w:rFonts w:ascii="Times New Roman" w:eastAsia="Arial" w:hAnsi="Times New Roman" w:cs="Times New Roman"/>
          <w:i/>
          <w:iCs/>
          <w:sz w:val="28"/>
          <w:szCs w:val="28"/>
          <w:lang w:val="de-DE"/>
        </w:rPr>
        <w:t>hade</w:t>
      </w:r>
      <w:r w:rsidRPr="00B15A2C">
        <w:rPr>
          <w:rFonts w:ascii="Times New Roman" w:eastAsia="Arial" w:hAnsi="Times New Roman" w:cs="Times New Roman"/>
          <w:b/>
          <w:bCs/>
          <w:sz w:val="28"/>
          <w:szCs w:val="28"/>
          <w:lang w:val="de-DE"/>
        </w:rPr>
        <w:t xml:space="preserve"> </w:t>
      </w:r>
      <w:r w:rsidRPr="00B15A2C">
        <w:rPr>
          <w:rFonts w:ascii="Times New Roman" w:eastAsia="Arial" w:hAnsi="Times New Roman" w:cs="Times New Roman"/>
          <w:sz w:val="28"/>
          <w:szCs w:val="28"/>
          <w:lang w:val="de-DE"/>
        </w:rPr>
        <w:t>bye;</w:t>
      </w:r>
    </w:p>
    <w:p w:rsidR="00B15A2C" w:rsidRPr="00B15A2C" w:rsidRDefault="00B15A2C" w:rsidP="00E01295">
      <w:pPr>
        <w:widowControl w:val="0"/>
        <w:numPr>
          <w:ilvl w:val="0"/>
          <w:numId w:val="70"/>
        </w:numPr>
        <w:suppressAutoHyphens/>
        <w:spacing w:after="0" w:line="240" w:lineRule="auto"/>
        <w:ind w:left="0" w:firstLine="709"/>
        <w:jc w:val="both"/>
        <w:rPr>
          <w:rFonts w:ascii="Times New Roman" w:hAnsi="Times New Roman" w:cs="Times New Roman"/>
          <w:sz w:val="28"/>
          <w:szCs w:val="28"/>
          <w:lang w:val="de-DE"/>
        </w:rPr>
      </w:pPr>
      <w:r w:rsidRPr="00B15A2C">
        <w:rPr>
          <w:rFonts w:ascii="Times New Roman" w:eastAsia="Arial" w:hAnsi="Times New Roman" w:cs="Times New Roman"/>
          <w:sz w:val="28"/>
          <w:szCs w:val="28"/>
        </w:rPr>
        <w:t>использование</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инклюзивного</w:t>
      </w:r>
      <w:r w:rsidRPr="00B15A2C">
        <w:rPr>
          <w:rFonts w:ascii="Times New Roman" w:eastAsia="Arial" w:hAnsi="Times New Roman" w:cs="Times New Roman"/>
          <w:sz w:val="28"/>
          <w:szCs w:val="28"/>
          <w:lang w:val="de-DE"/>
        </w:rPr>
        <w:t xml:space="preserve"> «wir»: Die Liebe die </w:t>
      </w:r>
      <w:r w:rsidRPr="00B15A2C">
        <w:rPr>
          <w:rFonts w:ascii="Times New Roman" w:eastAsia="Arial" w:hAnsi="Times New Roman" w:cs="Times New Roman"/>
          <w:i/>
          <w:iCs/>
          <w:sz w:val="28"/>
          <w:szCs w:val="28"/>
          <w:lang w:val="de-DE"/>
        </w:rPr>
        <w:t>wir (= die Menschen, die Jugendlichen)</w:t>
      </w:r>
      <w:r w:rsidRPr="00B15A2C">
        <w:rPr>
          <w:rFonts w:ascii="Times New Roman" w:eastAsia="Arial" w:hAnsi="Times New Roman" w:cs="Times New Roman"/>
          <w:b/>
          <w:bCs/>
          <w:sz w:val="28"/>
          <w:szCs w:val="28"/>
          <w:lang w:val="de-DE"/>
        </w:rPr>
        <w:t xml:space="preserve"> </w:t>
      </w:r>
      <w:r w:rsidRPr="00B15A2C">
        <w:rPr>
          <w:rFonts w:ascii="Times New Roman" w:eastAsia="Arial" w:hAnsi="Times New Roman" w:cs="Times New Roman"/>
          <w:sz w:val="28"/>
          <w:szCs w:val="28"/>
          <w:lang w:val="de-DE"/>
        </w:rPr>
        <w:t xml:space="preserve">geben kriegen </w:t>
      </w:r>
      <w:r w:rsidRPr="00B15A2C">
        <w:rPr>
          <w:rFonts w:ascii="Times New Roman" w:eastAsia="Arial" w:hAnsi="Times New Roman" w:cs="Times New Roman"/>
          <w:i/>
          <w:iCs/>
          <w:sz w:val="28"/>
          <w:szCs w:val="28"/>
          <w:lang w:val="de-DE"/>
        </w:rPr>
        <w:t>wir</w:t>
      </w:r>
      <w:r w:rsidRPr="00B15A2C">
        <w:rPr>
          <w:rFonts w:ascii="Times New Roman" w:eastAsia="Arial" w:hAnsi="Times New Roman" w:cs="Times New Roman"/>
          <w:b/>
          <w:bCs/>
          <w:sz w:val="28"/>
          <w:szCs w:val="28"/>
          <w:lang w:val="de-DE"/>
        </w:rPr>
        <w:t xml:space="preserve"> </w:t>
      </w:r>
      <w:r w:rsidRPr="00B15A2C">
        <w:rPr>
          <w:rFonts w:ascii="Times New Roman" w:eastAsia="Arial" w:hAnsi="Times New Roman" w:cs="Times New Roman"/>
          <w:sz w:val="28"/>
          <w:szCs w:val="28"/>
          <w:lang w:val="de-DE"/>
        </w:rPr>
        <w:t>leider nur selten zurück.»;</w:t>
      </w:r>
    </w:p>
    <w:p w:rsidR="00B15A2C" w:rsidRPr="00B15A2C" w:rsidRDefault="00B15A2C" w:rsidP="00B15A2C">
      <w:pPr>
        <w:pStyle w:val="14"/>
        <w:spacing w:before="0" w:after="0"/>
        <w:ind w:firstLine="709"/>
        <w:jc w:val="both"/>
        <w:rPr>
          <w:sz w:val="28"/>
          <w:szCs w:val="28"/>
        </w:rPr>
      </w:pPr>
      <w:r w:rsidRPr="00B15A2C">
        <w:rPr>
          <w:sz w:val="28"/>
          <w:szCs w:val="28"/>
        </w:rPr>
        <w:t xml:space="preserve">Среди этнических немцев наиболее широко данная тактика реализуется в виртуальной коммуникации, в чатах и социальных сетях. Это проявляется во множестве единиц лексики, имеющей непосредственное </w:t>
      </w:r>
      <w:r w:rsidRPr="00B15A2C">
        <w:rPr>
          <w:sz w:val="28"/>
          <w:szCs w:val="28"/>
        </w:rPr>
        <w:lastRenderedPageBreak/>
        <w:t xml:space="preserve">отношение к </w:t>
      </w:r>
      <w:r w:rsidRPr="00B15A2C">
        <w:rPr>
          <w:sz w:val="28"/>
          <w:szCs w:val="28"/>
          <w:lang w:val="en-US"/>
        </w:rPr>
        <w:t>Kiezdeutsch</w:t>
      </w:r>
      <w:r w:rsidRPr="00B15A2C">
        <w:rPr>
          <w:sz w:val="28"/>
          <w:szCs w:val="28"/>
        </w:rPr>
        <w:t>, которые можно классифицировать следующим образом:</w:t>
      </w:r>
    </w:p>
    <w:p w:rsidR="00B15A2C" w:rsidRPr="00B15A2C" w:rsidRDefault="00B15A2C" w:rsidP="00E01295">
      <w:pPr>
        <w:widowControl w:val="0"/>
        <w:numPr>
          <w:ilvl w:val="0"/>
          <w:numId w:val="74"/>
        </w:numPr>
        <w:suppressAutoHyphens/>
        <w:spacing w:after="0" w:line="240" w:lineRule="auto"/>
        <w:ind w:left="0" w:firstLine="709"/>
        <w:jc w:val="both"/>
        <w:rPr>
          <w:rFonts w:ascii="Times New Roman" w:eastAsia="Times New Roman" w:hAnsi="Times New Roman" w:cs="Times New Roman"/>
          <w:sz w:val="28"/>
          <w:szCs w:val="28"/>
          <w:lang w:val="de-DE"/>
        </w:rPr>
      </w:pPr>
      <w:r w:rsidRPr="00B15A2C">
        <w:rPr>
          <w:rFonts w:ascii="Times New Roman" w:eastAsia="Times New Roman" w:hAnsi="Times New Roman" w:cs="Times New Roman"/>
          <w:sz w:val="28"/>
          <w:szCs w:val="28"/>
        </w:rPr>
        <w:t>наименования</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der Checker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jemand, der etwas gut versteht und sich in etwas auskennt (</w:t>
      </w:r>
      <w:r w:rsidRPr="00B15A2C">
        <w:rPr>
          <w:rFonts w:ascii="Times New Roman" w:eastAsia="Times New Roman ﾊ�" w:hAnsi="Times New Roman" w:cs="Times New Roman"/>
          <w:sz w:val="28"/>
          <w:szCs w:val="28"/>
          <w:lang w:val="de-DE"/>
        </w:rPr>
        <w:t xml:space="preserve">Bist du </w:t>
      </w:r>
      <w:r w:rsidRPr="00B15A2C">
        <w:rPr>
          <w:rFonts w:ascii="Times New Roman" w:eastAsia="Times New Roman ﾏ鸙頏燾�ﾊ�" w:hAnsi="Times New Roman" w:cs="Times New Roman"/>
          <w:sz w:val="28"/>
          <w:szCs w:val="28"/>
          <w:lang w:val="de-DE"/>
        </w:rPr>
        <w:t>ein</w:t>
      </w:r>
      <w:r w:rsidRPr="00B15A2C">
        <w:rPr>
          <w:rFonts w:ascii="Times New Roman" w:eastAsia="Times New Roman ﾏ鸙頏燾�ﾊ�" w:hAnsi="Times New Roman" w:cs="Times New Roman"/>
          <w:i/>
          <w:iCs/>
          <w:sz w:val="28"/>
          <w:szCs w:val="28"/>
          <w:lang w:val="de-DE"/>
        </w:rPr>
        <w:t xml:space="preserve"> Checker? </w:t>
      </w:r>
      <w:r w:rsidRPr="00B15A2C">
        <w:rPr>
          <w:rFonts w:ascii="Times New Roman" w:eastAsia="Times New Roman ﾊ�" w:hAnsi="Times New Roman" w:cs="Times New Roman"/>
          <w:sz w:val="28"/>
          <w:szCs w:val="28"/>
          <w:lang w:val="de-DE"/>
        </w:rPr>
        <w:t>Ob in der Liebe, in der Clique oder in Sachen Stars — hast du immer den vollen Durchblick? )</w:t>
      </w:r>
      <w:r w:rsidRPr="00B15A2C">
        <w:rPr>
          <w:rFonts w:ascii="Times New Roman" w:eastAsia="Times New Roman" w:hAnsi="Times New Roman" w:cs="Times New Roman"/>
          <w:sz w:val="28"/>
          <w:szCs w:val="28"/>
          <w:lang w:val="de-DE"/>
        </w:rPr>
        <w:t>;</w:t>
      </w:r>
      <w:r w:rsidRPr="00B15A2C">
        <w:rPr>
          <w:rFonts w:ascii="Times New Roman" w:eastAsia="Times New Roman ﾊ�" w:hAnsi="Times New Roman" w:cs="Times New Roman"/>
          <w:i/>
          <w:iCs/>
          <w:sz w:val="28"/>
          <w:szCs w:val="28"/>
          <w:lang w:val="de-DE"/>
        </w:rPr>
        <w:t xml:space="preserve"> der Vollpfosten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dummer Mensch (</w:t>
      </w:r>
      <w:r w:rsidRPr="00B15A2C">
        <w:rPr>
          <w:rFonts w:ascii="Times New Roman" w:eastAsia="Times New Roman ﾊ�" w:hAnsi="Times New Roman" w:cs="Times New Roman"/>
          <w:sz w:val="28"/>
          <w:szCs w:val="28"/>
          <w:lang w:val="de-DE"/>
        </w:rPr>
        <w:t xml:space="preserve">Zieh deine Hose hoch du </w:t>
      </w:r>
      <w:r w:rsidRPr="00B15A2C">
        <w:rPr>
          <w:rFonts w:ascii="Times New Roman" w:eastAsia="Times New Roman ﾏ鸙頏燾�ﾊ�" w:hAnsi="Times New Roman" w:cs="Times New Roman"/>
          <w:i/>
          <w:iCs/>
          <w:sz w:val="28"/>
          <w:szCs w:val="28"/>
          <w:lang w:val="de-DE"/>
        </w:rPr>
        <w:t>Vollpfosten!</w:t>
      </w:r>
      <w:r w:rsidRPr="00B15A2C">
        <w:rPr>
          <w:rFonts w:ascii="Times New Roman" w:eastAsia="Times New Roman ﾏ鸙頏燾�ﾊ�" w:hAnsi="Times New Roman" w:cs="Times New Roman"/>
          <w:sz w:val="28"/>
          <w:szCs w:val="28"/>
          <w:lang w:val="de-DE"/>
        </w:rPr>
        <w:t>);</w:t>
      </w:r>
      <w:r w:rsidRPr="00B15A2C">
        <w:rPr>
          <w:rFonts w:ascii="Times New Roman" w:eastAsia="Times New Roman ﾏ鸙頏燾�ﾊ�" w:hAnsi="Times New Roman" w:cs="Times New Roman"/>
          <w:i/>
          <w:iCs/>
          <w:sz w:val="28"/>
          <w:szCs w:val="28"/>
          <w:lang w:val="de-DE"/>
        </w:rPr>
        <w:t xml:space="preserve"> </w:t>
      </w:r>
      <w:r w:rsidRPr="00B15A2C">
        <w:rPr>
          <w:rFonts w:ascii="Times New Roman" w:eastAsia="Times New Roman ﾊ�" w:hAnsi="Times New Roman" w:cs="Times New Roman"/>
          <w:i/>
          <w:iCs/>
          <w:sz w:val="28"/>
          <w:szCs w:val="28"/>
          <w:lang w:val="de-DE"/>
        </w:rPr>
        <w:t xml:space="preserve">der Vidiot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jemand, der den ganzen Tag vor dem Fernseher oder im Internet sitzt (</w:t>
      </w:r>
      <w:r w:rsidRPr="00B15A2C">
        <w:rPr>
          <w:rFonts w:ascii="Times New Roman" w:eastAsia="Times New Roman ﾊ�" w:hAnsi="Times New Roman" w:cs="Times New Roman"/>
          <w:sz w:val="28"/>
          <w:szCs w:val="28"/>
          <w:lang w:val="de-DE"/>
        </w:rPr>
        <w:t>Hallo ihr</w:t>
      </w:r>
      <w:r w:rsidRPr="00B15A2C">
        <w:rPr>
          <w:rFonts w:ascii="Times New Roman" w:eastAsia="Times New Roman ﾊ�" w:hAnsi="Times New Roman" w:cs="Times New Roman"/>
          <w:i/>
          <w:iCs/>
          <w:sz w:val="28"/>
          <w:szCs w:val="28"/>
          <w:lang w:val="de-DE"/>
        </w:rPr>
        <w:t xml:space="preserve"> </w:t>
      </w:r>
      <w:r w:rsidRPr="00B15A2C">
        <w:rPr>
          <w:rFonts w:ascii="Times New Roman" w:eastAsia="Times New Roman ﾏ鸙頏燾�ﾊ�" w:hAnsi="Times New Roman" w:cs="Times New Roman"/>
          <w:i/>
          <w:iCs/>
          <w:sz w:val="28"/>
          <w:szCs w:val="28"/>
          <w:lang w:val="de-DE"/>
        </w:rPr>
        <w:t xml:space="preserve">Vidioten </w:t>
      </w:r>
      <w:r w:rsidRPr="00B15A2C">
        <w:rPr>
          <w:rFonts w:ascii="Times New Roman" w:eastAsia="Times New Roman ﾊ�" w:hAnsi="Times New Roman" w:cs="Times New Roman"/>
          <w:sz w:val="28"/>
          <w:szCs w:val="28"/>
          <w:lang w:val="de-DE"/>
        </w:rPr>
        <w:t>hier</w:t>
      </w:r>
      <w:r w:rsidRPr="00B15A2C">
        <w:rPr>
          <w:rFonts w:ascii="Times New Roman" w:eastAsia="Times New Roman" w:hAnsi="Times New Roman" w:cs="Times New Roman"/>
          <w:sz w:val="28"/>
          <w:szCs w:val="28"/>
          <w:lang w:val="de-DE"/>
        </w:rPr>
        <w:t>);</w:t>
      </w:r>
    </w:p>
    <w:p w:rsidR="00B15A2C" w:rsidRPr="00B15A2C" w:rsidRDefault="00B15A2C" w:rsidP="00E01295">
      <w:pPr>
        <w:widowControl w:val="0"/>
        <w:numPr>
          <w:ilvl w:val="0"/>
          <w:numId w:val="74"/>
        </w:numPr>
        <w:suppressAutoHyphens/>
        <w:spacing w:after="0" w:line="240" w:lineRule="auto"/>
        <w:ind w:left="0" w:firstLine="709"/>
        <w:jc w:val="both"/>
        <w:rPr>
          <w:rFonts w:ascii="Times New Roman" w:eastAsia="Times New Roman" w:hAnsi="Times New Roman" w:cs="Times New Roman"/>
          <w:sz w:val="28"/>
          <w:szCs w:val="28"/>
          <w:lang w:val="de-DE"/>
        </w:rPr>
      </w:pPr>
      <w:r w:rsidRPr="00B15A2C">
        <w:rPr>
          <w:rFonts w:ascii="Times New Roman" w:eastAsia="Times New Roman" w:hAnsi="Times New Roman" w:cs="Times New Roman"/>
          <w:sz w:val="28"/>
          <w:szCs w:val="28"/>
        </w:rPr>
        <w:t>физические</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эмоциональные</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состояния</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affengeil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sehr gut (</w:t>
      </w:r>
      <w:r w:rsidRPr="00B15A2C">
        <w:rPr>
          <w:rFonts w:ascii="Times New Roman" w:eastAsia="Times New Roman ﾊ�" w:hAnsi="Times New Roman" w:cs="Times New Roman"/>
          <w:sz w:val="28"/>
          <w:szCs w:val="28"/>
          <w:lang w:val="de-DE"/>
        </w:rPr>
        <w:t xml:space="preserve">Ist das nicht </w:t>
      </w:r>
      <w:r w:rsidRPr="00B15A2C">
        <w:rPr>
          <w:rFonts w:ascii="Times New Roman" w:eastAsia="Times New Roman ﾏ鸙頏燾�ﾊ�" w:hAnsi="Times New Roman" w:cs="Times New Roman"/>
          <w:i/>
          <w:iCs/>
          <w:sz w:val="28"/>
          <w:szCs w:val="28"/>
          <w:lang w:val="de-DE"/>
        </w:rPr>
        <w:t>affengeil</w:t>
      </w:r>
      <w:r w:rsidRPr="00B15A2C">
        <w:rPr>
          <w:rFonts w:ascii="Times New Roman" w:eastAsia="Times New Roman ﾊ�" w:hAnsi="Times New Roman" w:cs="Times New Roman"/>
          <w:sz w:val="28"/>
          <w:szCs w:val="28"/>
          <w:lang w:val="de-DE"/>
        </w:rPr>
        <w:t>, was manche Leute mit Photoshop so hinkriegen?);</w:t>
      </w:r>
      <w:r w:rsidRPr="00B15A2C">
        <w:rPr>
          <w:rFonts w:ascii="Times New Roman" w:eastAsia="Times New Roman ﾊ�" w:hAnsi="Times New Roman" w:cs="Times New Roman"/>
          <w:i/>
          <w:iCs/>
          <w:sz w:val="28"/>
          <w:szCs w:val="28"/>
          <w:lang w:val="de-DE"/>
        </w:rPr>
        <w:t xml:space="preserve"> </w:t>
      </w:r>
      <w:r w:rsidRPr="00B15A2C">
        <w:rPr>
          <w:rFonts w:ascii="Times New Roman" w:hAnsi="Times New Roman" w:cs="Times New Roman"/>
          <w:sz w:val="28"/>
          <w:szCs w:val="28"/>
          <w:lang w:val="de-DE"/>
        </w:rPr>
        <w:t xml:space="preserve">kacke – </w:t>
      </w:r>
      <w:r w:rsidRPr="00B15A2C">
        <w:rPr>
          <w:rFonts w:ascii="Times New Roman" w:eastAsia="Times New Roman" w:hAnsi="Times New Roman" w:cs="Times New Roman"/>
          <w:sz w:val="28"/>
          <w:szCs w:val="28"/>
          <w:lang w:val="de-DE"/>
        </w:rPr>
        <w:t>sehr schlecht (</w:t>
      </w:r>
      <w:r w:rsidRPr="00B15A2C">
        <w:rPr>
          <w:rFonts w:ascii="Times New Roman" w:eastAsia="Times New Roman ﾊ�" w:hAnsi="Times New Roman" w:cs="Times New Roman"/>
          <w:sz w:val="28"/>
          <w:szCs w:val="28"/>
          <w:lang w:val="de-DE"/>
        </w:rPr>
        <w:t xml:space="preserve">Morgen heute ist irgendwie </w:t>
      </w:r>
      <w:r w:rsidRPr="00B15A2C">
        <w:rPr>
          <w:rFonts w:ascii="Times New Roman" w:eastAsia="Times New Roman ﾏ鸙頏燾�ﾊ�" w:hAnsi="Times New Roman" w:cs="Times New Roman"/>
          <w:i/>
          <w:iCs/>
          <w:sz w:val="28"/>
          <w:szCs w:val="28"/>
          <w:lang w:val="de-DE"/>
        </w:rPr>
        <w:t>kacke</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krass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sehr gut (</w:t>
      </w:r>
      <w:r w:rsidRPr="00B15A2C">
        <w:rPr>
          <w:rFonts w:ascii="Times New Roman" w:eastAsia="Times New Roman ﾊ�" w:hAnsi="Times New Roman" w:cs="Times New Roman"/>
          <w:sz w:val="28"/>
          <w:szCs w:val="28"/>
          <w:lang w:val="de-DE"/>
        </w:rPr>
        <w:t xml:space="preserve">Ich bin da eher das </w:t>
      </w:r>
      <w:r w:rsidRPr="00B15A2C">
        <w:rPr>
          <w:rFonts w:ascii="Times New Roman" w:eastAsia="Times New Roman ﾏ鸙頏燾�ﾊ�" w:hAnsi="Times New Roman" w:cs="Times New Roman"/>
          <w:i/>
          <w:iCs/>
          <w:sz w:val="28"/>
          <w:szCs w:val="28"/>
          <w:lang w:val="de-DE"/>
        </w:rPr>
        <w:t xml:space="preserve">krasse </w:t>
      </w:r>
      <w:r w:rsidRPr="00B15A2C">
        <w:rPr>
          <w:rFonts w:ascii="Times New Roman" w:eastAsia="Times New Roman ﾊ�" w:hAnsi="Times New Roman" w:cs="Times New Roman"/>
          <w:sz w:val="28"/>
          <w:szCs w:val="28"/>
          <w:lang w:val="de-DE"/>
        </w:rPr>
        <w:t>Gegenteil</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hamma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sehr gut (</w:t>
      </w:r>
      <w:r w:rsidRPr="00B15A2C">
        <w:rPr>
          <w:rFonts w:ascii="Times New Roman" w:eastAsia="Times New Roman ﾊ�" w:hAnsi="Times New Roman" w:cs="Times New Roman"/>
          <w:sz w:val="28"/>
          <w:szCs w:val="28"/>
          <w:lang w:val="de-DE"/>
        </w:rPr>
        <w:t>Das Lied ist</w:t>
      </w:r>
      <w:r w:rsidRPr="00B15A2C">
        <w:rPr>
          <w:rFonts w:ascii="Times New Roman" w:eastAsia="Times New Roman ﾊ�" w:hAnsi="Times New Roman" w:cs="Times New Roman"/>
          <w:i/>
          <w:iCs/>
          <w:sz w:val="28"/>
          <w:szCs w:val="28"/>
          <w:lang w:val="de-DE"/>
        </w:rPr>
        <w:t xml:space="preserve"> </w:t>
      </w:r>
      <w:r w:rsidRPr="00B15A2C">
        <w:rPr>
          <w:rFonts w:ascii="Times New Roman" w:eastAsia="Times New Roman ﾏ鸙頏燾�ﾊ�" w:hAnsi="Times New Roman" w:cs="Times New Roman"/>
          <w:i/>
          <w:iCs/>
          <w:sz w:val="28"/>
          <w:szCs w:val="28"/>
          <w:lang w:val="de-DE"/>
        </w:rPr>
        <w:t xml:space="preserve">hamma </w:t>
      </w:r>
      <w:r w:rsidRPr="00B15A2C">
        <w:rPr>
          <w:rFonts w:ascii="Times New Roman" w:eastAsia="Times New Roman ﾊ�" w:hAnsi="Times New Roman" w:cs="Times New Roman"/>
          <w:sz w:val="28"/>
          <w:szCs w:val="28"/>
          <w:lang w:val="de-DE"/>
        </w:rPr>
        <w:t xml:space="preserve">und ich finds </w:t>
      </w:r>
      <w:r w:rsidRPr="00B15A2C">
        <w:rPr>
          <w:rFonts w:ascii="Times New Roman" w:eastAsia="Times New Roman ﾏ鸙頏燾�ﾊ�" w:hAnsi="Times New Roman" w:cs="Times New Roman"/>
          <w:i/>
          <w:iCs/>
          <w:sz w:val="28"/>
          <w:szCs w:val="28"/>
          <w:lang w:val="de-DE"/>
        </w:rPr>
        <w:t>hamma</w:t>
      </w:r>
      <w:r w:rsidRPr="00B15A2C">
        <w:rPr>
          <w:rFonts w:ascii="Times New Roman" w:eastAsia="Times New Roman ﾏ鸙頏燾�ﾊ�" w:hAnsi="Times New Roman" w:cs="Times New Roman"/>
          <w:sz w:val="28"/>
          <w:szCs w:val="28"/>
          <w:lang w:val="de-DE"/>
        </w:rPr>
        <w:t xml:space="preserve"> </w:t>
      </w:r>
      <w:r w:rsidRPr="00B15A2C">
        <w:rPr>
          <w:rFonts w:ascii="Times New Roman" w:eastAsia="Times New Roman ﾊ�" w:hAnsi="Times New Roman" w:cs="Times New Roman"/>
          <w:sz w:val="28"/>
          <w:szCs w:val="28"/>
          <w:lang w:val="de-DE"/>
        </w:rPr>
        <w:t>das ihr alle Übersetzungen macht</w:t>
      </w:r>
      <w:r w:rsidRPr="00B15A2C">
        <w:rPr>
          <w:rFonts w:ascii="Times New Roman" w:eastAsia="Times New Roman" w:hAnsi="Times New Roman" w:cs="Times New Roman"/>
          <w:sz w:val="28"/>
          <w:szCs w:val="28"/>
          <w:lang w:val="de-DE"/>
        </w:rPr>
        <w:t>);</w:t>
      </w:r>
      <w:r w:rsidRPr="00B15A2C">
        <w:rPr>
          <w:rFonts w:ascii="Times New Roman" w:eastAsia="Times New Roman ﾊ�" w:hAnsi="Times New Roman" w:cs="Times New Roman"/>
          <w:i/>
          <w:iCs/>
          <w:sz w:val="28"/>
          <w:szCs w:val="28"/>
          <w:lang w:val="de-DE"/>
        </w:rPr>
        <w:t xml:space="preserve"> lolen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lachen (</w:t>
      </w:r>
      <w:r w:rsidRPr="00B15A2C">
        <w:rPr>
          <w:rFonts w:ascii="Times New Roman" w:eastAsia="Times New Roman ﾊ�" w:hAnsi="Times New Roman" w:cs="Times New Roman"/>
          <w:sz w:val="28"/>
          <w:szCs w:val="28"/>
          <w:lang w:val="de-DE"/>
        </w:rPr>
        <w:t xml:space="preserve">Darf ich kurz mal </w:t>
      </w:r>
      <w:r w:rsidRPr="00B15A2C">
        <w:rPr>
          <w:rFonts w:ascii="Times New Roman" w:eastAsia="Times New Roman ﾊ�" w:hAnsi="Times New Roman" w:cs="Times New Roman"/>
          <w:i/>
          <w:iCs/>
          <w:sz w:val="28"/>
          <w:szCs w:val="28"/>
          <w:lang w:val="de-DE"/>
        </w:rPr>
        <w:t>lolen?)</w:t>
      </w:r>
      <w:r w:rsidRPr="00B15A2C">
        <w:rPr>
          <w:rFonts w:ascii="Times New Roman" w:eastAsia="Times New Roman" w:hAnsi="Times New Roman" w:cs="Times New Roman"/>
          <w:sz w:val="28"/>
          <w:szCs w:val="28"/>
          <w:lang w:val="de-DE"/>
        </w:rPr>
        <w:t>.</w:t>
      </w:r>
    </w:p>
    <w:p w:rsidR="00B15A2C" w:rsidRPr="00B15A2C" w:rsidRDefault="00B15A2C" w:rsidP="00E01295">
      <w:pPr>
        <w:widowControl w:val="0"/>
        <w:numPr>
          <w:ilvl w:val="0"/>
          <w:numId w:val="74"/>
        </w:numPr>
        <w:suppressAutoHyphens/>
        <w:spacing w:after="0" w:line="240" w:lineRule="auto"/>
        <w:ind w:left="0" w:firstLine="709"/>
        <w:jc w:val="both"/>
        <w:rPr>
          <w:rFonts w:ascii="Times New Roman" w:eastAsia="Times New Roman" w:hAnsi="Times New Roman" w:cs="Times New Roman"/>
          <w:sz w:val="28"/>
          <w:szCs w:val="28"/>
          <w:lang w:val="de-DE"/>
        </w:rPr>
      </w:pPr>
      <w:r w:rsidRPr="00B15A2C">
        <w:rPr>
          <w:rFonts w:ascii="Times New Roman" w:eastAsia="Times New Roman" w:hAnsi="Times New Roman" w:cs="Times New Roman"/>
          <w:sz w:val="28"/>
          <w:szCs w:val="28"/>
        </w:rPr>
        <w:t>выражение</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дружеских</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и</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любовных</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отношений</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toppen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am besten sein (</w:t>
      </w:r>
      <w:r w:rsidRPr="00B15A2C">
        <w:rPr>
          <w:rFonts w:ascii="Times New Roman" w:eastAsia="Times New Roman ﾊ�" w:hAnsi="Times New Roman" w:cs="Times New Roman"/>
          <w:sz w:val="28"/>
          <w:szCs w:val="28"/>
          <w:lang w:val="de-DE"/>
        </w:rPr>
        <w:t>Diesen Kuss hat bis heute noch kein anderer</w:t>
      </w:r>
      <w:r w:rsidRPr="00B15A2C">
        <w:rPr>
          <w:rFonts w:ascii="Times New Roman" w:eastAsia="Times New Roman ﾊ�" w:hAnsi="Times New Roman" w:cs="Times New Roman"/>
          <w:i/>
          <w:iCs/>
          <w:sz w:val="28"/>
          <w:szCs w:val="28"/>
          <w:lang w:val="de-DE"/>
        </w:rPr>
        <w:t xml:space="preserve"> </w:t>
      </w:r>
      <w:r w:rsidRPr="00B15A2C">
        <w:rPr>
          <w:rFonts w:ascii="Times New Roman" w:eastAsia="Times New Roman ﾏ鸙頏燾�ﾊ�" w:hAnsi="Times New Roman" w:cs="Times New Roman"/>
          <w:i/>
          <w:iCs/>
          <w:sz w:val="28"/>
          <w:szCs w:val="28"/>
          <w:lang w:val="de-DE"/>
        </w:rPr>
        <w:t>getoppt</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anmachen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gefallen (</w:t>
      </w:r>
      <w:r w:rsidRPr="00B15A2C">
        <w:rPr>
          <w:rFonts w:ascii="Times New Roman" w:eastAsia="Times New Roman ﾊ�" w:hAnsi="Times New Roman" w:cs="Times New Roman"/>
          <w:sz w:val="28"/>
          <w:szCs w:val="28"/>
          <w:lang w:val="de-DE"/>
        </w:rPr>
        <w:t>Er hatte seine damalige security uniform an, was mich extrem</w:t>
      </w:r>
      <w:r w:rsidRPr="00B15A2C">
        <w:rPr>
          <w:rFonts w:ascii="Times New Roman" w:eastAsia="Times New Roman ﾊ�" w:hAnsi="Times New Roman" w:cs="Times New Roman"/>
          <w:i/>
          <w:iCs/>
          <w:sz w:val="28"/>
          <w:szCs w:val="28"/>
          <w:lang w:val="de-DE"/>
        </w:rPr>
        <w:t xml:space="preserve"> </w:t>
      </w:r>
      <w:r w:rsidRPr="00B15A2C">
        <w:rPr>
          <w:rFonts w:ascii="Times New Roman" w:eastAsia="Times New Roman ﾏ鸙頏燾�ﾊ�" w:hAnsi="Times New Roman" w:cs="Times New Roman"/>
          <w:i/>
          <w:iCs/>
          <w:sz w:val="28"/>
          <w:szCs w:val="28"/>
          <w:lang w:val="de-DE"/>
        </w:rPr>
        <w:t>anmacht.</w:t>
      </w:r>
      <w:r w:rsidRPr="00B15A2C">
        <w:rPr>
          <w:rFonts w:ascii="Times New Roman" w:eastAsia="Times New Roman" w:hAnsi="Times New Roman" w:cs="Times New Roman"/>
          <w:sz w:val="28"/>
          <w:szCs w:val="28"/>
          <w:lang w:val="de-DE"/>
        </w:rPr>
        <w:t>);</w:t>
      </w:r>
      <w:r w:rsidRPr="00B15A2C">
        <w:rPr>
          <w:rFonts w:ascii="Times New Roman" w:eastAsia="Times New Roman ﾊ�" w:hAnsi="Times New Roman" w:cs="Times New Roman"/>
          <w:i/>
          <w:iCs/>
          <w:sz w:val="28"/>
          <w:szCs w:val="28"/>
          <w:lang w:val="de-DE"/>
        </w:rPr>
        <w:t xml:space="preserve"> züngeln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küssen (</w:t>
      </w:r>
      <w:r w:rsidRPr="00B15A2C">
        <w:rPr>
          <w:rFonts w:ascii="Times New Roman" w:eastAsia="Times New Roman ﾊ�" w:hAnsi="Times New Roman" w:cs="Times New Roman"/>
          <w:sz w:val="28"/>
          <w:szCs w:val="28"/>
          <w:lang w:val="de-DE"/>
        </w:rPr>
        <w:t xml:space="preserve">Hallo Leute Ich habe noch nie </w:t>
      </w:r>
      <w:r w:rsidRPr="00B15A2C">
        <w:rPr>
          <w:rFonts w:ascii="Times New Roman" w:eastAsia="Times New Roman ﾏ鸙頏燾�ﾊ�" w:hAnsi="Times New Roman" w:cs="Times New Roman"/>
          <w:i/>
          <w:iCs/>
          <w:sz w:val="28"/>
          <w:szCs w:val="28"/>
          <w:lang w:val="de-DE"/>
        </w:rPr>
        <w:t xml:space="preserve">gezüngelt </w:t>
      </w:r>
      <w:r w:rsidRPr="00B15A2C">
        <w:rPr>
          <w:rFonts w:ascii="Times New Roman" w:eastAsia="Times New Roman ﾊ�" w:hAnsi="Times New Roman" w:cs="Times New Roman"/>
          <w:sz w:val="28"/>
          <w:szCs w:val="28"/>
          <w:lang w:val="de-DE"/>
        </w:rPr>
        <w:t>aber ich will beim ersten mal nicht blamieren, könnt ihr mir mal genau erklären wie das geht?</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knötern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Sex haben (</w:t>
      </w:r>
      <w:r w:rsidRPr="00B15A2C">
        <w:rPr>
          <w:rFonts w:ascii="Times New Roman" w:eastAsia="Times New Roman ﾊ�" w:hAnsi="Times New Roman" w:cs="Times New Roman"/>
          <w:sz w:val="28"/>
          <w:szCs w:val="28"/>
          <w:lang w:val="de-DE"/>
        </w:rPr>
        <w:t>Hihihi, da hab ich gestern auch kurz reingezappt, durfte es aber nicht weiter verfolgen, weil mein Göttergatte sofort angefangen hat</w:t>
      </w:r>
      <w:r w:rsidRPr="00B15A2C">
        <w:rPr>
          <w:rFonts w:ascii="Times New Roman" w:eastAsia="Times New Roman ﾊ�" w:hAnsi="Times New Roman" w:cs="Times New Roman"/>
          <w:i/>
          <w:iCs/>
          <w:sz w:val="28"/>
          <w:szCs w:val="28"/>
          <w:lang w:val="de-DE"/>
        </w:rPr>
        <w:t xml:space="preserve"> zu </w:t>
      </w:r>
      <w:r w:rsidRPr="00B15A2C">
        <w:rPr>
          <w:rFonts w:ascii="Times New Roman" w:eastAsia="Times New Roman ﾏ鸙頏燾�ﾊ�" w:hAnsi="Times New Roman" w:cs="Times New Roman"/>
          <w:i/>
          <w:iCs/>
          <w:sz w:val="28"/>
          <w:szCs w:val="28"/>
          <w:lang w:val="de-DE"/>
        </w:rPr>
        <w:t>knötern</w:t>
      </w:r>
      <w:r w:rsidRPr="00B15A2C">
        <w:rPr>
          <w:rFonts w:ascii="Times New Roman" w:eastAsia="Times New Roman" w:hAnsi="Times New Roman" w:cs="Times New Roman"/>
          <w:sz w:val="28"/>
          <w:szCs w:val="28"/>
          <w:lang w:val="de-DE"/>
        </w:rPr>
        <w:t>);</w:t>
      </w:r>
    </w:p>
    <w:p w:rsidR="00B15A2C" w:rsidRPr="00B15A2C" w:rsidRDefault="00B15A2C" w:rsidP="00E01295">
      <w:pPr>
        <w:widowControl w:val="0"/>
        <w:numPr>
          <w:ilvl w:val="0"/>
          <w:numId w:val="74"/>
        </w:numPr>
        <w:suppressAutoHyphens/>
        <w:spacing w:after="0" w:line="240" w:lineRule="auto"/>
        <w:ind w:left="0" w:firstLine="709"/>
        <w:jc w:val="both"/>
        <w:rPr>
          <w:rFonts w:ascii="Times New Roman" w:hAnsi="Times New Roman" w:cs="Times New Roman"/>
          <w:sz w:val="28"/>
          <w:szCs w:val="28"/>
          <w:lang w:val="de-DE"/>
        </w:rPr>
      </w:pPr>
      <w:r w:rsidRPr="00B15A2C">
        <w:rPr>
          <w:rFonts w:ascii="Times New Roman" w:eastAsia="Times New Roman" w:hAnsi="Times New Roman" w:cs="Times New Roman"/>
          <w:sz w:val="28"/>
          <w:szCs w:val="28"/>
        </w:rPr>
        <w:t>вредные</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привычки</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Koma saufen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sich betrinken (</w:t>
      </w:r>
      <w:r w:rsidRPr="00B15A2C">
        <w:rPr>
          <w:rFonts w:ascii="Times New Roman" w:eastAsia="Times New Roman ﾊ�" w:hAnsi="Times New Roman" w:cs="Times New Roman"/>
          <w:sz w:val="28"/>
          <w:szCs w:val="28"/>
          <w:lang w:val="de-DE"/>
        </w:rPr>
        <w:t>Lifestyle:</w:t>
      </w:r>
      <w:r w:rsidRPr="00B15A2C">
        <w:rPr>
          <w:rFonts w:ascii="Times New Roman" w:eastAsia="Times New Roman ﾊ�" w:hAnsi="Times New Roman" w:cs="Times New Roman"/>
          <w:i/>
          <w:iCs/>
          <w:sz w:val="28"/>
          <w:szCs w:val="28"/>
          <w:lang w:val="de-DE"/>
        </w:rPr>
        <w:t xml:space="preserve"> </w:t>
      </w:r>
      <w:r w:rsidRPr="00B15A2C">
        <w:rPr>
          <w:rFonts w:ascii="Times New Roman" w:eastAsia="Times New Roman ﾏ鸙頏燾�ﾊ�" w:hAnsi="Times New Roman" w:cs="Times New Roman"/>
          <w:i/>
          <w:iCs/>
          <w:sz w:val="28"/>
          <w:szCs w:val="28"/>
          <w:lang w:val="de-DE"/>
        </w:rPr>
        <w:t xml:space="preserve">Koma-Saufen </w:t>
      </w:r>
      <w:r w:rsidRPr="00B15A2C">
        <w:rPr>
          <w:rFonts w:ascii="Times New Roman" w:eastAsia="Times New Roman ﾊ�" w:hAnsi="Times New Roman" w:cs="Times New Roman"/>
          <w:sz w:val="28"/>
          <w:szCs w:val="28"/>
          <w:lang w:val="de-DE"/>
        </w:rPr>
        <w:t>und Flatrate-Partys fürs Taschengeld</w:t>
      </w:r>
      <w:r w:rsidRPr="00B15A2C">
        <w:rPr>
          <w:rFonts w:ascii="Times New Roman" w:eastAsia="Times New Roman" w:hAnsi="Times New Roman" w:cs="Times New Roman"/>
          <w:sz w:val="28"/>
          <w:szCs w:val="28"/>
          <w:lang w:val="de-DE"/>
        </w:rPr>
        <w:t>)</w:t>
      </w:r>
      <w:r w:rsidRPr="00B15A2C">
        <w:rPr>
          <w:rFonts w:ascii="Times New Roman" w:eastAsia="Times New Roman ﾊ�" w:hAnsi="Times New Roman" w:cs="Times New Roman"/>
          <w:sz w:val="28"/>
          <w:szCs w:val="28"/>
          <w:lang w:val="de-DE"/>
        </w:rPr>
        <w:t>;</w:t>
      </w:r>
      <w:r w:rsidRPr="00B15A2C">
        <w:rPr>
          <w:rFonts w:ascii="Times New Roman" w:eastAsia="Times New Roman ﾊ�" w:hAnsi="Times New Roman" w:cs="Times New Roman"/>
          <w:i/>
          <w:iCs/>
          <w:sz w:val="28"/>
          <w:szCs w:val="28"/>
          <w:lang w:val="de-DE"/>
        </w:rPr>
        <w:t xml:space="preserve"> Alk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Alkohol (</w:t>
      </w:r>
      <w:r w:rsidRPr="00B15A2C">
        <w:rPr>
          <w:rFonts w:ascii="Times New Roman" w:eastAsia="Times New Roman ﾊ�" w:hAnsi="Times New Roman" w:cs="Times New Roman"/>
          <w:sz w:val="28"/>
          <w:szCs w:val="28"/>
          <w:lang w:val="de-DE"/>
        </w:rPr>
        <w:t xml:space="preserve">mit </w:t>
      </w:r>
      <w:r w:rsidRPr="00B15A2C">
        <w:rPr>
          <w:rFonts w:ascii="Times New Roman" w:eastAsia="Times New Roman ﾏ鸙頏燾�ﾊ�" w:hAnsi="Times New Roman" w:cs="Times New Roman"/>
          <w:i/>
          <w:iCs/>
          <w:sz w:val="28"/>
          <w:szCs w:val="28"/>
          <w:lang w:val="de-DE"/>
        </w:rPr>
        <w:t xml:space="preserve">Alk </w:t>
      </w:r>
      <w:r w:rsidRPr="00B15A2C">
        <w:rPr>
          <w:rFonts w:ascii="Times New Roman" w:eastAsia="Times New Roman ﾊ�" w:hAnsi="Times New Roman" w:cs="Times New Roman"/>
          <w:sz w:val="28"/>
          <w:szCs w:val="28"/>
          <w:lang w:val="de-DE"/>
        </w:rPr>
        <w:t>wirds zwar eher schlimmer, aber egal</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die Ziggi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die Zigarette (</w:t>
      </w:r>
      <w:r w:rsidRPr="00B15A2C">
        <w:rPr>
          <w:rFonts w:ascii="Times New Roman" w:eastAsia="Times New Roman ﾊ�" w:hAnsi="Times New Roman" w:cs="Times New Roman"/>
          <w:sz w:val="28"/>
          <w:szCs w:val="28"/>
          <w:lang w:val="de-DE"/>
        </w:rPr>
        <w:t xml:space="preserve">Wenn ich morgens ne </w:t>
      </w:r>
      <w:r w:rsidRPr="00B15A2C">
        <w:rPr>
          <w:rFonts w:ascii="Times New Roman" w:eastAsia="Times New Roman ﾏ鸙頏燾�ﾊ�" w:hAnsi="Times New Roman" w:cs="Times New Roman"/>
          <w:i/>
          <w:iCs/>
          <w:sz w:val="28"/>
          <w:szCs w:val="28"/>
          <w:lang w:val="de-DE"/>
        </w:rPr>
        <w:t xml:space="preserve">Ziggi </w:t>
      </w:r>
      <w:r w:rsidRPr="00B15A2C">
        <w:rPr>
          <w:rFonts w:ascii="Times New Roman" w:eastAsia="Times New Roman ﾊ�" w:hAnsi="Times New Roman" w:cs="Times New Roman"/>
          <w:sz w:val="28"/>
          <w:szCs w:val="28"/>
          <w:lang w:val="de-DE"/>
        </w:rPr>
        <w:t>rauche fühl ich mich ein bisschen schwindlig)</w:t>
      </w:r>
      <w:r w:rsidRPr="00B15A2C">
        <w:rPr>
          <w:rFonts w:ascii="Times New Roman" w:eastAsia="Times New Roman" w:hAnsi="Times New Roman" w:cs="Times New Roman"/>
          <w:sz w:val="28"/>
          <w:szCs w:val="28"/>
          <w:lang w:val="de-DE"/>
        </w:rPr>
        <w:t xml:space="preserve">; </w:t>
      </w:r>
      <w:r w:rsidRPr="00B15A2C">
        <w:rPr>
          <w:rFonts w:ascii="Times New Roman" w:eastAsia="Times New Roman ﾊ�" w:hAnsi="Times New Roman" w:cs="Times New Roman"/>
          <w:i/>
          <w:iCs/>
          <w:sz w:val="28"/>
          <w:szCs w:val="28"/>
          <w:lang w:val="de-DE"/>
        </w:rPr>
        <w:t xml:space="preserve">Waldapotheker </w:t>
      </w:r>
      <w:r w:rsidRPr="00B15A2C">
        <w:rPr>
          <w:rFonts w:ascii="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de-DE"/>
        </w:rPr>
        <w:t>Drogendealer (</w:t>
      </w:r>
      <w:r w:rsidRPr="00B15A2C">
        <w:rPr>
          <w:rFonts w:ascii="Times New Roman" w:eastAsia="Times New Roman ﾊ�" w:hAnsi="Times New Roman" w:cs="Times New Roman"/>
          <w:sz w:val="28"/>
          <w:szCs w:val="28"/>
          <w:lang w:val="de-DE"/>
        </w:rPr>
        <w:t>zumal ja auch noch gestofft wird was der</w:t>
      </w:r>
      <w:r w:rsidRPr="00B15A2C">
        <w:rPr>
          <w:rFonts w:ascii="Times New Roman" w:eastAsia="Times New Roman ﾊ�" w:hAnsi="Times New Roman" w:cs="Times New Roman"/>
          <w:i/>
          <w:iCs/>
          <w:sz w:val="28"/>
          <w:szCs w:val="28"/>
          <w:lang w:val="de-DE"/>
        </w:rPr>
        <w:t xml:space="preserve"> </w:t>
      </w:r>
      <w:r w:rsidRPr="00B15A2C">
        <w:rPr>
          <w:rFonts w:ascii="Times New Roman" w:eastAsia="Times New Roman ﾏ鸙頏燾�ﾊ�" w:hAnsi="Times New Roman" w:cs="Times New Roman"/>
          <w:i/>
          <w:iCs/>
          <w:sz w:val="28"/>
          <w:szCs w:val="28"/>
          <w:lang w:val="de-DE"/>
        </w:rPr>
        <w:t xml:space="preserve">Waldapotheker </w:t>
      </w:r>
      <w:r w:rsidRPr="00B15A2C">
        <w:rPr>
          <w:rFonts w:ascii="Times New Roman" w:eastAsia="Times New Roman ﾊ�" w:hAnsi="Times New Roman" w:cs="Times New Roman"/>
          <w:sz w:val="28"/>
          <w:szCs w:val="28"/>
          <w:lang w:val="de-DE"/>
        </w:rPr>
        <w:t>hergibt) [9]</w:t>
      </w:r>
      <w:r w:rsidRPr="00B15A2C">
        <w:rPr>
          <w:rFonts w:ascii="Times New Roman" w:eastAsia="Times New Roman" w:hAnsi="Times New Roman" w:cs="Times New Roman"/>
          <w:sz w:val="28"/>
          <w:szCs w:val="28"/>
          <w:lang w:val="de-DE"/>
        </w:rPr>
        <w:t>.</w:t>
      </w:r>
    </w:p>
    <w:p w:rsidR="00B15A2C" w:rsidRPr="00B15A2C" w:rsidRDefault="00B15A2C" w:rsidP="00B15A2C">
      <w:pPr>
        <w:spacing w:after="0"/>
        <w:ind w:firstLine="709"/>
        <w:jc w:val="both"/>
        <w:rPr>
          <w:rFonts w:ascii="Times New Roman" w:eastAsia="Arial" w:hAnsi="Times New Roman" w:cs="Times New Roman"/>
          <w:sz w:val="28"/>
          <w:szCs w:val="28"/>
        </w:rPr>
      </w:pPr>
      <w:r w:rsidRPr="00B15A2C">
        <w:rPr>
          <w:rFonts w:ascii="Times New Roman" w:hAnsi="Times New Roman" w:cs="Times New Roman"/>
          <w:sz w:val="28"/>
          <w:szCs w:val="28"/>
        </w:rPr>
        <w:t>Все перечисленные пласты лексики имеют целью создать образ «своего» человека, который говорит на понятном языке для членов определенной социальной группы. Так как Kiezdeutsch – это в первую очередь молодежный мультиэтнолект, то речь идет о молодежи.</w:t>
      </w:r>
    </w:p>
    <w:p w:rsidR="00B15A2C" w:rsidRPr="00B15A2C" w:rsidRDefault="00B15A2C" w:rsidP="00B15A2C">
      <w:pPr>
        <w:spacing w:after="0"/>
        <w:ind w:firstLine="709"/>
        <w:jc w:val="both"/>
        <w:rPr>
          <w:rFonts w:ascii="Times New Roman" w:eastAsia="Arial" w:hAnsi="Times New Roman" w:cs="Times New Roman"/>
          <w:sz w:val="28"/>
          <w:szCs w:val="28"/>
        </w:rPr>
      </w:pPr>
      <w:r w:rsidRPr="00B15A2C">
        <w:rPr>
          <w:rFonts w:ascii="Times New Roman" w:eastAsia="Arial" w:hAnsi="Times New Roman" w:cs="Times New Roman"/>
          <w:sz w:val="28"/>
          <w:szCs w:val="28"/>
        </w:rPr>
        <w:t>3. Тактика</w:t>
      </w:r>
      <w:r w:rsidRPr="00B15A2C">
        <w:rPr>
          <w:rFonts w:ascii="Times New Roman" w:eastAsia="Arial" w:hAnsi="Times New Roman" w:cs="Times New Roman"/>
          <w:b/>
          <w:bCs/>
          <w:i/>
          <w:iCs/>
          <w:sz w:val="28"/>
          <w:szCs w:val="28"/>
        </w:rPr>
        <w:t xml:space="preserve"> </w:t>
      </w:r>
      <w:r w:rsidRPr="00B15A2C">
        <w:rPr>
          <w:rFonts w:ascii="Times New Roman" w:eastAsia="Arial" w:hAnsi="Times New Roman" w:cs="Times New Roman"/>
          <w:i/>
          <w:iCs/>
          <w:sz w:val="28"/>
          <w:szCs w:val="28"/>
        </w:rPr>
        <w:t>«акцентирования внимания на особо важной для автора информации»</w:t>
      </w:r>
      <w:r w:rsidRPr="00B15A2C">
        <w:rPr>
          <w:rFonts w:ascii="Times New Roman" w:eastAsia="Arial" w:hAnsi="Times New Roman" w:cs="Times New Roman"/>
          <w:b/>
          <w:bCs/>
          <w:i/>
          <w:iCs/>
          <w:sz w:val="28"/>
          <w:szCs w:val="28"/>
        </w:rPr>
        <w:t xml:space="preserve"> </w:t>
      </w:r>
      <w:r w:rsidRPr="00B15A2C">
        <w:rPr>
          <w:rFonts w:ascii="Times New Roman" w:eastAsia="Arial" w:hAnsi="Times New Roman" w:cs="Times New Roman"/>
          <w:sz w:val="28"/>
          <w:szCs w:val="28"/>
        </w:rPr>
        <w:t>имеет целью обратить внимание получателя текста на наиболее существенные моменты речи отправителя текста. Акцентирование значимой информации осуществляется представителями Kiezdeutsch с помощью:</w:t>
      </w:r>
    </w:p>
    <w:p w:rsidR="00B15A2C" w:rsidRPr="00B15A2C" w:rsidRDefault="00B15A2C" w:rsidP="00E01295">
      <w:pPr>
        <w:widowControl w:val="0"/>
        <w:numPr>
          <w:ilvl w:val="0"/>
          <w:numId w:val="53"/>
        </w:numPr>
        <w:suppressAutoHyphens/>
        <w:spacing w:after="0" w:line="240" w:lineRule="auto"/>
        <w:ind w:left="0" w:firstLine="709"/>
        <w:jc w:val="both"/>
        <w:rPr>
          <w:rFonts w:ascii="Times New Roman" w:eastAsia="Arial" w:hAnsi="Times New Roman" w:cs="Times New Roman"/>
          <w:sz w:val="28"/>
          <w:szCs w:val="28"/>
        </w:rPr>
      </w:pPr>
      <w:r w:rsidRPr="00B15A2C">
        <w:rPr>
          <w:rFonts w:ascii="Times New Roman" w:eastAsia="Arial" w:hAnsi="Times New Roman" w:cs="Times New Roman"/>
          <w:sz w:val="28"/>
          <w:szCs w:val="28"/>
        </w:rPr>
        <w:t>интенсификаторов, передаваемых наречиями меры и степени (</w:t>
      </w:r>
      <w:r w:rsidRPr="00B15A2C">
        <w:rPr>
          <w:rFonts w:ascii="Times New Roman" w:eastAsia="Arial" w:hAnsi="Times New Roman" w:cs="Times New Roman"/>
          <w:i/>
          <w:iCs/>
          <w:sz w:val="28"/>
          <w:szCs w:val="28"/>
        </w:rPr>
        <w:t>krass</w:t>
      </w:r>
      <w:r w:rsidRPr="00B15A2C">
        <w:rPr>
          <w:rFonts w:ascii="Times New Roman" w:eastAsia="Arial" w:hAnsi="Times New Roman" w:cs="Times New Roman"/>
          <w:sz w:val="28"/>
          <w:szCs w:val="28"/>
        </w:rPr>
        <w:t xml:space="preserve">, </w:t>
      </w:r>
      <w:r w:rsidRPr="00B15A2C">
        <w:rPr>
          <w:rFonts w:ascii="Times New Roman" w:eastAsia="Arial" w:hAnsi="Times New Roman" w:cs="Times New Roman"/>
          <w:i/>
          <w:iCs/>
          <w:sz w:val="28"/>
          <w:szCs w:val="28"/>
        </w:rPr>
        <w:t>total</w:t>
      </w:r>
      <w:r w:rsidRPr="00B15A2C">
        <w:rPr>
          <w:rFonts w:ascii="Times New Roman" w:eastAsia="Arial" w:hAnsi="Times New Roman" w:cs="Times New Roman"/>
          <w:sz w:val="28"/>
          <w:szCs w:val="28"/>
        </w:rPr>
        <w:t xml:space="preserve">, </w:t>
      </w:r>
      <w:r w:rsidRPr="00B15A2C">
        <w:rPr>
          <w:rFonts w:ascii="Times New Roman" w:eastAsia="Arial" w:hAnsi="Times New Roman" w:cs="Times New Roman"/>
          <w:i/>
          <w:iCs/>
          <w:sz w:val="28"/>
          <w:szCs w:val="28"/>
        </w:rPr>
        <w:t>voll</w:t>
      </w:r>
      <w:r w:rsidRPr="00B15A2C">
        <w:rPr>
          <w:rFonts w:ascii="Times New Roman" w:eastAsia="Arial" w:hAnsi="Times New Roman" w:cs="Times New Roman"/>
          <w:sz w:val="28"/>
          <w:szCs w:val="28"/>
        </w:rPr>
        <w:t xml:space="preserve">, </w:t>
      </w:r>
      <w:r w:rsidRPr="00B15A2C">
        <w:rPr>
          <w:rFonts w:ascii="Times New Roman" w:eastAsia="Arial" w:hAnsi="Times New Roman" w:cs="Times New Roman"/>
          <w:i/>
          <w:iCs/>
          <w:sz w:val="28"/>
          <w:szCs w:val="28"/>
        </w:rPr>
        <w:t>unglaublich</w:t>
      </w:r>
      <w:r w:rsidRPr="00B15A2C">
        <w:rPr>
          <w:rFonts w:ascii="Times New Roman" w:eastAsia="Arial" w:hAnsi="Times New Roman" w:cs="Times New Roman"/>
          <w:sz w:val="28"/>
          <w:szCs w:val="28"/>
        </w:rPr>
        <w:t xml:space="preserve">, </w:t>
      </w:r>
      <w:r w:rsidRPr="00B15A2C">
        <w:rPr>
          <w:rFonts w:ascii="Times New Roman" w:eastAsia="Arial" w:hAnsi="Times New Roman" w:cs="Times New Roman"/>
          <w:i/>
          <w:iCs/>
          <w:sz w:val="28"/>
          <w:szCs w:val="28"/>
        </w:rPr>
        <w:t>extrem</w:t>
      </w:r>
      <w:r w:rsidRPr="00B15A2C">
        <w:rPr>
          <w:rFonts w:ascii="Times New Roman" w:eastAsia="Arial" w:hAnsi="Times New Roman" w:cs="Times New Roman"/>
          <w:sz w:val="28"/>
          <w:szCs w:val="28"/>
        </w:rPr>
        <w:t xml:space="preserve">, </w:t>
      </w:r>
      <w:r w:rsidRPr="00B15A2C">
        <w:rPr>
          <w:rFonts w:ascii="Times New Roman" w:eastAsia="Arial" w:hAnsi="Times New Roman" w:cs="Times New Roman"/>
          <w:i/>
          <w:iCs/>
          <w:sz w:val="28"/>
          <w:szCs w:val="28"/>
        </w:rPr>
        <w:t>sehr)</w:t>
      </w:r>
      <w:r w:rsidRPr="00B15A2C">
        <w:rPr>
          <w:rFonts w:ascii="Times New Roman" w:eastAsia="Arial" w:hAnsi="Times New Roman" w:cs="Times New Roman"/>
          <w:sz w:val="28"/>
          <w:szCs w:val="28"/>
        </w:rPr>
        <w:t>. Например</w:t>
      </w:r>
      <w:r w:rsidRPr="00B15A2C">
        <w:rPr>
          <w:rFonts w:ascii="Times New Roman" w:eastAsia="Arial" w:hAnsi="Times New Roman" w:cs="Times New Roman"/>
          <w:sz w:val="28"/>
          <w:szCs w:val="28"/>
          <w:lang w:val="de-DE"/>
        </w:rPr>
        <w:t>:</w:t>
      </w:r>
      <w:r w:rsidRPr="00B15A2C">
        <w:rPr>
          <w:rFonts w:ascii="Times New Roman" w:eastAsia="Times New Roman" w:hAnsi="Times New Roman" w:cs="Times New Roman"/>
          <w:sz w:val="28"/>
          <w:szCs w:val="28"/>
          <w:lang w:val="de-DE"/>
        </w:rPr>
        <w:t xml:space="preserve"> Hat sie gefunden so </w:t>
      </w:r>
      <w:r w:rsidRPr="00B15A2C">
        <w:rPr>
          <w:rStyle w:val="A17"/>
          <w:rFonts w:eastAsia="SimSun"/>
          <w:color w:val="00000A"/>
          <w:sz w:val="28"/>
          <w:szCs w:val="28"/>
          <w:lang w:val="de-DE"/>
        </w:rPr>
        <w:t xml:space="preserve">krass </w:t>
      </w:r>
      <w:r w:rsidRPr="00B15A2C">
        <w:rPr>
          <w:rFonts w:ascii="Times New Roman" w:eastAsia="Times New Roman" w:hAnsi="Times New Roman" w:cs="Times New Roman"/>
          <w:sz w:val="28"/>
          <w:szCs w:val="28"/>
          <w:lang w:val="de-DE"/>
        </w:rPr>
        <w:t xml:space="preserve">den Multiethnolekt. Wird gesprochen im Kiez mit divers... ähm, also so mit so viele ethnische Wurzeln. So </w:t>
      </w:r>
      <w:r w:rsidRPr="00B15A2C">
        <w:rPr>
          <w:rStyle w:val="A17"/>
          <w:rFonts w:eastAsia="SimSun"/>
          <w:color w:val="00000A"/>
          <w:sz w:val="28"/>
          <w:szCs w:val="28"/>
          <w:lang w:val="de-DE"/>
        </w:rPr>
        <w:t xml:space="preserve">voll </w:t>
      </w:r>
      <w:r w:rsidRPr="00B15A2C">
        <w:rPr>
          <w:rFonts w:ascii="Times New Roman" w:eastAsia="Times New Roman" w:hAnsi="Times New Roman" w:cs="Times New Roman"/>
          <w:sz w:val="28"/>
          <w:szCs w:val="28"/>
          <w:lang w:val="de-DE"/>
        </w:rPr>
        <w:t xml:space="preserve">ohne «der», «die» und «das». Aber </w:t>
      </w:r>
      <w:r w:rsidRPr="00B15A2C">
        <w:rPr>
          <w:rStyle w:val="A17"/>
          <w:rFonts w:eastAsia="SimSun"/>
          <w:color w:val="00000A"/>
          <w:sz w:val="28"/>
          <w:szCs w:val="28"/>
          <w:lang w:val="de-DE"/>
        </w:rPr>
        <w:t xml:space="preserve">voll </w:t>
      </w:r>
      <w:r w:rsidRPr="00B15A2C">
        <w:rPr>
          <w:rFonts w:ascii="Times New Roman" w:eastAsia="Times New Roman" w:hAnsi="Times New Roman" w:cs="Times New Roman"/>
          <w:sz w:val="28"/>
          <w:szCs w:val="28"/>
          <w:lang w:val="de-DE"/>
        </w:rPr>
        <w:t xml:space="preserve">mit «so». So </w:t>
      </w:r>
      <w:r w:rsidRPr="00B15A2C">
        <w:rPr>
          <w:rStyle w:val="A17"/>
          <w:rFonts w:eastAsia="SimSun"/>
          <w:color w:val="00000A"/>
          <w:sz w:val="28"/>
          <w:szCs w:val="28"/>
          <w:lang w:val="de-DE"/>
        </w:rPr>
        <w:t xml:space="preserve">total einfach </w:t>
      </w:r>
      <w:r w:rsidRPr="00B15A2C">
        <w:rPr>
          <w:rFonts w:ascii="Times New Roman" w:eastAsia="Times New Roman" w:hAnsi="Times New Roman" w:cs="Times New Roman"/>
          <w:sz w:val="28"/>
          <w:szCs w:val="28"/>
          <w:lang w:val="de-DE"/>
        </w:rPr>
        <w:t>eben.</w:t>
      </w:r>
    </w:p>
    <w:p w:rsidR="00B15A2C" w:rsidRPr="00B15A2C" w:rsidRDefault="00B15A2C" w:rsidP="00E01295">
      <w:pPr>
        <w:widowControl w:val="0"/>
        <w:numPr>
          <w:ilvl w:val="0"/>
          <w:numId w:val="53"/>
        </w:numPr>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дискурсивных</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sz w:val="28"/>
          <w:szCs w:val="28"/>
        </w:rPr>
        <w:t>слов</w:t>
      </w:r>
      <w:r w:rsidRPr="00B15A2C">
        <w:rPr>
          <w:rFonts w:ascii="Times New Roman" w:eastAsia="Arial" w:hAnsi="Times New Roman" w:cs="Times New Roman"/>
          <w:sz w:val="28"/>
          <w:szCs w:val="28"/>
          <w:lang w:val="de-DE"/>
        </w:rPr>
        <w:t>, (</w:t>
      </w:r>
      <w:r w:rsidRPr="00B15A2C">
        <w:rPr>
          <w:rFonts w:ascii="Times New Roman" w:eastAsia="Arial" w:hAnsi="Times New Roman" w:cs="Times New Roman"/>
          <w:i/>
          <w:iCs/>
          <w:sz w:val="28"/>
          <w:szCs w:val="28"/>
          <w:lang w:val="de-DE"/>
        </w:rPr>
        <w:t>vor allem, besonders</w:t>
      </w:r>
      <w:r w:rsidRPr="00B15A2C">
        <w:rPr>
          <w:rFonts w:ascii="Times New Roman" w:eastAsia="Arial" w:hAnsi="Times New Roman" w:cs="Times New Roman"/>
          <w:sz w:val="28"/>
          <w:szCs w:val="28"/>
          <w:lang w:val="de-DE"/>
        </w:rPr>
        <w:t>/</w:t>
      </w:r>
      <w:r w:rsidRPr="00B15A2C">
        <w:rPr>
          <w:rFonts w:ascii="Times New Roman" w:eastAsia="Arial" w:hAnsi="Times New Roman" w:cs="Times New Roman"/>
          <w:i/>
          <w:iCs/>
          <w:sz w:val="28"/>
          <w:szCs w:val="28"/>
          <w:lang w:val="de-DE"/>
        </w:rPr>
        <w:t xml:space="preserve">insbesondere, </w:t>
      </w:r>
      <w:r w:rsidRPr="00B15A2C">
        <w:rPr>
          <w:rFonts w:ascii="Times New Roman" w:eastAsia="Arial" w:hAnsi="Times New Roman" w:cs="Times New Roman"/>
          <w:i/>
          <w:iCs/>
          <w:sz w:val="28"/>
          <w:szCs w:val="28"/>
          <w:lang w:val="de-DE"/>
        </w:rPr>
        <w:lastRenderedPageBreak/>
        <w:t xml:space="preserve">nämlich). </w:t>
      </w:r>
      <w:r w:rsidRPr="00B15A2C">
        <w:rPr>
          <w:rFonts w:ascii="Times New Roman" w:eastAsia="Arial" w:hAnsi="Times New Roman" w:cs="Times New Roman"/>
          <w:i/>
          <w:iCs/>
          <w:sz w:val="28"/>
          <w:szCs w:val="28"/>
        </w:rPr>
        <w:t>Например</w:t>
      </w:r>
      <w:r w:rsidRPr="00B15A2C">
        <w:rPr>
          <w:rFonts w:ascii="Times New Roman" w:eastAsia="Arial" w:hAnsi="Times New Roman" w:cs="Times New Roman"/>
          <w:sz w:val="28"/>
          <w:szCs w:val="28"/>
          <w:lang w:val="de-DE"/>
        </w:rPr>
        <w:t xml:space="preserve">: Ich freue mich schon sehr auf die Reise nach Kreisau, </w:t>
      </w:r>
      <w:r w:rsidRPr="00B15A2C">
        <w:rPr>
          <w:rFonts w:ascii="Times New Roman" w:eastAsia="Arial" w:hAnsi="Times New Roman" w:cs="Times New Roman"/>
          <w:i/>
          <w:iCs/>
          <w:sz w:val="28"/>
          <w:szCs w:val="28"/>
          <w:lang w:val="de-DE"/>
        </w:rPr>
        <w:t>vor allem</w:t>
      </w:r>
      <w:r w:rsidRPr="00B15A2C">
        <w:rPr>
          <w:rFonts w:ascii="Times New Roman" w:eastAsia="Arial" w:hAnsi="Times New Roman" w:cs="Times New Roman"/>
          <w:b/>
          <w:bCs/>
          <w:sz w:val="28"/>
          <w:szCs w:val="28"/>
          <w:lang w:val="de-DE"/>
        </w:rPr>
        <w:t xml:space="preserve"> </w:t>
      </w:r>
      <w:r w:rsidRPr="00B15A2C">
        <w:rPr>
          <w:rFonts w:ascii="Times New Roman" w:eastAsia="Arial" w:hAnsi="Times New Roman" w:cs="Times New Roman"/>
          <w:sz w:val="28"/>
          <w:szCs w:val="28"/>
          <w:lang w:val="de-DE"/>
        </w:rPr>
        <w:t>aber auf euch;</w:t>
      </w:r>
    </w:p>
    <w:p w:rsidR="00B15A2C" w:rsidRPr="00B15A2C" w:rsidRDefault="00B15A2C" w:rsidP="00E01295">
      <w:pPr>
        <w:widowControl w:val="0"/>
        <w:numPr>
          <w:ilvl w:val="0"/>
          <w:numId w:val="71"/>
        </w:numPr>
        <w:suppressAutoHyphens/>
        <w:spacing w:after="0" w:line="240" w:lineRule="auto"/>
        <w:ind w:left="0" w:firstLine="709"/>
        <w:jc w:val="both"/>
        <w:rPr>
          <w:rFonts w:ascii="Times New Roman" w:eastAsia="Arial" w:hAnsi="Times New Roman" w:cs="Times New Roman"/>
          <w:sz w:val="28"/>
          <w:szCs w:val="28"/>
          <w:lang w:val="de-DE"/>
        </w:rPr>
      </w:pPr>
      <w:r w:rsidRPr="00B15A2C">
        <w:rPr>
          <w:rFonts w:ascii="Times New Roman" w:eastAsia="Arial" w:hAnsi="Times New Roman" w:cs="Times New Roman"/>
          <w:sz w:val="28"/>
          <w:szCs w:val="28"/>
        </w:rPr>
        <w:t>выражения</w:t>
      </w:r>
      <w:r w:rsidRPr="00B15A2C">
        <w:rPr>
          <w:rFonts w:ascii="Times New Roman" w:eastAsia="Arial" w:hAnsi="Times New Roman" w:cs="Times New Roman"/>
          <w:sz w:val="28"/>
          <w:szCs w:val="28"/>
          <w:lang w:val="de-DE"/>
        </w:rPr>
        <w:t xml:space="preserve"> </w:t>
      </w:r>
      <w:r w:rsidRPr="00B15A2C">
        <w:rPr>
          <w:rFonts w:ascii="Times New Roman" w:eastAsia="Arial" w:hAnsi="Times New Roman" w:cs="Times New Roman"/>
          <w:i/>
          <w:iCs/>
          <w:sz w:val="28"/>
          <w:szCs w:val="28"/>
          <w:lang w:val="de-DE"/>
        </w:rPr>
        <w:t>war so</w:t>
      </w:r>
      <w:r w:rsidRPr="00B15A2C">
        <w:rPr>
          <w:rFonts w:ascii="Times New Roman" w:eastAsia="Arial" w:hAnsi="Times New Roman" w:cs="Times New Roman"/>
          <w:sz w:val="28"/>
          <w:szCs w:val="28"/>
          <w:lang w:val="de-DE"/>
        </w:rPr>
        <w:t xml:space="preserve">: Jedenfalls fing ich an unbewusst zu rennen und fiel über iwelche Wurzeln und dachte dieses Gestrüpp würde mich festhalten </w:t>
      </w:r>
      <w:r w:rsidRPr="00B15A2C">
        <w:rPr>
          <w:rFonts w:ascii="Times New Roman" w:eastAsia="Arial" w:hAnsi="Times New Roman" w:cs="Times New Roman"/>
          <w:i/>
          <w:iCs/>
          <w:sz w:val="28"/>
          <w:szCs w:val="28"/>
          <w:lang w:val="de-DE"/>
        </w:rPr>
        <w:t xml:space="preserve">war so </w:t>
      </w:r>
      <w:r w:rsidRPr="00B15A2C">
        <w:rPr>
          <w:rFonts w:ascii="Times New Roman" w:eastAsia="Arial" w:hAnsi="Times New Roman" w:cs="Times New Roman"/>
          <w:sz w:val="28"/>
          <w:szCs w:val="28"/>
          <w:lang w:val="de-DE"/>
        </w:rPr>
        <w:t>Alder dabei bekam ich richtig Panik;</w:t>
      </w:r>
    </w:p>
    <w:p w:rsidR="00B15A2C" w:rsidRPr="00B15A2C" w:rsidRDefault="00B15A2C" w:rsidP="00E01295">
      <w:pPr>
        <w:widowControl w:val="0"/>
        <w:numPr>
          <w:ilvl w:val="0"/>
          <w:numId w:val="71"/>
        </w:numPr>
        <w:suppressAutoHyphens/>
        <w:spacing w:after="0" w:line="240" w:lineRule="auto"/>
        <w:ind w:left="0" w:firstLine="709"/>
        <w:jc w:val="both"/>
        <w:rPr>
          <w:rFonts w:ascii="Times New Roman" w:hAnsi="Times New Roman" w:cs="Times New Roman"/>
          <w:sz w:val="28"/>
          <w:szCs w:val="28"/>
          <w:lang w:val="de-DE"/>
        </w:rPr>
      </w:pPr>
      <w:r w:rsidRPr="00B15A2C">
        <w:rPr>
          <w:rFonts w:ascii="Times New Roman" w:eastAsia="Arial" w:hAnsi="Times New Roman" w:cs="Times New Roman"/>
          <w:sz w:val="28"/>
          <w:szCs w:val="28"/>
        </w:rPr>
        <w:t>частицы</w:t>
      </w:r>
      <w:r w:rsidRPr="00B15A2C">
        <w:rPr>
          <w:rStyle w:val="A17"/>
          <w:rFonts w:eastAsia="SimSun"/>
          <w:i w:val="0"/>
          <w:iCs w:val="0"/>
          <w:color w:val="00000A"/>
          <w:sz w:val="28"/>
          <w:szCs w:val="28"/>
        </w:rPr>
        <w:t xml:space="preserve"> </w:t>
      </w:r>
      <w:r w:rsidRPr="00B15A2C">
        <w:rPr>
          <w:rStyle w:val="A17"/>
          <w:rFonts w:eastAsia="SimSun"/>
          <w:color w:val="00000A"/>
          <w:sz w:val="28"/>
          <w:szCs w:val="28"/>
        </w:rPr>
        <w:t>wei</w:t>
      </w:r>
      <w:r w:rsidRPr="00B15A2C">
        <w:rPr>
          <w:rStyle w:val="A17"/>
          <w:rFonts w:eastAsia="SimSun"/>
          <w:color w:val="00000A"/>
          <w:sz w:val="28"/>
          <w:szCs w:val="28"/>
          <w:lang w:val="en-US"/>
        </w:rPr>
        <w:t>sstu</w:t>
      </w:r>
      <w:r w:rsidRPr="00B15A2C">
        <w:rPr>
          <w:rStyle w:val="A17"/>
          <w:rFonts w:eastAsia="SimSun"/>
          <w:i w:val="0"/>
          <w:iCs w:val="0"/>
          <w:color w:val="00000A"/>
          <w:sz w:val="28"/>
          <w:szCs w:val="28"/>
        </w:rPr>
        <w:t>. Данная конструкция может занимать любое место в высказывании и служит для акцентирования внимания адресата на сказанном. Например</w:t>
      </w:r>
      <w:r w:rsidRPr="00B15A2C">
        <w:rPr>
          <w:rStyle w:val="A17"/>
          <w:rFonts w:eastAsia="SimSun"/>
          <w:i w:val="0"/>
          <w:iCs w:val="0"/>
          <w:color w:val="00000A"/>
          <w:sz w:val="28"/>
          <w:szCs w:val="28"/>
          <w:lang w:val="de-DE"/>
        </w:rPr>
        <w:t xml:space="preserve">: </w:t>
      </w:r>
      <w:r w:rsidRPr="00B15A2C">
        <w:rPr>
          <w:rStyle w:val="A17"/>
          <w:rFonts w:eastAsia="SimSun"/>
          <w:color w:val="00000A"/>
          <w:sz w:val="28"/>
          <w:szCs w:val="28"/>
          <w:lang w:val="de-DE"/>
        </w:rPr>
        <w:t xml:space="preserve">Weisstu </w:t>
      </w:r>
      <w:r w:rsidRPr="00B15A2C">
        <w:rPr>
          <w:rFonts w:ascii="Times New Roman" w:eastAsia="Times New Roman" w:hAnsi="Times New Roman" w:cs="Times New Roman"/>
          <w:sz w:val="28"/>
          <w:szCs w:val="28"/>
          <w:lang w:val="de-DE"/>
        </w:rPr>
        <w:t xml:space="preserve">bin isch Disco gefahren mit krassen Benz, </w:t>
      </w:r>
      <w:r w:rsidRPr="00B15A2C">
        <w:rPr>
          <w:rStyle w:val="A17"/>
          <w:rFonts w:eastAsia="SimSun"/>
          <w:color w:val="00000A"/>
          <w:sz w:val="28"/>
          <w:szCs w:val="28"/>
          <w:lang w:val="de-DE"/>
        </w:rPr>
        <w:t xml:space="preserve">weisstu </w:t>
      </w:r>
      <w:r w:rsidRPr="00B15A2C">
        <w:rPr>
          <w:rFonts w:ascii="Times New Roman" w:eastAsia="Times New Roman" w:hAnsi="Times New Roman" w:cs="Times New Roman"/>
          <w:sz w:val="28"/>
          <w:szCs w:val="28"/>
          <w:lang w:val="de-DE"/>
        </w:rPr>
        <w:t>meine krassem Benz</w:t>
      </w:r>
      <w:r w:rsidRPr="00B15A2C">
        <w:rPr>
          <w:rFonts w:ascii="Times New Roman" w:eastAsia="Times New Roman" w:hAnsi="Times New Roman" w:cs="Times New Roman"/>
          <w:i/>
          <w:iCs/>
          <w:sz w:val="28"/>
          <w:szCs w:val="28"/>
          <w:lang w:val="de-DE"/>
        </w:rPr>
        <w:t>.</w:t>
      </w:r>
    </w:p>
    <w:p w:rsidR="00B15A2C" w:rsidRPr="00B15A2C" w:rsidRDefault="00B15A2C" w:rsidP="00B15A2C">
      <w:pPr>
        <w:pStyle w:val="14"/>
        <w:spacing w:before="0" w:after="0"/>
        <w:ind w:firstLine="709"/>
        <w:jc w:val="both"/>
        <w:rPr>
          <w:rFonts w:eastAsia="TimesNewRomanPS-BoldMT"/>
          <w:b/>
          <w:bCs/>
          <w:sz w:val="20"/>
          <w:szCs w:val="20"/>
        </w:rPr>
      </w:pPr>
      <w:r w:rsidRPr="00B15A2C">
        <w:rPr>
          <w:sz w:val="28"/>
          <w:szCs w:val="28"/>
        </w:rPr>
        <w:t>По мнению Х. Визе, мультиэтнолект может считаться таковым, если помимо разного этнического происхождения носителей, включая коренной этнос страны, в ходе мультикультурной коммуникации наблюдается наличие лингвистических признаков, которые определяют собственную систему данного языкового явления и отличают его от литературного языка</w:t>
      </w:r>
      <w:r w:rsidRPr="00B15A2C">
        <w:rPr>
          <w:rFonts w:eastAsia="TimesNewRomanPSMT"/>
          <w:sz w:val="28"/>
          <w:szCs w:val="28"/>
        </w:rPr>
        <w:t xml:space="preserve"> [10. С.245]</w:t>
      </w:r>
      <w:r w:rsidRPr="00B15A2C">
        <w:rPr>
          <w:sz w:val="28"/>
          <w:szCs w:val="28"/>
        </w:rPr>
        <w:t xml:space="preserve">. В этой связи </w:t>
      </w:r>
      <w:r w:rsidRPr="00B15A2C">
        <w:rPr>
          <w:rFonts w:eastAsia="TimesNewRomanPSMT"/>
          <w:sz w:val="28"/>
          <w:szCs w:val="28"/>
        </w:rPr>
        <w:t xml:space="preserve">в </w:t>
      </w:r>
      <w:r w:rsidRPr="00B15A2C">
        <w:rPr>
          <w:rFonts w:eastAsia="TimesNewRomanPSMT"/>
          <w:sz w:val="28"/>
          <w:szCs w:val="28"/>
          <w:lang w:val="de-DE"/>
        </w:rPr>
        <w:t>Kiezdeutsch</w:t>
      </w:r>
      <w:r w:rsidRPr="00B15A2C">
        <w:rPr>
          <w:rFonts w:eastAsia="TimesNewRomanPSMT"/>
          <w:sz w:val="28"/>
          <w:szCs w:val="28"/>
        </w:rPr>
        <w:t xml:space="preserve"> наблюдается относительно стабильная система грамматических особенностей, которые основываются на принципе грамматической редукции. Грамматическая редукция проявляется в следующем:</w:t>
      </w:r>
    </w:p>
    <w:p w:rsidR="00B15A2C" w:rsidRPr="00B15A2C" w:rsidRDefault="00B15A2C" w:rsidP="00B15A2C">
      <w:pPr>
        <w:spacing w:after="0"/>
        <w:ind w:firstLine="709"/>
        <w:jc w:val="both"/>
        <w:rPr>
          <w:rFonts w:ascii="Times New Roman" w:eastAsia="TimesNewRomanPS-BoldMT" w:hAnsi="Times New Roman" w:cs="Times New Roman"/>
          <w:b/>
          <w:bCs/>
          <w:sz w:val="28"/>
          <w:szCs w:val="28"/>
          <w:lang w:val="de-DE"/>
        </w:rPr>
      </w:pPr>
      <w:r w:rsidRPr="00B15A2C">
        <w:rPr>
          <w:rFonts w:ascii="Times New Roman" w:eastAsia="TimesNewRomanPS-BoldMT" w:hAnsi="Times New Roman" w:cs="Times New Roman"/>
          <w:sz w:val="28"/>
          <w:szCs w:val="28"/>
        </w:rPr>
        <w:t>1. Отсутствие артикля:</w:t>
      </w:r>
      <w:r w:rsidRPr="00B15A2C">
        <w:rPr>
          <w:rFonts w:ascii="Times New Roman" w:eastAsia="TimesNewRomanPS-ItalicMT" w:hAnsi="Times New Roman" w:cs="Times New Roman"/>
          <w:sz w:val="28"/>
          <w:szCs w:val="28"/>
        </w:rPr>
        <w:t xml:space="preserve"> nimm</w:t>
      </w:r>
      <w:r w:rsidRPr="00B15A2C">
        <w:rPr>
          <w:rFonts w:ascii="Times New Roman" w:eastAsia="TimesNewRomanPS-ItalicMT" w:hAnsi="Times New Roman" w:cs="Times New Roman"/>
          <w:i/>
          <w:iCs/>
          <w:sz w:val="28"/>
          <w:szCs w:val="28"/>
        </w:rPr>
        <w:t xml:space="preserve"> Ball </w:t>
      </w:r>
      <w:r w:rsidRPr="00B15A2C">
        <w:rPr>
          <w:rFonts w:ascii="Times New Roman" w:eastAsia="TimesNewRomanPS-ItalicMT" w:hAnsi="Times New Roman" w:cs="Times New Roman"/>
          <w:sz w:val="28"/>
          <w:szCs w:val="28"/>
        </w:rPr>
        <w:t xml:space="preserve">an! Тем не менее, стоит сказать, что в </w:t>
      </w:r>
      <w:r w:rsidRPr="00B15A2C">
        <w:rPr>
          <w:rFonts w:ascii="Times New Roman" w:eastAsia="TimesNewRomanPS-ItalicMT" w:hAnsi="Times New Roman" w:cs="Times New Roman"/>
          <w:sz w:val="28"/>
          <w:szCs w:val="28"/>
          <w:lang w:val="en-US"/>
        </w:rPr>
        <w:t>Kiezdeutsch</w:t>
      </w:r>
      <w:r w:rsidRPr="00B15A2C">
        <w:rPr>
          <w:rFonts w:ascii="Times New Roman" w:eastAsia="TimesNewRomanPS-ItalicMT" w:hAnsi="Times New Roman" w:cs="Times New Roman"/>
          <w:sz w:val="28"/>
          <w:szCs w:val="28"/>
        </w:rPr>
        <w:t xml:space="preserve"> о</w:t>
      </w:r>
      <w:r w:rsidRPr="00B15A2C">
        <w:rPr>
          <w:rFonts w:ascii="Times New Roman" w:eastAsia="Times New Roman" w:hAnsi="Times New Roman" w:cs="Times New Roman"/>
          <w:sz w:val="28"/>
          <w:szCs w:val="28"/>
        </w:rPr>
        <w:t>пределенный артикль может употребляться с именами собственными с целью акцентировать внимание на том человеке, который упоминается в сообщении. Например</w:t>
      </w:r>
      <w:r w:rsidRPr="00B15A2C">
        <w:rPr>
          <w:rFonts w:ascii="Times New Roman" w:eastAsia="Times New Roman" w:hAnsi="Times New Roman" w:cs="Times New Roman"/>
          <w:sz w:val="28"/>
          <w:szCs w:val="28"/>
          <w:lang w:val="de-DE"/>
        </w:rPr>
        <w:t xml:space="preserve">: Es grüßt </w:t>
      </w:r>
      <w:r w:rsidRPr="00B15A2C">
        <w:rPr>
          <w:rFonts w:ascii="Times New Roman" w:eastAsia="Times New Roman" w:hAnsi="Times New Roman" w:cs="Times New Roman"/>
          <w:i/>
          <w:iCs/>
          <w:sz w:val="28"/>
          <w:szCs w:val="28"/>
          <w:lang w:val="de-DE"/>
        </w:rPr>
        <w:t xml:space="preserve">die Katrin </w:t>
      </w:r>
      <w:r w:rsidRPr="00B15A2C">
        <w:rPr>
          <w:rFonts w:ascii="Times New Roman" w:eastAsia="Times New Roman" w:hAnsi="Times New Roman" w:cs="Times New Roman"/>
          <w:sz w:val="28"/>
          <w:szCs w:val="28"/>
          <w:lang w:val="de-DE"/>
        </w:rPr>
        <w:t>aus dem großen Berlin.</w:t>
      </w:r>
    </w:p>
    <w:p w:rsidR="00B15A2C" w:rsidRPr="00B15A2C" w:rsidRDefault="00B15A2C" w:rsidP="00B15A2C">
      <w:pPr>
        <w:spacing w:after="0"/>
        <w:ind w:firstLine="709"/>
        <w:jc w:val="both"/>
        <w:rPr>
          <w:rFonts w:ascii="Times New Roman" w:eastAsia="TimesNewRomanPS-BoldMT" w:hAnsi="Times New Roman" w:cs="Times New Roman"/>
          <w:b/>
          <w:bCs/>
          <w:sz w:val="28"/>
          <w:szCs w:val="28"/>
          <w:lang w:val="de-DE"/>
        </w:rPr>
      </w:pPr>
      <w:r w:rsidRPr="00B15A2C">
        <w:rPr>
          <w:rFonts w:ascii="Times New Roman" w:eastAsia="TimesNewRomanPS-BoldMT" w:hAnsi="Times New Roman" w:cs="Times New Roman"/>
          <w:sz w:val="28"/>
          <w:szCs w:val="28"/>
          <w:lang w:val="de-DE"/>
        </w:rPr>
        <w:t xml:space="preserve">2. </w:t>
      </w:r>
      <w:r w:rsidRPr="00B15A2C">
        <w:rPr>
          <w:rFonts w:ascii="Times New Roman" w:eastAsia="Times New Roman" w:hAnsi="Times New Roman" w:cs="Times New Roman"/>
          <w:sz w:val="28"/>
          <w:szCs w:val="28"/>
        </w:rPr>
        <w:t>Отсутствие</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флексий</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rPr>
        <w:t>и</w:t>
      </w:r>
      <w:r w:rsidRPr="00B15A2C">
        <w:rPr>
          <w:rFonts w:ascii="Times New Roman" w:eastAsia="TimesNewRomanPS-BoldMT" w:hAnsi="Times New Roman" w:cs="Times New Roman"/>
          <w:sz w:val="28"/>
          <w:szCs w:val="28"/>
        </w:rPr>
        <w:t>скажение</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рода</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существительного</w:t>
      </w:r>
      <w:r w:rsidRPr="00B15A2C">
        <w:rPr>
          <w:rFonts w:ascii="Times New Roman" w:eastAsia="Times New Roman" w:hAnsi="Times New Roman" w:cs="Times New Roman"/>
          <w:sz w:val="28"/>
          <w:szCs w:val="28"/>
          <w:lang w:val="de-DE"/>
        </w:rPr>
        <w:t xml:space="preserve">: </w:t>
      </w:r>
      <w:r w:rsidRPr="00B15A2C">
        <w:rPr>
          <w:rFonts w:ascii="Times New Roman" w:eastAsia="TimesNewRomanPS-ItalicMT" w:hAnsi="Times New Roman" w:cs="Times New Roman"/>
          <w:sz w:val="28"/>
          <w:szCs w:val="28"/>
          <w:lang w:val="de-DE"/>
        </w:rPr>
        <w:t>wie gehtssss wo steckst du ich warte auf</w:t>
      </w:r>
      <w:r w:rsidRPr="00B15A2C">
        <w:rPr>
          <w:rFonts w:ascii="Times New Roman" w:eastAsia="TimesNewRomanPS-ItalicMT" w:hAnsi="Times New Roman" w:cs="Times New Roman"/>
          <w:i/>
          <w:iCs/>
          <w:sz w:val="28"/>
          <w:szCs w:val="28"/>
          <w:lang w:val="de-DE"/>
        </w:rPr>
        <w:t xml:space="preserve"> </w:t>
      </w:r>
      <w:r w:rsidRPr="00B15A2C">
        <w:rPr>
          <w:rFonts w:ascii="Times New Roman" w:eastAsia="TimesNewRomanPS-BoldItalicMT" w:hAnsi="Times New Roman" w:cs="Times New Roman"/>
          <w:i/>
          <w:iCs/>
          <w:sz w:val="28"/>
          <w:szCs w:val="28"/>
          <w:lang w:val="de-DE"/>
        </w:rPr>
        <w:t>dein Anruf</w:t>
      </w:r>
      <w:r w:rsidRPr="00B15A2C">
        <w:rPr>
          <w:rFonts w:ascii="Times New Roman" w:eastAsia="TimesNewRomanPS-BoldItalicMT" w:hAnsi="Times New Roman" w:cs="Times New Roman"/>
          <w:b/>
          <w:bCs/>
          <w:i/>
          <w:iCs/>
          <w:sz w:val="28"/>
          <w:szCs w:val="28"/>
          <w:lang w:val="de-DE"/>
        </w:rPr>
        <w:t xml:space="preserve"> </w:t>
      </w:r>
      <w:r w:rsidRPr="00B15A2C">
        <w:rPr>
          <w:rFonts w:ascii="Times New Roman" w:eastAsia="TimesNewRomanPS-ItalicMT" w:hAnsi="Times New Roman" w:cs="Times New Roman"/>
          <w:sz w:val="28"/>
          <w:szCs w:val="28"/>
          <w:lang w:val="de-DE"/>
        </w:rPr>
        <w:t xml:space="preserve">wenn du wüsstest was passiert ist aber ich hab vergessen </w:t>
      </w:r>
      <w:r w:rsidRPr="00B15A2C">
        <w:rPr>
          <w:rFonts w:ascii="Times New Roman" w:eastAsia="TimesNewRomanPS-BoldItalicMT" w:hAnsi="Times New Roman" w:cs="Times New Roman"/>
          <w:i/>
          <w:iCs/>
          <w:sz w:val="28"/>
          <w:szCs w:val="28"/>
          <w:lang w:val="de-DE"/>
        </w:rPr>
        <w:t>mein Name</w:t>
      </w:r>
      <w:r w:rsidRPr="00B15A2C">
        <w:rPr>
          <w:rFonts w:ascii="Times New Roman" w:eastAsia="TimesNewRomanPS-BoldItalicMT" w:hAnsi="Times New Roman" w:cs="Times New Roman"/>
          <w:b/>
          <w:bCs/>
          <w:i/>
          <w:iCs/>
          <w:sz w:val="28"/>
          <w:szCs w:val="28"/>
          <w:lang w:val="de-DE"/>
        </w:rPr>
        <w:t xml:space="preserve"> </w:t>
      </w:r>
      <w:r w:rsidRPr="00B15A2C">
        <w:rPr>
          <w:rFonts w:ascii="Times New Roman" w:eastAsia="TimesNewRomanPS-ItalicMT" w:hAnsi="Times New Roman" w:cs="Times New Roman"/>
          <w:sz w:val="28"/>
          <w:szCs w:val="28"/>
          <w:lang w:val="de-DE"/>
        </w:rPr>
        <w:t xml:space="preserve">raufzuschreiben; aber </w:t>
      </w:r>
      <w:r w:rsidRPr="00B15A2C">
        <w:rPr>
          <w:rFonts w:ascii="Times New Roman" w:eastAsia="TimesNewRomanPS-BoldItalicMT" w:hAnsi="Times New Roman" w:cs="Times New Roman"/>
          <w:i/>
          <w:iCs/>
          <w:sz w:val="28"/>
          <w:szCs w:val="28"/>
          <w:lang w:val="de-DE"/>
        </w:rPr>
        <w:t>mein Schwester</w:t>
      </w:r>
      <w:r w:rsidRPr="00B15A2C">
        <w:rPr>
          <w:rFonts w:ascii="Times New Roman" w:eastAsia="TimesNewRomanPS-BoldItalicMT" w:hAnsi="Times New Roman" w:cs="Times New Roman"/>
          <w:b/>
          <w:bCs/>
          <w:i/>
          <w:iCs/>
          <w:sz w:val="28"/>
          <w:szCs w:val="28"/>
          <w:lang w:val="de-DE"/>
        </w:rPr>
        <w:t xml:space="preserve"> </w:t>
      </w:r>
      <w:r w:rsidRPr="00B15A2C">
        <w:rPr>
          <w:rFonts w:ascii="Times New Roman" w:eastAsia="TimesNewRomanPS-ItalicMT" w:hAnsi="Times New Roman" w:cs="Times New Roman"/>
          <w:sz w:val="28"/>
          <w:szCs w:val="28"/>
          <w:lang w:val="de-DE"/>
        </w:rPr>
        <w:t>hat mich von klein an schon immer fertig gemacht</w:t>
      </w:r>
      <w:r w:rsidRPr="00B15A2C">
        <w:rPr>
          <w:rFonts w:ascii="Times New Roman" w:eastAsia="TimesNewRomanPS-ItalicMT" w:hAnsi="Times New Roman" w:cs="Times New Roman"/>
          <w:i/>
          <w:iCs/>
          <w:sz w:val="28"/>
          <w:szCs w:val="28"/>
          <w:lang w:val="de-DE"/>
        </w:rPr>
        <w:t>.</w:t>
      </w:r>
    </w:p>
    <w:p w:rsidR="00B15A2C" w:rsidRPr="00B15A2C" w:rsidRDefault="00B15A2C" w:rsidP="00B15A2C">
      <w:pPr>
        <w:spacing w:after="0"/>
        <w:ind w:firstLine="709"/>
        <w:jc w:val="both"/>
        <w:rPr>
          <w:rFonts w:ascii="Times New Roman" w:eastAsia="TimesNewRomanPS-BoldMT" w:hAnsi="Times New Roman" w:cs="Times New Roman"/>
          <w:b/>
          <w:bCs/>
          <w:sz w:val="28"/>
          <w:szCs w:val="28"/>
          <w:lang w:val="de-DE"/>
        </w:rPr>
      </w:pPr>
      <w:r w:rsidRPr="00B15A2C">
        <w:rPr>
          <w:rFonts w:ascii="Times New Roman" w:eastAsia="TimesNewRomanPS-BoldMT" w:hAnsi="Times New Roman" w:cs="Times New Roman"/>
          <w:sz w:val="28"/>
          <w:szCs w:val="28"/>
          <w:lang w:val="de-DE"/>
        </w:rPr>
        <w:t xml:space="preserve">3. </w:t>
      </w:r>
      <w:r w:rsidRPr="00B15A2C">
        <w:rPr>
          <w:rFonts w:ascii="Times New Roman" w:eastAsia="TimesNewRomanPS-BoldMT" w:hAnsi="Times New Roman" w:cs="Times New Roman"/>
          <w:sz w:val="28"/>
          <w:szCs w:val="28"/>
        </w:rPr>
        <w:t>Отсутствие</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предлогов</w:t>
      </w:r>
      <w:r w:rsidRPr="00B15A2C">
        <w:rPr>
          <w:rFonts w:ascii="Times New Roman" w:eastAsia="TimesNewRomanPS-BoldMT" w:hAnsi="Times New Roman" w:cs="Times New Roman"/>
          <w:sz w:val="28"/>
          <w:szCs w:val="28"/>
          <w:lang w:val="de-DE"/>
        </w:rPr>
        <w:t>:</w:t>
      </w:r>
      <w:r w:rsidRPr="00B15A2C">
        <w:rPr>
          <w:rFonts w:ascii="Times New Roman" w:eastAsia="TimesNewRomanPS-BoldMT" w:hAnsi="Times New Roman" w:cs="Times New Roman"/>
          <w:b/>
          <w:bCs/>
          <w:sz w:val="28"/>
          <w:szCs w:val="28"/>
          <w:lang w:val="de-DE"/>
        </w:rPr>
        <w:t xml:space="preserve"> </w:t>
      </w:r>
      <w:r w:rsidRPr="00B15A2C">
        <w:rPr>
          <w:rFonts w:ascii="Times New Roman" w:eastAsia="Times New Roman" w:hAnsi="Times New Roman" w:cs="Times New Roman"/>
          <w:i/>
          <w:iCs/>
          <w:sz w:val="28"/>
          <w:szCs w:val="28"/>
          <w:lang w:val="de-DE"/>
        </w:rPr>
        <w:t>Gehst du heute auch Viktoriapark?;</w:t>
      </w:r>
      <w:r w:rsidRPr="00B15A2C">
        <w:rPr>
          <w:rFonts w:ascii="Times New Roman" w:eastAsia="Times New Roman" w:hAnsi="Times New Roman" w:cs="Times New Roman"/>
          <w:b/>
          <w:bCs/>
          <w:i/>
          <w:iCs/>
          <w:sz w:val="28"/>
          <w:szCs w:val="28"/>
          <w:lang w:val="de-DE"/>
        </w:rPr>
        <w:t xml:space="preserve"> </w:t>
      </w:r>
      <w:r w:rsidRPr="00B15A2C">
        <w:rPr>
          <w:rFonts w:ascii="Times New Roman" w:eastAsia="TimesNewRomanPS-ItalicMT" w:hAnsi="Times New Roman" w:cs="Times New Roman"/>
          <w:i/>
          <w:iCs/>
          <w:sz w:val="28"/>
          <w:szCs w:val="28"/>
          <w:lang w:val="de-DE"/>
        </w:rPr>
        <w:t xml:space="preserve">Ey, wir sollen Fahrstuhl gehen! </w:t>
      </w:r>
      <w:r w:rsidRPr="00B15A2C">
        <w:rPr>
          <w:rFonts w:ascii="Times New Roman" w:eastAsia="TimesNewRomanPSMT" w:hAnsi="Times New Roman" w:cs="Times New Roman"/>
          <w:sz w:val="28"/>
          <w:szCs w:val="28"/>
        </w:rPr>
        <w:t xml:space="preserve">В турецком языке не существует определенного артикля и перед существительными не ставятся предлоги. Такая синтаксическая модель представляет собой универсальную модель редукции грамматической конструкции [4. </w:t>
      </w:r>
      <w:r w:rsidRPr="00B15A2C">
        <w:rPr>
          <w:rFonts w:ascii="Times New Roman" w:eastAsia="TimesNewRomanPSMT" w:hAnsi="Times New Roman" w:cs="Times New Roman"/>
          <w:sz w:val="28"/>
          <w:szCs w:val="28"/>
          <w:lang w:val="de-DE"/>
        </w:rPr>
        <w:t>C.156].</w:t>
      </w:r>
    </w:p>
    <w:p w:rsidR="00B15A2C" w:rsidRPr="00B15A2C" w:rsidRDefault="00B15A2C" w:rsidP="00B15A2C">
      <w:pPr>
        <w:spacing w:after="0"/>
        <w:ind w:firstLine="709"/>
        <w:jc w:val="both"/>
        <w:rPr>
          <w:rFonts w:ascii="Times New Roman" w:eastAsia="TimesNewRomanPS-BoldMT" w:hAnsi="Times New Roman" w:cs="Times New Roman"/>
          <w:b/>
          <w:bCs/>
          <w:sz w:val="28"/>
          <w:szCs w:val="28"/>
        </w:rPr>
      </w:pPr>
      <w:r w:rsidRPr="00B15A2C">
        <w:rPr>
          <w:rFonts w:ascii="Times New Roman" w:eastAsia="TimesNewRomanPS-BoldMT" w:hAnsi="Times New Roman" w:cs="Times New Roman"/>
          <w:sz w:val="28"/>
          <w:szCs w:val="28"/>
          <w:lang w:val="de-DE"/>
        </w:rPr>
        <w:t xml:space="preserve">4. </w:t>
      </w:r>
      <w:r w:rsidRPr="00B15A2C">
        <w:rPr>
          <w:rFonts w:ascii="Times New Roman" w:eastAsia="TimesNewRomanPS-BoldMT" w:hAnsi="Times New Roman" w:cs="Times New Roman"/>
          <w:sz w:val="28"/>
          <w:szCs w:val="28"/>
        </w:rPr>
        <w:t>Отсутствие</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глагола</w:t>
      </w:r>
      <w:r w:rsidRPr="00B15A2C">
        <w:rPr>
          <w:rFonts w:ascii="Times New Roman" w:eastAsia="TimesNewRomanPS-BoldMT" w:hAnsi="Times New Roman" w:cs="Times New Roman"/>
          <w:sz w:val="28"/>
          <w:szCs w:val="28"/>
          <w:lang w:val="de-DE"/>
        </w:rPr>
        <w:t>-</w:t>
      </w:r>
      <w:r w:rsidRPr="00B15A2C">
        <w:rPr>
          <w:rFonts w:ascii="Times New Roman" w:eastAsia="TimesNewRomanPS-BoldMT" w:hAnsi="Times New Roman" w:cs="Times New Roman"/>
          <w:sz w:val="28"/>
          <w:szCs w:val="28"/>
        </w:rPr>
        <w:t>связки</w:t>
      </w:r>
      <w:r w:rsidRPr="00B15A2C">
        <w:rPr>
          <w:rFonts w:ascii="Times New Roman" w:eastAsia="TimesNewRomanPS-BoldMT" w:hAnsi="Times New Roman" w:cs="Times New Roman"/>
          <w:sz w:val="28"/>
          <w:szCs w:val="28"/>
          <w:lang w:val="de-DE"/>
        </w:rPr>
        <w:t xml:space="preserve"> (sein) </w:t>
      </w:r>
      <w:r w:rsidRPr="00B15A2C">
        <w:rPr>
          <w:rFonts w:ascii="Times New Roman" w:eastAsia="TimesNewRomanPS-BoldMT" w:hAnsi="Times New Roman" w:cs="Times New Roman"/>
          <w:sz w:val="28"/>
          <w:szCs w:val="28"/>
        </w:rPr>
        <w:t>и</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вспомогательного</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глагола</w:t>
      </w:r>
      <w:r w:rsidRPr="00B15A2C">
        <w:rPr>
          <w:rFonts w:ascii="Times New Roman" w:eastAsia="TimesNewRomanPS-BoldMT" w:hAnsi="Times New Roman" w:cs="Times New Roman"/>
          <w:sz w:val="28"/>
          <w:szCs w:val="28"/>
          <w:lang w:val="de-DE"/>
        </w:rPr>
        <w:t xml:space="preserve"> (haben / sein):</w:t>
      </w:r>
      <w:r w:rsidRPr="00B15A2C">
        <w:rPr>
          <w:rFonts w:ascii="Times New Roman" w:eastAsia="TimesNewRomanPS-BoldMT" w:hAnsi="Times New Roman" w:cs="Times New Roman"/>
          <w:b/>
          <w:bCs/>
          <w:sz w:val="28"/>
          <w:szCs w:val="28"/>
          <w:lang w:val="de-DE"/>
        </w:rPr>
        <w:t xml:space="preserve"> </w:t>
      </w:r>
      <w:r w:rsidRPr="00B15A2C">
        <w:rPr>
          <w:rFonts w:ascii="Times New Roman" w:eastAsia="TimesNewRomanPS-ItalicMT" w:hAnsi="Times New Roman" w:cs="Times New Roman"/>
          <w:i/>
          <w:iCs/>
          <w:sz w:val="28"/>
          <w:szCs w:val="28"/>
          <w:lang w:val="de-DE"/>
        </w:rPr>
        <w:t xml:space="preserve">ja, ich aus Wedding; </w:t>
      </w:r>
      <w:r w:rsidRPr="00B15A2C">
        <w:rPr>
          <w:rFonts w:ascii="Times New Roman" w:eastAsia="MS PMincho" w:hAnsi="Times New Roman" w:cs="Times New Roman"/>
          <w:i/>
          <w:iCs/>
          <w:sz w:val="28"/>
          <w:szCs w:val="28"/>
          <w:lang w:val="de-DE"/>
        </w:rPr>
        <w:t xml:space="preserve">Was denn los hier?; </w:t>
      </w:r>
      <w:r w:rsidRPr="00B15A2C">
        <w:rPr>
          <w:rFonts w:ascii="Times New Roman" w:eastAsia="TimesNewRomanPS-ItalicMT" w:hAnsi="Times New Roman" w:cs="Times New Roman"/>
          <w:i/>
          <w:iCs/>
          <w:sz w:val="28"/>
          <w:szCs w:val="28"/>
          <w:lang w:val="de-DE"/>
        </w:rPr>
        <w:t>Wollt sie nicht, also ich aufgestanden; Hallo hallo, meine Mutter gleich Tee gemacht.</w:t>
      </w:r>
      <w:r w:rsidRPr="00B15A2C">
        <w:rPr>
          <w:rFonts w:ascii="Times New Roman" w:eastAsia="TimesNewRomanPSMT" w:hAnsi="Times New Roman" w:cs="Times New Roman"/>
          <w:sz w:val="28"/>
          <w:szCs w:val="28"/>
          <w:lang w:val="de-DE"/>
        </w:rPr>
        <w:t xml:space="preserve"> </w:t>
      </w:r>
      <w:r w:rsidRPr="00B15A2C">
        <w:rPr>
          <w:rFonts w:ascii="Times New Roman" w:eastAsia="TimesNewRomanPSMT" w:hAnsi="Times New Roman" w:cs="Times New Roman"/>
          <w:sz w:val="28"/>
          <w:szCs w:val="28"/>
        </w:rPr>
        <w:t>Отсутствие глагола-связки характерно для русского и арабского языков, из которых, возможно, происходит заимствование</w:t>
      </w:r>
      <w:r w:rsidRPr="00B15A2C">
        <w:rPr>
          <w:rFonts w:ascii="Times New Roman" w:eastAsia="TimesNewRomanPS-ItalicMT" w:hAnsi="Times New Roman" w:cs="Times New Roman"/>
          <w:i/>
          <w:iCs/>
          <w:sz w:val="28"/>
          <w:szCs w:val="28"/>
        </w:rPr>
        <w:t xml:space="preserve">. </w:t>
      </w:r>
      <w:r w:rsidRPr="00B15A2C">
        <w:rPr>
          <w:rFonts w:ascii="Times New Roman" w:eastAsia="TimesNewRomanPSMT" w:hAnsi="Times New Roman" w:cs="Times New Roman"/>
          <w:sz w:val="28"/>
          <w:szCs w:val="28"/>
        </w:rPr>
        <w:t xml:space="preserve">В турецком разговорном языке отсутствие глагола-связки также является нормой: </w:t>
      </w:r>
      <w:r w:rsidRPr="00B15A2C">
        <w:rPr>
          <w:rFonts w:ascii="Times New Roman" w:eastAsia="TimesNewRomanPS-ItalicMT" w:hAnsi="Times New Roman" w:cs="Times New Roman"/>
          <w:i/>
          <w:iCs/>
          <w:sz w:val="28"/>
          <w:szCs w:val="28"/>
        </w:rPr>
        <w:t xml:space="preserve">hava soğuk – </w:t>
      </w:r>
      <w:r w:rsidRPr="00B15A2C">
        <w:rPr>
          <w:rFonts w:ascii="Times New Roman" w:eastAsia="TimesNewRomanPS-ItalicMT" w:hAnsi="Times New Roman" w:cs="Times New Roman"/>
          <w:sz w:val="28"/>
          <w:szCs w:val="28"/>
        </w:rPr>
        <w:t>es ist kalt</w:t>
      </w:r>
      <w:r w:rsidRPr="00B15A2C">
        <w:rPr>
          <w:rFonts w:ascii="Times New Roman" w:eastAsia="TimesNewRomanPS-ItalicMT" w:hAnsi="Times New Roman" w:cs="Times New Roman"/>
          <w:i/>
          <w:iCs/>
          <w:sz w:val="28"/>
          <w:szCs w:val="28"/>
        </w:rPr>
        <w:t>.</w:t>
      </w:r>
    </w:p>
    <w:p w:rsidR="00B15A2C" w:rsidRPr="00B15A2C" w:rsidRDefault="00B15A2C" w:rsidP="00B15A2C">
      <w:pPr>
        <w:spacing w:after="0"/>
        <w:ind w:firstLine="709"/>
        <w:jc w:val="both"/>
        <w:rPr>
          <w:rFonts w:ascii="Times New Roman" w:eastAsia="TimesNewRomanPS-ItalicMT" w:hAnsi="Times New Roman" w:cs="Times New Roman"/>
          <w:iCs/>
          <w:sz w:val="28"/>
          <w:szCs w:val="28"/>
          <w:lang w:val="de-DE"/>
        </w:rPr>
      </w:pPr>
      <w:r w:rsidRPr="00B15A2C">
        <w:rPr>
          <w:rFonts w:ascii="Times New Roman" w:eastAsia="TimesNewRomanPS-BoldMT" w:hAnsi="Times New Roman" w:cs="Times New Roman"/>
          <w:sz w:val="28"/>
          <w:szCs w:val="28"/>
          <w:lang w:val="de-DE"/>
        </w:rPr>
        <w:t xml:space="preserve">5. </w:t>
      </w:r>
      <w:r w:rsidRPr="00B15A2C">
        <w:rPr>
          <w:rFonts w:ascii="Times New Roman" w:eastAsia="TimesNewRomanPS-BoldMT" w:hAnsi="Times New Roman" w:cs="Times New Roman"/>
          <w:sz w:val="28"/>
          <w:szCs w:val="28"/>
        </w:rPr>
        <w:t>Нарушение</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порядка</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слов</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в</w:t>
      </w:r>
      <w:r w:rsidRPr="00B15A2C">
        <w:rPr>
          <w:rFonts w:ascii="Times New Roman" w:eastAsia="TimesNewRomanPS-BoldMT" w:hAnsi="Times New Roman" w:cs="Times New Roman"/>
          <w:sz w:val="28"/>
          <w:szCs w:val="28"/>
          <w:lang w:val="de-DE"/>
        </w:rPr>
        <w:t xml:space="preserve"> </w:t>
      </w:r>
      <w:r w:rsidRPr="00B15A2C">
        <w:rPr>
          <w:rFonts w:ascii="Times New Roman" w:eastAsia="TimesNewRomanPS-BoldMT" w:hAnsi="Times New Roman" w:cs="Times New Roman"/>
          <w:sz w:val="28"/>
          <w:szCs w:val="28"/>
        </w:rPr>
        <w:t>предложении</w:t>
      </w:r>
      <w:r w:rsidRPr="00B15A2C">
        <w:rPr>
          <w:rFonts w:ascii="Times New Roman" w:eastAsia="TimesNewRomanPS-BoldMT" w:hAnsi="Times New Roman" w:cs="Times New Roman"/>
          <w:sz w:val="28"/>
          <w:szCs w:val="28"/>
          <w:lang w:val="de-DE"/>
        </w:rPr>
        <w:t>:</w:t>
      </w:r>
      <w:r w:rsidRPr="00B15A2C">
        <w:rPr>
          <w:rFonts w:ascii="Times New Roman" w:eastAsia="TimesNewRomanPS-BoldItalicMT" w:hAnsi="Times New Roman" w:cs="Times New Roman"/>
          <w:i/>
          <w:iCs/>
          <w:sz w:val="28"/>
          <w:szCs w:val="28"/>
          <w:lang w:val="de-DE"/>
        </w:rPr>
        <w:t xml:space="preserve"> </w:t>
      </w:r>
      <w:r w:rsidRPr="00B15A2C">
        <w:rPr>
          <w:rFonts w:ascii="Times New Roman" w:eastAsia="Times New Roman" w:hAnsi="Times New Roman" w:cs="Times New Roman"/>
          <w:i/>
          <w:iCs/>
          <w:sz w:val="28"/>
          <w:szCs w:val="28"/>
          <w:lang w:val="de-DE"/>
        </w:rPr>
        <w:t xml:space="preserve">Nachher acht Uhr ich hab Dienst; </w:t>
      </w:r>
      <w:r w:rsidRPr="00B15A2C">
        <w:rPr>
          <w:rFonts w:ascii="Times New Roman" w:eastAsia="TimesNewRomanPS-ItalicMT" w:hAnsi="Times New Roman" w:cs="Times New Roman"/>
          <w:i/>
          <w:iCs/>
          <w:sz w:val="28"/>
          <w:szCs w:val="28"/>
          <w:lang w:val="de-DE"/>
        </w:rPr>
        <w:t xml:space="preserve">isch wusste ganz genau dass er das versteht und darum </w:t>
      </w:r>
      <w:r w:rsidRPr="00B15A2C">
        <w:rPr>
          <w:rFonts w:ascii="Times New Roman" w:eastAsia="TimesNewRomanPS-BoldItalicMT" w:hAnsi="Times New Roman" w:cs="Times New Roman"/>
          <w:i/>
          <w:iCs/>
          <w:sz w:val="28"/>
          <w:szCs w:val="28"/>
          <w:lang w:val="de-DE"/>
        </w:rPr>
        <w:t xml:space="preserve">hab ich </w:t>
      </w:r>
      <w:r w:rsidRPr="00B15A2C">
        <w:rPr>
          <w:rFonts w:ascii="Times New Roman" w:eastAsia="TimesNewRomanPS-ItalicMT" w:hAnsi="Times New Roman" w:cs="Times New Roman"/>
          <w:i/>
          <w:iCs/>
          <w:sz w:val="28"/>
          <w:szCs w:val="28"/>
          <w:lang w:val="de-DE"/>
        </w:rPr>
        <w:t xml:space="preserve">das auch gesagt aber </w:t>
      </w:r>
      <w:r w:rsidRPr="00B15A2C">
        <w:rPr>
          <w:rFonts w:ascii="Times New Roman" w:eastAsia="TimesNewRomanPS-BoldItalicMT" w:hAnsi="Times New Roman" w:cs="Times New Roman"/>
          <w:i/>
          <w:iCs/>
          <w:sz w:val="28"/>
          <w:szCs w:val="28"/>
          <w:lang w:val="de-DE"/>
        </w:rPr>
        <w:t xml:space="preserve">jetzt isch hasse ihn; Gesehen hab‘ ich </w:t>
      </w:r>
      <w:r w:rsidRPr="00B15A2C">
        <w:rPr>
          <w:rFonts w:ascii="Times New Roman" w:eastAsia="TimesNewRomanPS-ItalicMT" w:hAnsi="Times New Roman" w:cs="Times New Roman"/>
          <w:i/>
          <w:iCs/>
          <w:sz w:val="28"/>
          <w:szCs w:val="28"/>
          <w:lang w:val="de-DE"/>
        </w:rPr>
        <w:t>mein‘ Kumpel gestern.</w:t>
      </w:r>
    </w:p>
    <w:p w:rsidR="00B15A2C" w:rsidRPr="00B15A2C" w:rsidRDefault="00B15A2C" w:rsidP="00B15A2C">
      <w:pPr>
        <w:spacing w:after="0"/>
        <w:ind w:firstLine="709"/>
        <w:jc w:val="both"/>
        <w:rPr>
          <w:rFonts w:ascii="Times New Roman" w:eastAsia="TimesNewRomanPS-ItalicMT" w:hAnsi="Times New Roman" w:cs="Times New Roman"/>
          <w:i/>
          <w:iCs/>
          <w:sz w:val="28"/>
          <w:szCs w:val="28"/>
          <w:lang w:val="de-DE"/>
        </w:rPr>
      </w:pPr>
      <w:r w:rsidRPr="00B15A2C">
        <w:rPr>
          <w:rFonts w:ascii="Times New Roman" w:eastAsia="TimesNewRomanPS-ItalicMT" w:hAnsi="Times New Roman" w:cs="Times New Roman"/>
          <w:iCs/>
          <w:sz w:val="28"/>
          <w:szCs w:val="28"/>
        </w:rPr>
        <w:lastRenderedPageBreak/>
        <w:t>6.</w:t>
      </w:r>
      <w:r w:rsidRPr="00B15A2C">
        <w:rPr>
          <w:rFonts w:ascii="Times New Roman" w:eastAsia="TimesNewRomanPS-ItalicMT" w:hAnsi="Times New Roman" w:cs="Times New Roman"/>
          <w:i/>
          <w:iCs/>
          <w:sz w:val="28"/>
          <w:szCs w:val="28"/>
        </w:rPr>
        <w:t xml:space="preserve"> </w:t>
      </w:r>
      <w:r w:rsidRPr="00B15A2C">
        <w:rPr>
          <w:rFonts w:ascii="Times New Roman" w:eastAsia="TimesNewRomanPSMT" w:hAnsi="Times New Roman" w:cs="Times New Roman"/>
          <w:bCs/>
          <w:sz w:val="28"/>
          <w:szCs w:val="28"/>
        </w:rPr>
        <w:t>О</w:t>
      </w:r>
      <w:r w:rsidRPr="00B15A2C">
        <w:rPr>
          <w:rFonts w:ascii="Times New Roman" w:hAnsi="Times New Roman" w:cs="Times New Roman"/>
          <w:sz w:val="28"/>
          <w:szCs w:val="28"/>
        </w:rPr>
        <w:t xml:space="preserve">бразование особых частиц </w:t>
      </w:r>
      <w:r w:rsidRPr="00B15A2C">
        <w:rPr>
          <w:rFonts w:ascii="Times New Roman" w:hAnsi="Times New Roman" w:cs="Times New Roman"/>
          <w:i/>
          <w:iCs/>
          <w:sz w:val="28"/>
          <w:szCs w:val="28"/>
          <w:lang w:val="de-DE"/>
        </w:rPr>
        <w:t>lassma</w:t>
      </w:r>
      <w:r w:rsidRPr="00B15A2C">
        <w:rPr>
          <w:rFonts w:ascii="Times New Roman" w:hAnsi="Times New Roman" w:cs="Times New Roman"/>
          <w:i/>
          <w:iCs/>
          <w:sz w:val="28"/>
          <w:szCs w:val="28"/>
        </w:rPr>
        <w:t xml:space="preserve">, </w:t>
      </w:r>
      <w:r w:rsidRPr="00B15A2C">
        <w:rPr>
          <w:rFonts w:ascii="Times New Roman" w:hAnsi="Times New Roman" w:cs="Times New Roman"/>
          <w:i/>
          <w:iCs/>
          <w:sz w:val="28"/>
          <w:szCs w:val="28"/>
          <w:lang w:val="de-DE"/>
        </w:rPr>
        <w:t>musstu</w:t>
      </w:r>
      <w:r w:rsidRPr="00B15A2C">
        <w:rPr>
          <w:rFonts w:ascii="Times New Roman" w:hAnsi="Times New Roman" w:cs="Times New Roman"/>
          <w:i/>
          <w:iCs/>
          <w:sz w:val="28"/>
          <w:szCs w:val="28"/>
        </w:rPr>
        <w:t xml:space="preserve">, </w:t>
      </w:r>
      <w:r w:rsidRPr="00B15A2C">
        <w:rPr>
          <w:rFonts w:ascii="Times New Roman" w:hAnsi="Times New Roman" w:cs="Times New Roman"/>
          <w:i/>
          <w:iCs/>
          <w:sz w:val="28"/>
          <w:szCs w:val="28"/>
          <w:lang w:val="de-DE"/>
        </w:rPr>
        <w:t>ischw</w:t>
      </w:r>
      <w:r w:rsidRPr="00B15A2C">
        <w:rPr>
          <w:rFonts w:ascii="Times New Roman" w:hAnsi="Times New Roman" w:cs="Times New Roman"/>
          <w:i/>
          <w:iCs/>
          <w:sz w:val="28"/>
          <w:szCs w:val="28"/>
        </w:rPr>
        <w:t>ö</w:t>
      </w:r>
      <w:r w:rsidRPr="00B15A2C">
        <w:rPr>
          <w:rFonts w:ascii="Times New Roman" w:hAnsi="Times New Roman" w:cs="Times New Roman"/>
          <w:i/>
          <w:iCs/>
          <w:sz w:val="28"/>
          <w:szCs w:val="28"/>
          <w:lang w:val="de-DE"/>
        </w:rPr>
        <w:t>r</w:t>
      </w:r>
      <w:r w:rsidRPr="00B15A2C">
        <w:rPr>
          <w:rFonts w:ascii="Times New Roman" w:hAnsi="Times New Roman" w:cs="Times New Roman"/>
          <w:i/>
          <w:iCs/>
          <w:sz w:val="28"/>
          <w:szCs w:val="28"/>
        </w:rPr>
        <w:t>(</w:t>
      </w:r>
      <w:r w:rsidRPr="00B15A2C">
        <w:rPr>
          <w:rFonts w:ascii="Times New Roman" w:hAnsi="Times New Roman" w:cs="Times New Roman"/>
          <w:i/>
          <w:iCs/>
          <w:sz w:val="28"/>
          <w:szCs w:val="28"/>
          <w:lang w:val="de-DE"/>
        </w:rPr>
        <w:t>e</w:t>
      </w:r>
      <w:r w:rsidRPr="00B15A2C">
        <w:rPr>
          <w:rFonts w:ascii="Times New Roman" w:hAnsi="Times New Roman" w:cs="Times New Roman"/>
          <w:i/>
          <w:iCs/>
          <w:sz w:val="28"/>
          <w:szCs w:val="28"/>
        </w:rPr>
        <w:t xml:space="preserve">) и </w:t>
      </w:r>
      <w:r w:rsidRPr="00B15A2C">
        <w:rPr>
          <w:rFonts w:ascii="Times New Roman" w:hAnsi="Times New Roman" w:cs="Times New Roman"/>
          <w:i/>
          <w:iCs/>
          <w:sz w:val="28"/>
          <w:szCs w:val="28"/>
          <w:lang w:val="de-DE"/>
        </w:rPr>
        <w:t>gibs</w:t>
      </w:r>
      <w:r w:rsidRPr="00B15A2C">
        <w:rPr>
          <w:rFonts w:ascii="Times New Roman" w:hAnsi="Times New Roman" w:cs="Times New Roman"/>
          <w:i/>
          <w:iCs/>
          <w:sz w:val="28"/>
          <w:szCs w:val="28"/>
        </w:rPr>
        <w:t xml:space="preserve">. </w:t>
      </w:r>
      <w:r w:rsidRPr="00B15A2C">
        <w:rPr>
          <w:rFonts w:ascii="Times New Roman" w:hAnsi="Times New Roman" w:cs="Times New Roman"/>
          <w:sz w:val="28"/>
          <w:szCs w:val="28"/>
        </w:rPr>
        <w:t>Данные частицы, возникшие путем объединения (</w:t>
      </w:r>
      <w:r w:rsidRPr="00B15A2C">
        <w:rPr>
          <w:rFonts w:ascii="Times New Roman" w:eastAsia="TimesNewRomanPS-ItalicMT" w:hAnsi="Times New Roman" w:cs="Times New Roman"/>
          <w:i/>
          <w:iCs/>
          <w:sz w:val="28"/>
          <w:szCs w:val="28"/>
        </w:rPr>
        <w:t xml:space="preserve">Lass + uns mal, Musst + du, </w:t>
      </w:r>
      <w:r w:rsidRPr="00B15A2C">
        <w:rPr>
          <w:rFonts w:ascii="Times New Roman" w:eastAsia="TimesNewRomanPS-ItalicMT" w:hAnsi="Times New Roman" w:cs="Times New Roman"/>
          <w:i/>
          <w:iCs/>
          <w:sz w:val="28"/>
          <w:szCs w:val="28"/>
          <w:lang w:val="en-US"/>
        </w:rPr>
        <w:t>Ich</w:t>
      </w:r>
      <w:r w:rsidRPr="00B15A2C">
        <w:rPr>
          <w:rFonts w:ascii="Times New Roman" w:eastAsia="TimesNewRomanPS-ItalicMT" w:hAnsi="Times New Roman" w:cs="Times New Roman"/>
          <w:i/>
          <w:iCs/>
          <w:sz w:val="28"/>
          <w:szCs w:val="28"/>
        </w:rPr>
        <w:t xml:space="preserve"> + </w:t>
      </w:r>
      <w:r w:rsidRPr="00B15A2C">
        <w:rPr>
          <w:rFonts w:ascii="Times New Roman" w:eastAsia="TimesNewRomanPS-ItalicMT" w:hAnsi="Times New Roman" w:cs="Times New Roman"/>
          <w:i/>
          <w:iCs/>
          <w:sz w:val="28"/>
          <w:szCs w:val="28"/>
          <w:lang w:val="en-US"/>
        </w:rPr>
        <w:t>schw</w:t>
      </w:r>
      <w:r w:rsidRPr="00B15A2C">
        <w:rPr>
          <w:rFonts w:ascii="Times New Roman" w:eastAsia="TimesNewRomanPS-ItalicMT" w:hAnsi="Times New Roman" w:cs="Times New Roman"/>
          <w:i/>
          <w:iCs/>
          <w:sz w:val="28"/>
          <w:szCs w:val="28"/>
        </w:rPr>
        <w:t>ö</w:t>
      </w:r>
      <w:r w:rsidRPr="00B15A2C">
        <w:rPr>
          <w:rFonts w:ascii="Times New Roman" w:eastAsia="TimesNewRomanPS-ItalicMT" w:hAnsi="Times New Roman" w:cs="Times New Roman"/>
          <w:i/>
          <w:iCs/>
          <w:sz w:val="28"/>
          <w:szCs w:val="28"/>
          <w:lang w:val="en-US"/>
        </w:rPr>
        <w:t>re</w:t>
      </w:r>
      <w:r w:rsidRPr="00B15A2C">
        <w:rPr>
          <w:rFonts w:ascii="Times New Roman" w:eastAsia="TimesNewRomanPS-ItalicMT" w:hAnsi="Times New Roman" w:cs="Times New Roman"/>
          <w:i/>
          <w:iCs/>
          <w:sz w:val="28"/>
          <w:szCs w:val="28"/>
        </w:rPr>
        <w:t xml:space="preserve">, </w:t>
      </w:r>
      <w:r w:rsidRPr="00B15A2C">
        <w:rPr>
          <w:rFonts w:ascii="Times New Roman" w:eastAsia="TimesNewRomanPS-ItalicMT" w:hAnsi="Times New Roman" w:cs="Times New Roman"/>
          <w:i/>
          <w:iCs/>
          <w:sz w:val="28"/>
          <w:szCs w:val="28"/>
          <w:lang w:val="en-US"/>
        </w:rPr>
        <w:t>Es</w:t>
      </w:r>
      <w:r w:rsidRPr="00B15A2C">
        <w:rPr>
          <w:rFonts w:ascii="Times New Roman" w:eastAsia="TimesNewRomanPS-ItalicMT" w:hAnsi="Times New Roman" w:cs="Times New Roman"/>
          <w:i/>
          <w:iCs/>
          <w:sz w:val="28"/>
          <w:szCs w:val="28"/>
        </w:rPr>
        <w:t xml:space="preserve"> + </w:t>
      </w:r>
      <w:r w:rsidRPr="00B15A2C">
        <w:rPr>
          <w:rFonts w:ascii="Times New Roman" w:eastAsia="TimesNewRomanPS-ItalicMT" w:hAnsi="Times New Roman" w:cs="Times New Roman"/>
          <w:i/>
          <w:iCs/>
          <w:sz w:val="28"/>
          <w:szCs w:val="28"/>
          <w:lang w:val="en-US"/>
        </w:rPr>
        <w:t>gibt</w:t>
      </w:r>
      <w:r w:rsidRPr="00B15A2C">
        <w:rPr>
          <w:rFonts w:ascii="Times New Roman" w:eastAsia="TimesNewRomanPS-ItalicMT" w:hAnsi="Times New Roman" w:cs="Times New Roman"/>
          <w:i/>
          <w:iCs/>
          <w:sz w:val="28"/>
          <w:szCs w:val="28"/>
        </w:rPr>
        <w:t>)</w:t>
      </w:r>
      <w:r w:rsidRPr="00B15A2C">
        <w:rPr>
          <w:rFonts w:ascii="Times New Roman" w:hAnsi="Times New Roman" w:cs="Times New Roman"/>
          <w:sz w:val="28"/>
          <w:szCs w:val="28"/>
        </w:rPr>
        <w:t xml:space="preserve"> служат для усиления выразительности речи и актуализации определенных компонентов содержания высказывания. Например</w:t>
      </w:r>
      <w:r w:rsidRPr="00B15A2C">
        <w:rPr>
          <w:rFonts w:ascii="Times New Roman" w:eastAsia="TimesNewRomanPS-BoldMT" w:hAnsi="Times New Roman" w:cs="Times New Roman"/>
          <w:sz w:val="28"/>
          <w:szCs w:val="28"/>
          <w:lang w:val="de-DE"/>
        </w:rPr>
        <w:t>:</w:t>
      </w:r>
      <w:r w:rsidRPr="00B15A2C">
        <w:rPr>
          <w:rFonts w:ascii="Times New Roman" w:eastAsia="TimesNewRomanPS-ItalicMT" w:hAnsi="Times New Roman" w:cs="Times New Roman"/>
          <w:bCs/>
          <w:i/>
          <w:iCs/>
          <w:sz w:val="28"/>
          <w:szCs w:val="28"/>
          <w:lang w:val="de-DE"/>
        </w:rPr>
        <w:t xml:space="preserve"> </w:t>
      </w:r>
      <w:r w:rsidRPr="00B15A2C">
        <w:rPr>
          <w:rFonts w:ascii="Times New Roman" w:eastAsia="TimesNewRomanPS-ItalicMT" w:hAnsi="Times New Roman" w:cs="Times New Roman"/>
          <w:sz w:val="28"/>
          <w:szCs w:val="28"/>
          <w:lang w:val="de-DE"/>
        </w:rPr>
        <w:t>Guck ma, was hier alles noch</w:t>
      </w:r>
      <w:r w:rsidRPr="00B15A2C">
        <w:rPr>
          <w:rFonts w:ascii="Times New Roman" w:eastAsia="TimesNewRomanPS-ItalicMT" w:hAnsi="Times New Roman" w:cs="Times New Roman"/>
          <w:i/>
          <w:iCs/>
          <w:sz w:val="28"/>
          <w:szCs w:val="28"/>
          <w:lang w:val="de-DE"/>
        </w:rPr>
        <w:t xml:space="preserve"> </w:t>
      </w:r>
      <w:r w:rsidRPr="00B15A2C">
        <w:rPr>
          <w:rFonts w:ascii="Times New Roman" w:eastAsia="TimesNewRomanPS-BoldItalicMT" w:hAnsi="Times New Roman" w:cs="Times New Roman"/>
          <w:i/>
          <w:iCs/>
          <w:sz w:val="28"/>
          <w:szCs w:val="28"/>
          <w:lang w:val="de-DE"/>
        </w:rPr>
        <w:t>gibs;</w:t>
      </w:r>
      <w:r w:rsidRPr="00B15A2C">
        <w:rPr>
          <w:rFonts w:ascii="Times New Roman" w:eastAsia="TimesNewRomanPS-ItalicMT" w:hAnsi="Times New Roman" w:cs="Times New Roman"/>
          <w:i/>
          <w:iCs/>
          <w:sz w:val="28"/>
          <w:szCs w:val="28"/>
          <w:lang w:val="de-DE"/>
        </w:rPr>
        <w:t xml:space="preserve"> </w:t>
      </w:r>
      <w:r w:rsidRPr="00B15A2C">
        <w:rPr>
          <w:rFonts w:ascii="Times New Roman" w:eastAsia="Times New Roman" w:hAnsi="Times New Roman" w:cs="Times New Roman"/>
          <w:i/>
          <w:iCs/>
          <w:sz w:val="28"/>
          <w:szCs w:val="28"/>
          <w:lang w:val="de-DE"/>
        </w:rPr>
        <w:t xml:space="preserve">Gibs </w:t>
      </w:r>
      <w:r w:rsidRPr="00B15A2C">
        <w:rPr>
          <w:rFonts w:ascii="Times New Roman" w:eastAsia="Times New Roman" w:hAnsi="Times New Roman" w:cs="Times New Roman"/>
          <w:sz w:val="28"/>
          <w:szCs w:val="28"/>
          <w:lang w:val="de-DE"/>
        </w:rPr>
        <w:t>auch Leute, die den nicht kennt</w:t>
      </w:r>
      <w:r w:rsidRPr="00B15A2C">
        <w:rPr>
          <w:rFonts w:ascii="Times New Roman" w:eastAsia="TimesNewRomanPS-ItalicMT" w:hAnsi="Times New Roman" w:cs="Times New Roman"/>
          <w:sz w:val="28"/>
          <w:szCs w:val="28"/>
          <w:lang w:val="de-DE"/>
        </w:rPr>
        <w:t>; Ihre Schwester is voll ekelkraft, Alter.</w:t>
      </w:r>
      <w:r w:rsidRPr="00B15A2C">
        <w:rPr>
          <w:rFonts w:ascii="Times New Roman" w:eastAsia="TimesNewRomanPS-ItalicMT" w:hAnsi="Times New Roman" w:cs="Times New Roman"/>
          <w:i/>
          <w:iCs/>
          <w:sz w:val="28"/>
          <w:szCs w:val="28"/>
          <w:lang w:val="de-DE"/>
        </w:rPr>
        <w:t xml:space="preserve"> </w:t>
      </w:r>
      <w:r w:rsidRPr="00B15A2C">
        <w:rPr>
          <w:rFonts w:ascii="Times New Roman" w:eastAsia="TimesNewRomanPS-BoldItalicMT" w:hAnsi="Times New Roman" w:cs="Times New Roman"/>
          <w:i/>
          <w:iCs/>
          <w:sz w:val="28"/>
          <w:szCs w:val="28"/>
          <w:lang w:val="de-DE"/>
        </w:rPr>
        <w:t>Ischwöre;</w:t>
      </w:r>
      <w:r w:rsidRPr="00B15A2C">
        <w:rPr>
          <w:rFonts w:ascii="Times New Roman" w:eastAsia="TimesNewRomanPS-BoldItalicMT" w:hAnsi="Times New Roman" w:cs="Times New Roman"/>
          <w:bCs/>
          <w:i/>
          <w:iCs/>
          <w:sz w:val="28"/>
          <w:szCs w:val="28"/>
          <w:lang w:val="de-DE"/>
        </w:rPr>
        <w:t xml:space="preserve"> </w:t>
      </w:r>
      <w:r w:rsidRPr="00B15A2C">
        <w:rPr>
          <w:rFonts w:ascii="Times New Roman" w:eastAsia="TimesNewRomanPS-BoldItalicMT" w:hAnsi="Times New Roman" w:cs="Times New Roman"/>
          <w:i/>
          <w:iCs/>
          <w:sz w:val="28"/>
          <w:szCs w:val="28"/>
          <w:lang w:val="de-DE"/>
        </w:rPr>
        <w:t>Musstu</w:t>
      </w:r>
      <w:r w:rsidRPr="00B15A2C">
        <w:rPr>
          <w:rFonts w:ascii="Times New Roman" w:eastAsia="TimesNewRomanPS-BoldItalicMT" w:hAnsi="Times New Roman" w:cs="Times New Roman"/>
          <w:bCs/>
          <w:i/>
          <w:iCs/>
          <w:sz w:val="28"/>
          <w:szCs w:val="28"/>
          <w:lang w:val="de-DE"/>
        </w:rPr>
        <w:t xml:space="preserve"> </w:t>
      </w:r>
      <w:r w:rsidRPr="00B15A2C">
        <w:rPr>
          <w:rFonts w:ascii="Times New Roman" w:eastAsia="TimesNewRomanPS-ItalicMT" w:hAnsi="Times New Roman" w:cs="Times New Roman"/>
          <w:sz w:val="28"/>
          <w:szCs w:val="28"/>
          <w:lang w:val="de-DE"/>
        </w:rPr>
        <w:t>mal Pärschen-Date mit Sascha machen;</w:t>
      </w:r>
      <w:r w:rsidRPr="00B15A2C">
        <w:rPr>
          <w:rFonts w:ascii="Times New Roman" w:eastAsia="TimesNewRomanPS-ItalicMT" w:hAnsi="Times New Roman" w:cs="Times New Roman"/>
          <w:i/>
          <w:iCs/>
          <w:sz w:val="28"/>
          <w:szCs w:val="28"/>
          <w:lang w:val="de-DE"/>
        </w:rPr>
        <w:t xml:space="preserve"> </w:t>
      </w:r>
      <w:r w:rsidRPr="00B15A2C">
        <w:rPr>
          <w:rFonts w:ascii="Times New Roman" w:eastAsia="TimesNewRomanPS-BoldItalicMT" w:hAnsi="Times New Roman" w:cs="Times New Roman"/>
          <w:i/>
          <w:iCs/>
          <w:sz w:val="28"/>
          <w:szCs w:val="28"/>
          <w:lang w:val="de-DE"/>
        </w:rPr>
        <w:t>Lassma</w:t>
      </w:r>
      <w:r w:rsidRPr="00B15A2C">
        <w:rPr>
          <w:rFonts w:ascii="Times New Roman" w:eastAsia="TimesNewRomanPS-BoldItalicMT" w:hAnsi="Times New Roman" w:cs="Times New Roman"/>
          <w:bCs/>
          <w:i/>
          <w:iCs/>
          <w:sz w:val="28"/>
          <w:szCs w:val="28"/>
          <w:lang w:val="de-DE"/>
        </w:rPr>
        <w:t xml:space="preserve"> </w:t>
      </w:r>
      <w:r w:rsidRPr="00B15A2C">
        <w:rPr>
          <w:rFonts w:ascii="Times New Roman" w:eastAsia="TimesNewRomanPS-ItalicMT" w:hAnsi="Times New Roman" w:cs="Times New Roman"/>
          <w:sz w:val="28"/>
          <w:szCs w:val="28"/>
          <w:lang w:val="de-DE"/>
        </w:rPr>
        <w:t>nächste Woche gehen.</w:t>
      </w:r>
    </w:p>
    <w:p w:rsidR="00B15A2C" w:rsidRPr="00B15A2C" w:rsidRDefault="00B15A2C" w:rsidP="00B15A2C">
      <w:pPr>
        <w:spacing w:after="0"/>
        <w:ind w:firstLine="709"/>
        <w:jc w:val="both"/>
        <w:rPr>
          <w:rFonts w:ascii="Times New Roman" w:eastAsia="TimesNewRomanPSMT" w:hAnsi="Times New Roman" w:cs="Times New Roman"/>
          <w:sz w:val="28"/>
          <w:szCs w:val="28"/>
          <w:lang w:val="de-DE"/>
        </w:rPr>
      </w:pPr>
      <w:r w:rsidRPr="00B15A2C">
        <w:rPr>
          <w:rFonts w:ascii="Times New Roman" w:eastAsia="TimesNewRomanPS-ItalicMT" w:hAnsi="Times New Roman" w:cs="Times New Roman"/>
          <w:iCs/>
          <w:sz w:val="28"/>
          <w:szCs w:val="28"/>
          <w:lang w:val="de-DE"/>
        </w:rPr>
        <w:t>7.</w:t>
      </w:r>
      <w:r w:rsidRPr="00B15A2C">
        <w:rPr>
          <w:rFonts w:ascii="Times New Roman" w:eastAsia="TimesNewRomanPS-ItalicMT" w:hAnsi="Times New Roman" w:cs="Times New Roman"/>
          <w:i/>
          <w:iCs/>
          <w:sz w:val="28"/>
          <w:szCs w:val="28"/>
          <w:lang w:val="de-DE"/>
        </w:rPr>
        <w:t xml:space="preserve"> </w:t>
      </w:r>
      <w:r w:rsidRPr="00B15A2C">
        <w:rPr>
          <w:rFonts w:ascii="Times New Roman" w:eastAsia="Times New Roman" w:hAnsi="Times New Roman" w:cs="Times New Roman"/>
          <w:sz w:val="28"/>
          <w:szCs w:val="28"/>
          <w:lang w:val="de-DE"/>
        </w:rPr>
        <w:t>C</w:t>
      </w:r>
      <w:r w:rsidRPr="00B15A2C">
        <w:rPr>
          <w:rFonts w:ascii="Times New Roman" w:eastAsia="Times New Roman" w:hAnsi="Times New Roman" w:cs="Times New Roman"/>
          <w:sz w:val="28"/>
          <w:szCs w:val="28"/>
          <w:lang w:val="en-US"/>
        </w:rPr>
        <w:t>окращенная</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en-US"/>
        </w:rPr>
        <w:t>форма</w:t>
      </w:r>
      <w:r w:rsidRPr="00B15A2C">
        <w:rPr>
          <w:rFonts w:ascii="Times New Roman" w:eastAsia="Times New Roman" w:hAnsi="Times New Roman" w:cs="Times New Roman"/>
          <w:sz w:val="28"/>
          <w:szCs w:val="28"/>
          <w:lang w:val="de-DE"/>
        </w:rPr>
        <w:t xml:space="preserve"> Akkusativ </w:t>
      </w:r>
      <w:r w:rsidRPr="00B15A2C">
        <w:rPr>
          <w:rFonts w:ascii="Times New Roman" w:eastAsia="Times New Roman" w:hAnsi="Times New Roman" w:cs="Times New Roman"/>
          <w:sz w:val="28"/>
          <w:szCs w:val="28"/>
          <w:lang w:val="en-US"/>
        </w:rPr>
        <w:t>неопределенного</w:t>
      </w:r>
      <w:r w:rsidRPr="00B15A2C">
        <w:rPr>
          <w:rFonts w:ascii="Times New Roman" w:eastAsia="Times New Roman" w:hAnsi="Times New Roman" w:cs="Times New Roman"/>
          <w:sz w:val="28"/>
          <w:szCs w:val="28"/>
          <w:lang w:val="de-DE"/>
        </w:rPr>
        <w:t xml:space="preserve"> </w:t>
      </w:r>
      <w:r w:rsidRPr="00B15A2C">
        <w:rPr>
          <w:rFonts w:ascii="Times New Roman" w:eastAsia="Times New Roman" w:hAnsi="Times New Roman" w:cs="Times New Roman"/>
          <w:sz w:val="28"/>
          <w:szCs w:val="28"/>
          <w:lang w:val="en-US"/>
        </w:rPr>
        <w:t>артикля</w:t>
      </w:r>
      <w:r w:rsidRPr="00B15A2C">
        <w:rPr>
          <w:rFonts w:ascii="Times New Roman" w:eastAsia="Times New Roman" w:hAnsi="Times New Roman" w:cs="Times New Roman"/>
          <w:sz w:val="28"/>
          <w:szCs w:val="28"/>
          <w:lang w:val="de-DE"/>
        </w:rPr>
        <w:t>: Hey ich bin grad hermannplatz ich komm</w:t>
      </w:r>
      <w:r w:rsidRPr="00B15A2C">
        <w:rPr>
          <w:rFonts w:ascii="Times New Roman" w:eastAsia="Times New Roman" w:hAnsi="Times New Roman" w:cs="Times New Roman"/>
          <w:i/>
          <w:iCs/>
          <w:sz w:val="28"/>
          <w:szCs w:val="28"/>
          <w:lang w:val="de-DE"/>
        </w:rPr>
        <w:t xml:space="preserve"> n bisschen </w:t>
      </w:r>
      <w:r w:rsidRPr="00B15A2C">
        <w:rPr>
          <w:rFonts w:ascii="Times New Roman" w:eastAsia="Times New Roman" w:hAnsi="Times New Roman" w:cs="Times New Roman"/>
          <w:sz w:val="28"/>
          <w:szCs w:val="28"/>
          <w:lang w:val="de-DE"/>
        </w:rPr>
        <w:t>später ja ein auto hat einfach so</w:t>
      </w:r>
      <w:r w:rsidRPr="00B15A2C">
        <w:rPr>
          <w:rFonts w:ascii="Times New Roman" w:eastAsia="Times New Roman" w:hAnsi="Times New Roman" w:cs="Times New Roman"/>
          <w:i/>
          <w:iCs/>
          <w:sz w:val="28"/>
          <w:szCs w:val="28"/>
          <w:lang w:val="de-DE"/>
        </w:rPr>
        <w:t xml:space="preserve"> ne Frau </w:t>
      </w:r>
      <w:r w:rsidRPr="00B15A2C">
        <w:rPr>
          <w:rFonts w:ascii="Times New Roman" w:eastAsia="Times New Roman" w:hAnsi="Times New Roman" w:cs="Times New Roman"/>
          <w:sz w:val="28"/>
          <w:szCs w:val="28"/>
          <w:lang w:val="de-DE"/>
        </w:rPr>
        <w:t>überfahren mit fahrrad.</w:t>
      </w:r>
    </w:p>
    <w:p w:rsidR="00B15A2C" w:rsidRPr="00B15A2C" w:rsidRDefault="00B15A2C" w:rsidP="00B15A2C">
      <w:pPr>
        <w:spacing w:after="0"/>
        <w:ind w:firstLine="709"/>
        <w:jc w:val="both"/>
        <w:rPr>
          <w:rFonts w:ascii="Times New Roman" w:hAnsi="Times New Roman" w:cs="Times New Roman"/>
          <w:i/>
          <w:iCs/>
          <w:sz w:val="28"/>
          <w:szCs w:val="28"/>
        </w:rPr>
      </w:pPr>
      <w:r w:rsidRPr="00B15A2C">
        <w:rPr>
          <w:rFonts w:ascii="Times New Roman" w:eastAsia="TimesNewRomanPSMT" w:hAnsi="Times New Roman" w:cs="Times New Roman"/>
          <w:sz w:val="28"/>
          <w:szCs w:val="28"/>
        </w:rPr>
        <w:t xml:space="preserve">8. </w:t>
      </w:r>
      <w:r w:rsidRPr="00B15A2C">
        <w:rPr>
          <w:rFonts w:ascii="Times New Roman" w:eastAsia="Times New Roman" w:hAnsi="Times New Roman" w:cs="Times New Roman"/>
          <w:sz w:val="28"/>
          <w:szCs w:val="28"/>
        </w:rPr>
        <w:t xml:space="preserve">Частое выпадение возвратных местоимений в глагольной фразе: </w:t>
      </w:r>
      <w:r w:rsidRPr="00B15A2C">
        <w:rPr>
          <w:rFonts w:ascii="Times New Roman" w:eastAsia="Times New Roman" w:hAnsi="Times New Roman" w:cs="Times New Roman"/>
          <w:i/>
          <w:iCs/>
          <w:sz w:val="28"/>
          <w:szCs w:val="28"/>
        </w:rPr>
        <w:t>Lassma treffen!</w:t>
      </w:r>
    </w:p>
    <w:p w:rsidR="00B15A2C" w:rsidRPr="00B15A2C" w:rsidRDefault="00B15A2C" w:rsidP="00B15A2C">
      <w:pPr>
        <w:pStyle w:val="14"/>
        <w:spacing w:before="0" w:after="0"/>
        <w:ind w:firstLine="709"/>
        <w:jc w:val="both"/>
        <w:rPr>
          <w:i/>
          <w:iCs/>
          <w:sz w:val="28"/>
          <w:szCs w:val="28"/>
        </w:rPr>
      </w:pPr>
      <w:r w:rsidRPr="00B15A2C">
        <w:rPr>
          <w:sz w:val="28"/>
          <w:szCs w:val="28"/>
        </w:rPr>
        <w:t xml:space="preserve">Таким образом, для Kiezdeutsch характерен ряд структурно-семантических особенностей, которые свидетельствуют об его относительной автономности и грамматической продуктивности в качестве мультиэтнолекта. Лексико-семантические, грамматические и синтаксические структуры данного явления непрерывно претерпевают изменения и служат стилистическими ресурсами с одной стороны, для этнического самоутверждения, а с другой стороны, для личностной идентификации говорящего. Важно, что знание Kiezdeutsch не исключает владения литературным немецким или другими языками. Носители мультиэтнолекта в зависимости от цели коммуникации используют и литературный немецкий, и другие языки. Тем не менее, немецкие пуристы бьют тревогу за чистоту языка Гете и Шиллера. По их мнению, </w:t>
      </w:r>
      <w:r w:rsidRPr="00B15A2C">
        <w:rPr>
          <w:sz w:val="28"/>
          <w:szCs w:val="28"/>
          <w:lang w:val="en-US"/>
        </w:rPr>
        <w:t>Kiezdeutsch</w:t>
      </w:r>
      <w:r w:rsidRPr="00B15A2C">
        <w:rPr>
          <w:sz w:val="28"/>
          <w:szCs w:val="28"/>
        </w:rPr>
        <w:t xml:space="preserve"> – это изуродованный, примитивный немецкий язык, носители которого просто не умеют «правильно» говорить по-немецки.</w:t>
      </w:r>
    </w:p>
    <w:p w:rsidR="00B15A2C" w:rsidRPr="00B15A2C" w:rsidRDefault="00B15A2C" w:rsidP="00B15A2C">
      <w:pPr>
        <w:pStyle w:val="14"/>
        <w:spacing w:before="0" w:after="0"/>
        <w:ind w:firstLine="709"/>
        <w:jc w:val="both"/>
        <w:rPr>
          <w:i/>
          <w:iCs/>
          <w:sz w:val="28"/>
          <w:szCs w:val="28"/>
        </w:rPr>
      </w:pPr>
      <w:r w:rsidRPr="00B15A2C">
        <w:rPr>
          <w:sz w:val="28"/>
          <w:szCs w:val="28"/>
        </w:rPr>
        <w:t xml:space="preserve">Доказательством обратного для них может стать дебютный роман немецкого писателя Филиппа Винклера «Hool», повествующий о субкультуре футбольных фанатов. В 2016 году книга была номинирована на одну из самых престижных литературных премий в немецкоязычном пространстве (Немецкую книжную премию), а отрывки из романа были удостоены премии для молодых писателей. Отличительной особенностью романа является широкое употребление </w:t>
      </w:r>
      <w:r w:rsidRPr="00B15A2C">
        <w:rPr>
          <w:sz w:val="28"/>
          <w:szCs w:val="28"/>
          <w:lang w:val="en-US"/>
        </w:rPr>
        <w:t>Kiezdeutsch</w:t>
      </w:r>
      <w:r w:rsidRPr="00B15A2C">
        <w:rPr>
          <w:sz w:val="28"/>
          <w:szCs w:val="28"/>
        </w:rPr>
        <w:t>. Поскольку данное явление – это часть современной реальности Германии, оно неизбежно находит отражение в литературе, что делает актуальным вопрос перевода этого языкового феномена.</w:t>
      </w:r>
    </w:p>
    <w:p w:rsidR="00B15A2C" w:rsidRPr="00B15A2C" w:rsidRDefault="00B15A2C" w:rsidP="00B15A2C">
      <w:pPr>
        <w:spacing w:after="0"/>
        <w:ind w:firstLine="709"/>
        <w:jc w:val="both"/>
        <w:rPr>
          <w:rFonts w:ascii="Times New Roman" w:hAnsi="Times New Roman" w:cs="Times New Roman"/>
          <w:sz w:val="28"/>
          <w:szCs w:val="28"/>
        </w:rPr>
      </w:pPr>
      <w:r w:rsidRPr="00B15A2C">
        <w:rPr>
          <w:rFonts w:ascii="Times New Roman" w:eastAsia="Times New Roman" w:hAnsi="Times New Roman" w:cs="Times New Roman"/>
          <w:sz w:val="28"/>
          <w:szCs w:val="28"/>
        </w:rPr>
        <w:t>П</w:t>
      </w:r>
      <w:r w:rsidRPr="00B15A2C">
        <w:rPr>
          <w:rFonts w:ascii="Times New Roman" w:hAnsi="Times New Roman" w:cs="Times New Roman"/>
          <w:sz w:val="28"/>
          <w:szCs w:val="28"/>
        </w:rPr>
        <w:t xml:space="preserve">роблему перевода </w:t>
      </w:r>
      <w:r w:rsidRPr="00B15A2C">
        <w:rPr>
          <w:rFonts w:ascii="Times New Roman" w:hAnsi="Times New Roman" w:cs="Times New Roman"/>
          <w:sz w:val="28"/>
          <w:szCs w:val="28"/>
          <w:lang w:val="de-DE"/>
        </w:rPr>
        <w:t>Kiezdeutsch</w:t>
      </w:r>
      <w:r w:rsidRPr="00B15A2C">
        <w:rPr>
          <w:rFonts w:ascii="Times New Roman" w:hAnsi="Times New Roman" w:cs="Times New Roman"/>
          <w:sz w:val="28"/>
          <w:szCs w:val="28"/>
        </w:rPr>
        <w:t xml:space="preserve"> на русский язык в контексте данного произведения можно рассматривать с двух точек зрения: </w:t>
      </w:r>
    </w:p>
    <w:p w:rsidR="00B15A2C" w:rsidRPr="00B15A2C" w:rsidRDefault="00B15A2C" w:rsidP="00E01295">
      <w:pPr>
        <w:widowControl w:val="0"/>
        <w:numPr>
          <w:ilvl w:val="0"/>
          <w:numId w:val="72"/>
        </w:numPr>
        <w:suppressAutoHyphens/>
        <w:spacing w:after="0" w:line="240" w:lineRule="auto"/>
        <w:ind w:left="0" w:firstLine="709"/>
        <w:jc w:val="both"/>
        <w:rPr>
          <w:rFonts w:ascii="Times New Roman" w:hAnsi="Times New Roman" w:cs="Times New Roman"/>
          <w:sz w:val="28"/>
          <w:szCs w:val="28"/>
        </w:rPr>
      </w:pPr>
      <w:r w:rsidRPr="00B15A2C">
        <w:rPr>
          <w:rFonts w:ascii="Times New Roman" w:hAnsi="Times New Roman" w:cs="Times New Roman"/>
          <w:sz w:val="28"/>
          <w:szCs w:val="28"/>
        </w:rPr>
        <w:t xml:space="preserve">перевод с </w:t>
      </w:r>
      <w:r w:rsidRPr="00B15A2C">
        <w:rPr>
          <w:rFonts w:ascii="Times New Roman" w:hAnsi="Times New Roman" w:cs="Times New Roman"/>
          <w:sz w:val="28"/>
          <w:szCs w:val="28"/>
          <w:lang w:val="de-DE"/>
        </w:rPr>
        <w:t>Kiezdeutsch</w:t>
      </w:r>
      <w:r w:rsidRPr="00B15A2C">
        <w:rPr>
          <w:rFonts w:ascii="Times New Roman" w:hAnsi="Times New Roman" w:cs="Times New Roman"/>
          <w:sz w:val="28"/>
          <w:szCs w:val="28"/>
        </w:rPr>
        <w:t xml:space="preserve"> на «</w:t>
      </w:r>
      <w:r w:rsidRPr="00B15A2C">
        <w:rPr>
          <w:rFonts w:ascii="Times New Roman" w:hAnsi="Times New Roman" w:cs="Times New Roman"/>
          <w:sz w:val="28"/>
          <w:szCs w:val="28"/>
          <w:lang w:val="en-US"/>
        </w:rPr>
        <w:t>Hochdeutsch</w:t>
      </w:r>
      <w:r w:rsidRPr="00B15A2C">
        <w:rPr>
          <w:rFonts w:ascii="Times New Roman" w:hAnsi="Times New Roman" w:cs="Times New Roman"/>
          <w:sz w:val="28"/>
          <w:szCs w:val="28"/>
        </w:rPr>
        <w:t>» (литературный немецкий язык);</w:t>
      </w:r>
    </w:p>
    <w:p w:rsidR="00B15A2C" w:rsidRPr="00B15A2C" w:rsidRDefault="00B15A2C" w:rsidP="00E01295">
      <w:pPr>
        <w:widowControl w:val="0"/>
        <w:numPr>
          <w:ilvl w:val="0"/>
          <w:numId w:val="72"/>
        </w:numPr>
        <w:suppressAutoHyphens/>
        <w:spacing w:after="0" w:line="240" w:lineRule="auto"/>
        <w:ind w:left="0" w:firstLine="709"/>
        <w:jc w:val="both"/>
        <w:rPr>
          <w:rFonts w:ascii="Times New Roman" w:hAnsi="Times New Roman" w:cs="Times New Roman"/>
          <w:sz w:val="28"/>
          <w:szCs w:val="28"/>
        </w:rPr>
      </w:pPr>
      <w:r w:rsidRPr="00B15A2C">
        <w:rPr>
          <w:rFonts w:ascii="Times New Roman" w:hAnsi="Times New Roman" w:cs="Times New Roman"/>
          <w:sz w:val="28"/>
          <w:szCs w:val="28"/>
        </w:rPr>
        <w:t xml:space="preserve">перевод единиц </w:t>
      </w:r>
      <w:r w:rsidRPr="00B15A2C">
        <w:rPr>
          <w:rFonts w:ascii="Times New Roman" w:hAnsi="Times New Roman" w:cs="Times New Roman"/>
          <w:sz w:val="28"/>
          <w:szCs w:val="28"/>
          <w:lang w:val="en-US"/>
        </w:rPr>
        <w:t>Kiezdeutsch</w:t>
      </w:r>
      <w:r w:rsidRPr="00B15A2C">
        <w:rPr>
          <w:rFonts w:ascii="Times New Roman" w:hAnsi="Times New Roman" w:cs="Times New Roman"/>
          <w:sz w:val="28"/>
          <w:szCs w:val="28"/>
        </w:rPr>
        <w:t xml:space="preserve"> непосредственно на русский язык.</w:t>
      </w:r>
    </w:p>
    <w:p w:rsidR="00B15A2C" w:rsidRPr="00B15A2C" w:rsidRDefault="00B15A2C" w:rsidP="00B15A2C">
      <w:pPr>
        <w:pStyle w:val="14"/>
        <w:spacing w:before="0" w:after="0"/>
        <w:ind w:firstLine="709"/>
        <w:jc w:val="both"/>
        <w:rPr>
          <w:sz w:val="28"/>
          <w:szCs w:val="28"/>
        </w:rPr>
      </w:pPr>
      <w:r w:rsidRPr="00B15A2C">
        <w:rPr>
          <w:sz w:val="28"/>
          <w:szCs w:val="28"/>
        </w:rPr>
        <w:t xml:space="preserve">В первом случае трудностей практически не возникает. Чаще всего единицы </w:t>
      </w:r>
      <w:r w:rsidRPr="00B15A2C">
        <w:rPr>
          <w:sz w:val="28"/>
          <w:szCs w:val="28"/>
          <w:lang w:val="en-US"/>
        </w:rPr>
        <w:t>Kiezdeutsch</w:t>
      </w:r>
      <w:r w:rsidRPr="00B15A2C">
        <w:rPr>
          <w:sz w:val="28"/>
          <w:szCs w:val="28"/>
        </w:rPr>
        <w:t xml:space="preserve"> имеют эквивалент в литературном немецком языке, </w:t>
      </w:r>
      <w:r w:rsidRPr="00B15A2C">
        <w:rPr>
          <w:sz w:val="28"/>
          <w:szCs w:val="28"/>
        </w:rPr>
        <w:lastRenderedPageBreak/>
        <w:t>следовательно перевод осуществляется в два этапа. Например</w:t>
      </w:r>
      <w:r w:rsidRPr="00B15A2C">
        <w:rPr>
          <w:sz w:val="28"/>
          <w:szCs w:val="28"/>
          <w:lang w:val="de-DE"/>
        </w:rPr>
        <w:t xml:space="preserve">, </w:t>
      </w:r>
      <w:r w:rsidRPr="00B15A2C">
        <w:rPr>
          <w:sz w:val="28"/>
          <w:szCs w:val="28"/>
        </w:rPr>
        <w:t>это</w:t>
      </w:r>
      <w:r w:rsidRPr="00B15A2C">
        <w:rPr>
          <w:sz w:val="28"/>
          <w:szCs w:val="28"/>
          <w:lang w:val="de-DE"/>
        </w:rPr>
        <w:t xml:space="preserve"> </w:t>
      </w:r>
      <w:r w:rsidRPr="00B15A2C">
        <w:rPr>
          <w:sz w:val="28"/>
          <w:szCs w:val="28"/>
        </w:rPr>
        <w:t>касается</w:t>
      </w:r>
      <w:r w:rsidRPr="00B15A2C">
        <w:rPr>
          <w:sz w:val="28"/>
          <w:szCs w:val="28"/>
          <w:lang w:val="de-DE"/>
        </w:rPr>
        <w:t xml:space="preserve"> </w:t>
      </w:r>
      <w:r w:rsidRPr="00B15A2C">
        <w:rPr>
          <w:sz w:val="28"/>
          <w:szCs w:val="28"/>
        </w:rPr>
        <w:t>устойчивых</w:t>
      </w:r>
      <w:r w:rsidRPr="00B15A2C">
        <w:rPr>
          <w:sz w:val="28"/>
          <w:szCs w:val="28"/>
          <w:lang w:val="de-DE"/>
        </w:rPr>
        <w:t xml:space="preserve"> </w:t>
      </w:r>
      <w:r w:rsidRPr="00B15A2C">
        <w:rPr>
          <w:sz w:val="28"/>
          <w:szCs w:val="28"/>
        </w:rPr>
        <w:t>выражений</w:t>
      </w:r>
      <w:r w:rsidRPr="00B15A2C">
        <w:rPr>
          <w:sz w:val="28"/>
          <w:szCs w:val="28"/>
          <w:lang w:val="de-DE"/>
        </w:rPr>
        <w:t xml:space="preserve"> Kiezdeutsch:</w:t>
      </w:r>
      <w:r w:rsidRPr="00B15A2C">
        <w:rPr>
          <w:b/>
          <w:bCs/>
          <w:i/>
          <w:iCs/>
          <w:sz w:val="28"/>
          <w:szCs w:val="28"/>
          <w:lang w:val="de-DE"/>
        </w:rPr>
        <w:t xml:space="preserve"> «</w:t>
      </w:r>
      <w:r w:rsidRPr="00B15A2C">
        <w:rPr>
          <w:i/>
          <w:iCs/>
          <w:sz w:val="28"/>
          <w:szCs w:val="28"/>
          <w:lang w:val="de-DE"/>
        </w:rPr>
        <w:t xml:space="preserve">Ich mach dich Messer» </w:t>
      </w:r>
      <w:r w:rsidRPr="00B15A2C">
        <w:rPr>
          <w:i/>
          <w:iCs/>
          <w:sz w:val="28"/>
          <w:szCs w:val="28"/>
        </w:rPr>
        <w:t>означает</w:t>
      </w:r>
      <w:r w:rsidRPr="00B15A2C">
        <w:rPr>
          <w:i/>
          <w:iCs/>
          <w:sz w:val="28"/>
          <w:szCs w:val="28"/>
          <w:lang w:val="de-DE"/>
        </w:rPr>
        <w:t xml:space="preserve"> «Ich greife dich mit einem Messer an», «Machst du rote Ampel.» </w:t>
      </w:r>
      <w:r w:rsidRPr="00B15A2C">
        <w:rPr>
          <w:i/>
          <w:iCs/>
          <w:sz w:val="28"/>
          <w:szCs w:val="28"/>
        </w:rPr>
        <w:t>означает</w:t>
      </w:r>
      <w:r w:rsidRPr="00B15A2C">
        <w:rPr>
          <w:i/>
          <w:iCs/>
          <w:sz w:val="28"/>
          <w:szCs w:val="28"/>
          <w:lang w:val="de-DE"/>
        </w:rPr>
        <w:t xml:space="preserve"> «Du gehst bei Rot über die Straße.», </w:t>
      </w:r>
      <w:r w:rsidRPr="00B15A2C">
        <w:rPr>
          <w:rFonts w:eastAsia="TimesNewRomanPS-ItalicMT"/>
          <w:i/>
          <w:iCs/>
          <w:sz w:val="28"/>
          <w:szCs w:val="28"/>
          <w:lang w:val="de-DE"/>
        </w:rPr>
        <w:t xml:space="preserve">«Hast du U–Bahn?» </w:t>
      </w:r>
      <w:r w:rsidRPr="00B15A2C">
        <w:rPr>
          <w:rFonts w:eastAsia="TimesNewRomanPS-ItalicMT"/>
          <w:i/>
          <w:sz w:val="28"/>
          <w:szCs w:val="28"/>
        </w:rPr>
        <w:t>означает</w:t>
      </w:r>
      <w:r w:rsidRPr="00B15A2C">
        <w:rPr>
          <w:rFonts w:eastAsia="TimesNewRomanPS-ItalicMT"/>
          <w:i/>
          <w:sz w:val="28"/>
          <w:szCs w:val="28"/>
          <w:lang w:val="de-DE"/>
        </w:rPr>
        <w:t xml:space="preserve"> «Nimmst du die U–Bahn?».</w:t>
      </w:r>
      <w:r w:rsidRPr="00B15A2C">
        <w:rPr>
          <w:i/>
          <w:iCs/>
          <w:sz w:val="28"/>
          <w:szCs w:val="28"/>
          <w:lang w:val="de-DE"/>
        </w:rPr>
        <w:t xml:space="preserve"> </w:t>
      </w:r>
      <w:r w:rsidRPr="00B15A2C">
        <w:rPr>
          <w:sz w:val="28"/>
          <w:szCs w:val="28"/>
        </w:rPr>
        <w:t xml:space="preserve">При отсутствии прямых соответствий в литературном языке можно воспользоваться описательным методом перевода, например: </w:t>
      </w:r>
      <w:r w:rsidRPr="00B15A2C">
        <w:rPr>
          <w:i/>
          <w:iCs/>
          <w:sz w:val="28"/>
          <w:szCs w:val="28"/>
        </w:rPr>
        <w:t xml:space="preserve">der Checker –  </w:t>
      </w:r>
      <w:r w:rsidRPr="00B15A2C">
        <w:rPr>
          <w:sz w:val="28"/>
          <w:szCs w:val="28"/>
        </w:rPr>
        <w:t>jemand, der etwas gut versteht und sich in etwas auskennt. Тем не менее, данный способ не всегда подходит для перевода литературных произведений, поскольку при переводе не учитываются стилистические особенности оригинала.</w:t>
      </w:r>
    </w:p>
    <w:p w:rsidR="00B15A2C" w:rsidRPr="00B15A2C" w:rsidRDefault="00B15A2C" w:rsidP="00B15A2C">
      <w:pPr>
        <w:pStyle w:val="14"/>
        <w:spacing w:before="0" w:after="0"/>
        <w:ind w:firstLine="709"/>
        <w:jc w:val="both"/>
        <w:rPr>
          <w:rFonts w:eastAsia="TimesNewRomanPS-BoldItalicMT"/>
          <w:b/>
          <w:bCs/>
          <w:i/>
          <w:iCs/>
          <w:sz w:val="28"/>
          <w:szCs w:val="28"/>
        </w:rPr>
      </w:pPr>
      <w:r w:rsidRPr="00B15A2C">
        <w:rPr>
          <w:sz w:val="28"/>
          <w:szCs w:val="28"/>
        </w:rPr>
        <w:t xml:space="preserve">Второй случай представляется более сложным, так как здесь существуют определенные ограничения, препятствующие полной переводимости, связанные как с лингвистическими, так и с экстралингвистическими проблемами перевода. Суть данного способа заключается в нахождении эквивалентных лексических единиц в языке русской молодежи, так как </w:t>
      </w:r>
      <w:r w:rsidRPr="00B15A2C">
        <w:rPr>
          <w:sz w:val="28"/>
          <w:szCs w:val="28"/>
          <w:lang w:val="en-US"/>
        </w:rPr>
        <w:t>Kiezdeutsch</w:t>
      </w:r>
      <w:r w:rsidRPr="00B15A2C">
        <w:rPr>
          <w:sz w:val="28"/>
          <w:szCs w:val="28"/>
        </w:rPr>
        <w:t xml:space="preserve"> функционирует преимущественно в молодежной среде. Например:</w:t>
      </w:r>
      <w:r w:rsidRPr="00B15A2C">
        <w:rPr>
          <w:i/>
          <w:iCs/>
          <w:sz w:val="28"/>
          <w:szCs w:val="28"/>
        </w:rPr>
        <w:t xml:space="preserve"> </w:t>
      </w:r>
      <w:r w:rsidRPr="00B15A2C">
        <w:rPr>
          <w:i/>
          <w:iCs/>
          <w:sz w:val="28"/>
          <w:szCs w:val="28"/>
          <w:lang w:val="en-US"/>
        </w:rPr>
        <w:t>buffig</w:t>
      </w:r>
      <w:r w:rsidRPr="00B15A2C">
        <w:rPr>
          <w:i/>
          <w:iCs/>
          <w:sz w:val="28"/>
          <w:szCs w:val="28"/>
        </w:rPr>
        <w:t xml:space="preserve"> </w:t>
      </w:r>
      <w:r w:rsidRPr="00B15A2C">
        <w:rPr>
          <w:sz w:val="28"/>
          <w:szCs w:val="28"/>
        </w:rPr>
        <w:t xml:space="preserve">– </w:t>
      </w:r>
      <w:r w:rsidRPr="00B15A2C">
        <w:rPr>
          <w:sz w:val="28"/>
          <w:szCs w:val="28"/>
          <w:lang w:val="en-US"/>
        </w:rPr>
        <w:t>sehr</w:t>
      </w:r>
      <w:r w:rsidRPr="00B15A2C">
        <w:rPr>
          <w:sz w:val="28"/>
          <w:szCs w:val="28"/>
        </w:rPr>
        <w:t xml:space="preserve">  </w:t>
      </w:r>
      <w:r w:rsidRPr="00B15A2C">
        <w:rPr>
          <w:sz w:val="28"/>
          <w:szCs w:val="28"/>
          <w:lang w:val="en-US"/>
        </w:rPr>
        <w:t>gut</w:t>
      </w:r>
      <w:r w:rsidRPr="00B15A2C">
        <w:rPr>
          <w:sz w:val="28"/>
          <w:szCs w:val="28"/>
        </w:rPr>
        <w:t xml:space="preserve"> – очень хорошо – </w:t>
      </w:r>
      <w:r w:rsidRPr="00B15A2C">
        <w:rPr>
          <w:i/>
          <w:iCs/>
          <w:sz w:val="28"/>
          <w:szCs w:val="28"/>
        </w:rPr>
        <w:t>клево; А</w:t>
      </w:r>
      <w:r w:rsidRPr="00B15A2C">
        <w:rPr>
          <w:i/>
          <w:iCs/>
          <w:sz w:val="28"/>
          <w:szCs w:val="28"/>
          <w:lang w:val="en-US"/>
        </w:rPr>
        <w:t>ddy</w:t>
      </w:r>
      <w:r w:rsidRPr="00B15A2C">
        <w:rPr>
          <w:i/>
          <w:iCs/>
          <w:sz w:val="28"/>
          <w:szCs w:val="28"/>
        </w:rPr>
        <w:t xml:space="preserve"> – </w:t>
      </w:r>
      <w:r w:rsidRPr="00B15A2C">
        <w:rPr>
          <w:sz w:val="28"/>
          <w:szCs w:val="28"/>
          <w:lang w:val="en-US"/>
        </w:rPr>
        <w:t>E</w:t>
      </w:r>
      <w:r w:rsidRPr="00B15A2C">
        <w:rPr>
          <w:sz w:val="28"/>
          <w:szCs w:val="28"/>
        </w:rPr>
        <w:t>-</w:t>
      </w:r>
      <w:r w:rsidRPr="00B15A2C">
        <w:rPr>
          <w:sz w:val="28"/>
          <w:szCs w:val="28"/>
          <w:lang w:val="en-US"/>
        </w:rPr>
        <w:t>Mail</w:t>
      </w:r>
      <w:r w:rsidRPr="00B15A2C">
        <w:rPr>
          <w:sz w:val="28"/>
          <w:szCs w:val="28"/>
        </w:rPr>
        <w:t>-</w:t>
      </w:r>
      <w:r w:rsidRPr="00B15A2C">
        <w:rPr>
          <w:sz w:val="28"/>
          <w:szCs w:val="28"/>
          <w:lang w:val="en-US"/>
        </w:rPr>
        <w:t>Adresse</w:t>
      </w:r>
      <w:r w:rsidRPr="00B15A2C">
        <w:rPr>
          <w:sz w:val="28"/>
          <w:szCs w:val="28"/>
        </w:rPr>
        <w:t xml:space="preserve"> – электронный почтовый адрес</w:t>
      </w:r>
      <w:r w:rsidRPr="00B15A2C">
        <w:rPr>
          <w:i/>
          <w:iCs/>
          <w:sz w:val="28"/>
          <w:szCs w:val="28"/>
        </w:rPr>
        <w:t xml:space="preserve"> – мыло; </w:t>
      </w:r>
      <w:r w:rsidRPr="00B15A2C">
        <w:rPr>
          <w:i/>
          <w:iCs/>
          <w:sz w:val="28"/>
          <w:szCs w:val="28"/>
          <w:lang w:val="en-US"/>
        </w:rPr>
        <w:t>natzen</w:t>
      </w:r>
      <w:r w:rsidRPr="00B15A2C">
        <w:rPr>
          <w:i/>
          <w:iCs/>
          <w:sz w:val="28"/>
          <w:szCs w:val="28"/>
        </w:rPr>
        <w:t xml:space="preserve"> – </w:t>
      </w:r>
      <w:r w:rsidRPr="00B15A2C">
        <w:rPr>
          <w:sz w:val="28"/>
          <w:szCs w:val="28"/>
          <w:lang w:val="en-US"/>
        </w:rPr>
        <w:t>verappeln</w:t>
      </w:r>
      <w:r w:rsidRPr="00B15A2C">
        <w:rPr>
          <w:sz w:val="28"/>
          <w:szCs w:val="28"/>
        </w:rPr>
        <w:t xml:space="preserve"> – шутить, насмехаться – </w:t>
      </w:r>
      <w:r w:rsidRPr="00B15A2C">
        <w:rPr>
          <w:i/>
          <w:iCs/>
          <w:sz w:val="28"/>
          <w:szCs w:val="28"/>
        </w:rPr>
        <w:t xml:space="preserve">прикалываться; </w:t>
      </w:r>
      <w:r w:rsidRPr="00B15A2C">
        <w:rPr>
          <w:i/>
          <w:iCs/>
          <w:sz w:val="28"/>
          <w:szCs w:val="28"/>
          <w:lang w:val="en-US"/>
        </w:rPr>
        <w:t>Lan</w:t>
      </w:r>
      <w:r w:rsidRPr="00B15A2C">
        <w:rPr>
          <w:rFonts w:eastAsia="Times New Roman ﾊ�"/>
          <w:i/>
          <w:iCs/>
          <w:sz w:val="28"/>
          <w:szCs w:val="28"/>
        </w:rPr>
        <w:t xml:space="preserve"> </w:t>
      </w:r>
      <w:r w:rsidRPr="00B15A2C">
        <w:rPr>
          <w:sz w:val="28"/>
          <w:szCs w:val="28"/>
        </w:rPr>
        <w:t xml:space="preserve">– </w:t>
      </w:r>
      <w:r w:rsidRPr="00B15A2C">
        <w:rPr>
          <w:sz w:val="28"/>
          <w:szCs w:val="28"/>
          <w:lang w:val="en-US"/>
        </w:rPr>
        <w:t>das</w:t>
      </w:r>
      <w:r w:rsidRPr="00B15A2C">
        <w:rPr>
          <w:sz w:val="28"/>
          <w:szCs w:val="28"/>
        </w:rPr>
        <w:t xml:space="preserve"> </w:t>
      </w:r>
      <w:r w:rsidRPr="00B15A2C">
        <w:rPr>
          <w:sz w:val="28"/>
          <w:szCs w:val="28"/>
          <w:lang w:val="en-US"/>
        </w:rPr>
        <w:t>Alter</w:t>
      </w:r>
      <w:r w:rsidRPr="00B15A2C">
        <w:rPr>
          <w:sz w:val="28"/>
          <w:szCs w:val="28"/>
        </w:rPr>
        <w:t xml:space="preserve"> – старик</w:t>
      </w:r>
      <w:r w:rsidRPr="00B15A2C">
        <w:rPr>
          <w:i/>
          <w:iCs/>
          <w:sz w:val="28"/>
          <w:szCs w:val="28"/>
        </w:rPr>
        <w:t xml:space="preserve"> </w:t>
      </w:r>
      <w:r w:rsidRPr="00B15A2C">
        <w:rPr>
          <w:sz w:val="28"/>
          <w:szCs w:val="28"/>
        </w:rPr>
        <w:t xml:space="preserve">– </w:t>
      </w:r>
      <w:r w:rsidRPr="00B15A2C">
        <w:rPr>
          <w:i/>
          <w:iCs/>
          <w:sz w:val="28"/>
          <w:szCs w:val="28"/>
        </w:rPr>
        <w:t xml:space="preserve">старина; </w:t>
      </w:r>
      <w:r w:rsidRPr="00B15A2C">
        <w:rPr>
          <w:rFonts w:eastAsia="TimesNewRomanPS-BoldItalicMT"/>
          <w:i/>
          <w:iCs/>
          <w:sz w:val="28"/>
          <w:szCs w:val="28"/>
          <w:lang w:val="en-US"/>
        </w:rPr>
        <w:t>Ischw</w:t>
      </w:r>
      <w:r w:rsidRPr="00B15A2C">
        <w:rPr>
          <w:rFonts w:eastAsia="TimesNewRomanPS-BoldItalicMT"/>
          <w:i/>
          <w:iCs/>
          <w:sz w:val="28"/>
          <w:szCs w:val="28"/>
        </w:rPr>
        <w:t>ö</w:t>
      </w:r>
      <w:r w:rsidRPr="00B15A2C">
        <w:rPr>
          <w:rFonts w:eastAsia="TimesNewRomanPS-BoldItalicMT"/>
          <w:i/>
          <w:iCs/>
          <w:sz w:val="28"/>
          <w:szCs w:val="28"/>
          <w:lang w:val="en-US"/>
        </w:rPr>
        <w:t>re</w:t>
      </w:r>
      <w:r w:rsidRPr="00B15A2C">
        <w:rPr>
          <w:rFonts w:eastAsia="TimesNewRomanPS-BoldItalicMT"/>
          <w:i/>
          <w:iCs/>
          <w:sz w:val="28"/>
          <w:szCs w:val="28"/>
        </w:rPr>
        <w:t xml:space="preserve"> – </w:t>
      </w:r>
      <w:r w:rsidRPr="00B15A2C">
        <w:rPr>
          <w:rFonts w:eastAsia="TimesNewRomanPS-BoldItalicMT"/>
          <w:i/>
          <w:iCs/>
          <w:sz w:val="28"/>
          <w:szCs w:val="28"/>
          <w:lang w:val="en-US"/>
        </w:rPr>
        <w:t>i</w:t>
      </w:r>
      <w:r w:rsidRPr="00B15A2C">
        <w:rPr>
          <w:rFonts w:eastAsia="TimesNewRomanPS-BoldItalicMT"/>
          <w:sz w:val="28"/>
          <w:szCs w:val="28"/>
          <w:lang w:val="en-US"/>
        </w:rPr>
        <w:t>ch</w:t>
      </w:r>
      <w:r w:rsidRPr="00B15A2C">
        <w:rPr>
          <w:rFonts w:eastAsia="TimesNewRomanPS-BoldItalicMT"/>
          <w:sz w:val="28"/>
          <w:szCs w:val="28"/>
        </w:rPr>
        <w:t xml:space="preserve"> </w:t>
      </w:r>
      <w:r w:rsidRPr="00B15A2C">
        <w:rPr>
          <w:rFonts w:eastAsia="TimesNewRomanPS-BoldItalicMT"/>
          <w:sz w:val="28"/>
          <w:szCs w:val="28"/>
          <w:lang w:val="en-US"/>
        </w:rPr>
        <w:t>gebe</w:t>
      </w:r>
      <w:r w:rsidRPr="00B15A2C">
        <w:rPr>
          <w:rFonts w:eastAsia="TimesNewRomanPS-BoldItalicMT"/>
          <w:sz w:val="28"/>
          <w:szCs w:val="28"/>
        </w:rPr>
        <w:t xml:space="preserve"> </w:t>
      </w:r>
      <w:r w:rsidRPr="00B15A2C">
        <w:rPr>
          <w:rFonts w:eastAsia="TimesNewRomanPS-BoldItalicMT"/>
          <w:sz w:val="28"/>
          <w:szCs w:val="28"/>
          <w:lang w:val="en-US"/>
        </w:rPr>
        <w:t>das</w:t>
      </w:r>
      <w:r w:rsidRPr="00B15A2C">
        <w:rPr>
          <w:rFonts w:eastAsia="TimesNewRomanPS-BoldItalicMT"/>
          <w:sz w:val="28"/>
          <w:szCs w:val="28"/>
        </w:rPr>
        <w:t xml:space="preserve"> </w:t>
      </w:r>
      <w:r w:rsidRPr="00B15A2C">
        <w:rPr>
          <w:rFonts w:eastAsia="TimesNewRomanPS-BoldItalicMT"/>
          <w:sz w:val="28"/>
          <w:szCs w:val="28"/>
          <w:lang w:val="en-US"/>
        </w:rPr>
        <w:t>Wort</w:t>
      </w:r>
      <w:r w:rsidRPr="00B15A2C">
        <w:rPr>
          <w:rFonts w:eastAsia="TimesNewRomanPS-BoldItalicMT"/>
          <w:sz w:val="28"/>
          <w:szCs w:val="28"/>
        </w:rPr>
        <w:t xml:space="preserve"> – даю слово</w:t>
      </w:r>
      <w:r w:rsidRPr="00B15A2C">
        <w:rPr>
          <w:rFonts w:eastAsia="TimesNewRomanPS-BoldItalicMT"/>
          <w:i/>
          <w:iCs/>
          <w:sz w:val="28"/>
          <w:szCs w:val="28"/>
        </w:rPr>
        <w:t xml:space="preserve"> </w:t>
      </w:r>
      <w:r w:rsidRPr="00B15A2C">
        <w:rPr>
          <w:sz w:val="28"/>
          <w:szCs w:val="28"/>
        </w:rPr>
        <w:t xml:space="preserve">– </w:t>
      </w:r>
      <w:r w:rsidRPr="00B15A2C">
        <w:rPr>
          <w:rFonts w:eastAsia="TimesNewRomanPS-BoldItalicMT"/>
          <w:i/>
          <w:iCs/>
          <w:sz w:val="28"/>
          <w:szCs w:val="28"/>
        </w:rPr>
        <w:t>отвечаю</w:t>
      </w:r>
      <w:r w:rsidRPr="00B15A2C">
        <w:rPr>
          <w:rFonts w:eastAsia="TimesNewRomanPS-BoldItalicMT"/>
          <w:sz w:val="28"/>
          <w:szCs w:val="28"/>
        </w:rPr>
        <w:t xml:space="preserve">. </w:t>
      </w:r>
    </w:p>
    <w:p w:rsidR="00B15A2C" w:rsidRPr="00B15A2C" w:rsidRDefault="00B15A2C" w:rsidP="00B15A2C">
      <w:pPr>
        <w:pStyle w:val="af9"/>
        <w:spacing w:after="0"/>
        <w:ind w:firstLine="709"/>
        <w:jc w:val="both"/>
        <w:rPr>
          <w:rFonts w:cs="Times New Roman"/>
          <w:sz w:val="28"/>
          <w:szCs w:val="28"/>
        </w:rPr>
      </w:pPr>
      <w:r w:rsidRPr="00B15A2C">
        <w:rPr>
          <w:rFonts w:eastAsia="TimesNewRomanPS-BoldItalicMT" w:cs="Times New Roman"/>
          <w:sz w:val="28"/>
          <w:szCs w:val="28"/>
        </w:rPr>
        <w:t>Вместе с тем, возникают определенные трудности, решение которых еще предстоит найти</w:t>
      </w:r>
      <w:r w:rsidRPr="00B15A2C">
        <w:rPr>
          <w:rFonts w:cs="Times New Roman"/>
          <w:sz w:val="28"/>
          <w:szCs w:val="28"/>
        </w:rPr>
        <w:t>:</w:t>
      </w:r>
    </w:p>
    <w:p w:rsidR="00B15A2C" w:rsidRPr="00B15A2C" w:rsidRDefault="00B15A2C" w:rsidP="00B15A2C">
      <w:pPr>
        <w:pStyle w:val="14"/>
        <w:spacing w:before="0" w:after="0"/>
        <w:ind w:firstLine="709"/>
        <w:jc w:val="both"/>
        <w:rPr>
          <w:sz w:val="28"/>
          <w:szCs w:val="28"/>
        </w:rPr>
      </w:pPr>
      <w:r w:rsidRPr="00B15A2C">
        <w:rPr>
          <w:sz w:val="28"/>
          <w:szCs w:val="28"/>
        </w:rPr>
        <w:t xml:space="preserve">1. Образность лексики </w:t>
      </w:r>
      <w:r w:rsidRPr="00B15A2C">
        <w:rPr>
          <w:sz w:val="28"/>
          <w:szCs w:val="28"/>
          <w:lang w:val="en-US"/>
        </w:rPr>
        <w:t>Kiezdeutsch</w:t>
      </w:r>
      <w:r w:rsidRPr="00B15A2C">
        <w:rPr>
          <w:sz w:val="28"/>
          <w:szCs w:val="28"/>
        </w:rPr>
        <w:t xml:space="preserve"> отличается большой яркостью и выразительностью; и именно это затрудняет перевод, так как передача эмоциональной составляющей не всегда возможна в связи с отсутствием определенных коннотаций в другом языке. Примером может служить слово </w:t>
      </w:r>
      <w:r w:rsidRPr="00B15A2C">
        <w:rPr>
          <w:i/>
          <w:iCs/>
          <w:sz w:val="28"/>
          <w:szCs w:val="28"/>
          <w:lang w:val="en-US"/>
        </w:rPr>
        <w:t>aldig</w:t>
      </w:r>
      <w:r w:rsidRPr="00B15A2C">
        <w:rPr>
          <w:i/>
          <w:iCs/>
          <w:sz w:val="28"/>
          <w:szCs w:val="28"/>
        </w:rPr>
        <w:t xml:space="preserve"> “дешевый”</w:t>
      </w:r>
      <w:r w:rsidRPr="00B15A2C">
        <w:rPr>
          <w:sz w:val="28"/>
          <w:szCs w:val="28"/>
        </w:rPr>
        <w:t xml:space="preserve">, образованное от названия дешевого супермаркета </w:t>
      </w:r>
      <w:r w:rsidRPr="00B15A2C">
        <w:rPr>
          <w:i/>
          <w:iCs/>
          <w:sz w:val="28"/>
          <w:szCs w:val="28"/>
        </w:rPr>
        <w:t>«</w:t>
      </w:r>
      <w:r w:rsidRPr="00B15A2C">
        <w:rPr>
          <w:i/>
          <w:iCs/>
          <w:sz w:val="28"/>
          <w:szCs w:val="28"/>
          <w:lang w:val="en-US"/>
        </w:rPr>
        <w:t>ALDI</w:t>
      </w:r>
      <w:r w:rsidRPr="00B15A2C">
        <w:rPr>
          <w:i/>
          <w:iCs/>
          <w:sz w:val="28"/>
          <w:szCs w:val="28"/>
        </w:rPr>
        <w:t>»,</w:t>
      </w:r>
      <w:r w:rsidRPr="00B15A2C">
        <w:rPr>
          <w:sz w:val="28"/>
          <w:szCs w:val="28"/>
        </w:rPr>
        <w:t xml:space="preserve"> пользующегося особой популярностью среди носителей </w:t>
      </w:r>
      <w:r w:rsidRPr="00B15A2C">
        <w:rPr>
          <w:sz w:val="28"/>
          <w:szCs w:val="28"/>
          <w:lang w:val="en-US"/>
        </w:rPr>
        <w:t>Kiezdeutsch</w:t>
      </w:r>
      <w:r w:rsidRPr="00B15A2C">
        <w:rPr>
          <w:sz w:val="28"/>
          <w:szCs w:val="28"/>
        </w:rPr>
        <w:t xml:space="preserve">. Слово литературного языка </w:t>
      </w:r>
      <w:r w:rsidRPr="00B15A2C">
        <w:rPr>
          <w:sz w:val="28"/>
          <w:szCs w:val="28"/>
          <w:lang w:val="en-US"/>
        </w:rPr>
        <w:t>billig</w:t>
      </w:r>
      <w:r w:rsidRPr="00B15A2C">
        <w:rPr>
          <w:sz w:val="28"/>
          <w:szCs w:val="28"/>
        </w:rPr>
        <w:t xml:space="preserve"> несомненно уступает ему в экспрессивности.</w:t>
      </w:r>
    </w:p>
    <w:p w:rsidR="00B15A2C" w:rsidRPr="00B15A2C" w:rsidRDefault="00B15A2C" w:rsidP="00B15A2C">
      <w:pPr>
        <w:pStyle w:val="14"/>
        <w:spacing w:before="0" w:after="0"/>
        <w:ind w:firstLine="709"/>
        <w:jc w:val="both"/>
        <w:rPr>
          <w:sz w:val="28"/>
          <w:szCs w:val="28"/>
        </w:rPr>
      </w:pPr>
      <w:r w:rsidRPr="00B15A2C">
        <w:rPr>
          <w:sz w:val="28"/>
          <w:szCs w:val="28"/>
        </w:rPr>
        <w:t xml:space="preserve">2. Не менее сложной проблемой является перевод англицизмов. Англицизмы широко распространены и в прочих сферах немецкого языка, однако отличительная особенность в случае </w:t>
      </w:r>
      <w:r w:rsidRPr="00B15A2C">
        <w:rPr>
          <w:sz w:val="28"/>
          <w:szCs w:val="28"/>
          <w:lang w:val="en-US"/>
        </w:rPr>
        <w:t>Kiezdeutsch</w:t>
      </w:r>
      <w:r w:rsidRPr="00B15A2C">
        <w:rPr>
          <w:sz w:val="28"/>
          <w:szCs w:val="28"/>
        </w:rPr>
        <w:t xml:space="preserve"> заключается не столько в их наличии, сколько в их семантике. Так, некоторые англицизмы в </w:t>
      </w:r>
      <w:r w:rsidRPr="00B15A2C">
        <w:rPr>
          <w:sz w:val="28"/>
          <w:szCs w:val="28"/>
          <w:lang w:val="en-US"/>
        </w:rPr>
        <w:t>Kiezdeutsch</w:t>
      </w:r>
      <w:r w:rsidRPr="00B15A2C">
        <w:rPr>
          <w:sz w:val="28"/>
          <w:szCs w:val="28"/>
        </w:rPr>
        <w:t xml:space="preserve">, сохраняя форму английского языка, кардинально меняют свое значение, например, слово </w:t>
      </w:r>
      <w:r w:rsidRPr="00B15A2C">
        <w:rPr>
          <w:i/>
          <w:iCs/>
          <w:sz w:val="28"/>
          <w:szCs w:val="28"/>
          <w:lang w:val="en-US"/>
        </w:rPr>
        <w:t>tight</w:t>
      </w:r>
      <w:r w:rsidRPr="00B15A2C">
        <w:rPr>
          <w:sz w:val="28"/>
          <w:szCs w:val="28"/>
        </w:rPr>
        <w:t xml:space="preserve"> (тугой; тесный; непроницаемый, плотный; упорный) в </w:t>
      </w:r>
      <w:r w:rsidRPr="00B15A2C">
        <w:rPr>
          <w:sz w:val="28"/>
          <w:szCs w:val="28"/>
          <w:lang w:val="en-US"/>
        </w:rPr>
        <w:t>Kiezdeutsch</w:t>
      </w:r>
      <w:r w:rsidRPr="00B15A2C">
        <w:rPr>
          <w:sz w:val="28"/>
          <w:szCs w:val="28"/>
        </w:rPr>
        <w:t xml:space="preserve"> означает «классно, круто, клево».</w:t>
      </w:r>
    </w:p>
    <w:p w:rsidR="00B15A2C" w:rsidRPr="00B15A2C" w:rsidRDefault="00B15A2C" w:rsidP="00B15A2C">
      <w:pPr>
        <w:pStyle w:val="14"/>
        <w:spacing w:before="0" w:after="0"/>
        <w:ind w:firstLine="709"/>
        <w:jc w:val="both"/>
        <w:rPr>
          <w:sz w:val="28"/>
          <w:szCs w:val="28"/>
        </w:rPr>
      </w:pPr>
      <w:r w:rsidRPr="00B15A2C">
        <w:rPr>
          <w:sz w:val="28"/>
          <w:szCs w:val="28"/>
        </w:rPr>
        <w:t xml:space="preserve">3. Перевод конструкций типа: </w:t>
      </w:r>
      <w:r w:rsidRPr="00B15A2C">
        <w:rPr>
          <w:sz w:val="28"/>
          <w:szCs w:val="28"/>
          <w:lang w:val="en-US"/>
        </w:rPr>
        <w:t>lassma</w:t>
      </w:r>
      <w:r w:rsidRPr="00B15A2C">
        <w:rPr>
          <w:sz w:val="28"/>
          <w:szCs w:val="28"/>
        </w:rPr>
        <w:t xml:space="preserve">, </w:t>
      </w:r>
      <w:r w:rsidRPr="00B15A2C">
        <w:rPr>
          <w:sz w:val="28"/>
          <w:szCs w:val="28"/>
          <w:lang w:val="en-US"/>
        </w:rPr>
        <w:t>musstu</w:t>
      </w:r>
      <w:r w:rsidRPr="00B15A2C">
        <w:rPr>
          <w:sz w:val="28"/>
          <w:szCs w:val="28"/>
        </w:rPr>
        <w:t xml:space="preserve">, </w:t>
      </w:r>
      <w:r w:rsidRPr="00B15A2C">
        <w:rPr>
          <w:sz w:val="28"/>
          <w:szCs w:val="28"/>
          <w:lang w:val="en-US"/>
        </w:rPr>
        <w:t>weisstu</w:t>
      </w:r>
      <w:r w:rsidRPr="00B15A2C">
        <w:rPr>
          <w:sz w:val="28"/>
          <w:szCs w:val="28"/>
        </w:rPr>
        <w:t xml:space="preserve">, </w:t>
      </w:r>
      <w:r w:rsidRPr="00B15A2C">
        <w:rPr>
          <w:sz w:val="28"/>
          <w:szCs w:val="28"/>
          <w:lang w:val="en-US"/>
        </w:rPr>
        <w:t>war</w:t>
      </w:r>
      <w:r w:rsidRPr="00B15A2C">
        <w:rPr>
          <w:sz w:val="28"/>
          <w:szCs w:val="28"/>
        </w:rPr>
        <w:t xml:space="preserve"> </w:t>
      </w:r>
      <w:r w:rsidRPr="00B15A2C">
        <w:rPr>
          <w:sz w:val="28"/>
          <w:szCs w:val="28"/>
          <w:lang w:val="en-US"/>
        </w:rPr>
        <w:t>so</w:t>
      </w:r>
      <w:r w:rsidRPr="00B15A2C">
        <w:rPr>
          <w:sz w:val="28"/>
          <w:szCs w:val="28"/>
        </w:rPr>
        <w:t xml:space="preserve">. Так, например, частица </w:t>
      </w:r>
      <w:r w:rsidRPr="00B15A2C">
        <w:rPr>
          <w:i/>
          <w:iCs/>
          <w:sz w:val="28"/>
          <w:szCs w:val="28"/>
          <w:lang w:val="en-US"/>
        </w:rPr>
        <w:t>so</w:t>
      </w:r>
      <w:r w:rsidRPr="00B15A2C">
        <w:rPr>
          <w:i/>
          <w:iCs/>
          <w:sz w:val="28"/>
          <w:szCs w:val="28"/>
        </w:rPr>
        <w:t xml:space="preserve"> </w:t>
      </w:r>
      <w:r w:rsidRPr="00B15A2C">
        <w:rPr>
          <w:sz w:val="28"/>
          <w:szCs w:val="28"/>
        </w:rPr>
        <w:t xml:space="preserve">в </w:t>
      </w:r>
      <w:r w:rsidRPr="00B15A2C">
        <w:rPr>
          <w:sz w:val="28"/>
          <w:szCs w:val="28"/>
          <w:lang w:val="en-US"/>
        </w:rPr>
        <w:t>Kiezdeutsch</w:t>
      </w:r>
      <w:r w:rsidRPr="00B15A2C">
        <w:rPr>
          <w:sz w:val="28"/>
          <w:szCs w:val="28"/>
        </w:rPr>
        <w:t xml:space="preserve"> утрачивает свое привычное значение «так, такой» и становится семантически пустой. В </w:t>
      </w:r>
      <w:r w:rsidRPr="00B15A2C">
        <w:rPr>
          <w:sz w:val="28"/>
          <w:szCs w:val="28"/>
          <w:lang w:val="en-US"/>
        </w:rPr>
        <w:t>Kiezdeutsch</w:t>
      </w:r>
      <w:r w:rsidRPr="00B15A2C">
        <w:rPr>
          <w:sz w:val="28"/>
          <w:szCs w:val="28"/>
        </w:rPr>
        <w:t xml:space="preserve"> у нее появляется новая функция в организации предложения: </w:t>
      </w:r>
      <w:r w:rsidRPr="00B15A2C">
        <w:rPr>
          <w:i/>
          <w:iCs/>
          <w:sz w:val="28"/>
          <w:szCs w:val="28"/>
          <w:lang w:val="en-US"/>
        </w:rPr>
        <w:t>so</w:t>
      </w:r>
      <w:r w:rsidRPr="00B15A2C">
        <w:rPr>
          <w:i/>
          <w:iCs/>
          <w:sz w:val="28"/>
          <w:szCs w:val="28"/>
        </w:rPr>
        <w:t xml:space="preserve"> </w:t>
      </w:r>
      <w:r w:rsidRPr="00B15A2C">
        <w:rPr>
          <w:sz w:val="28"/>
          <w:szCs w:val="28"/>
        </w:rPr>
        <w:t>стоит перед той частью предложения, которая несет наиболее важную информацию.</w:t>
      </w:r>
    </w:p>
    <w:p w:rsidR="00B15A2C" w:rsidRPr="00B15A2C" w:rsidRDefault="00B15A2C" w:rsidP="00B15A2C">
      <w:pPr>
        <w:pStyle w:val="14"/>
        <w:spacing w:before="0" w:after="0"/>
        <w:ind w:firstLine="709"/>
        <w:jc w:val="both"/>
        <w:rPr>
          <w:sz w:val="28"/>
          <w:szCs w:val="28"/>
        </w:rPr>
      </w:pPr>
      <w:r w:rsidRPr="00B15A2C">
        <w:rPr>
          <w:sz w:val="28"/>
          <w:szCs w:val="28"/>
        </w:rPr>
        <w:t xml:space="preserve">4. Следующей особенностью речи </w:t>
      </w:r>
      <w:r w:rsidRPr="00B15A2C">
        <w:rPr>
          <w:sz w:val="28"/>
          <w:szCs w:val="28"/>
          <w:lang w:val="en-US"/>
        </w:rPr>
        <w:t>Kiezdeutsch</w:t>
      </w:r>
      <w:r w:rsidRPr="00B15A2C">
        <w:rPr>
          <w:sz w:val="28"/>
          <w:szCs w:val="28"/>
        </w:rPr>
        <w:t xml:space="preserve">, которая вызывает трудности при переводе, является широкое употребление </w:t>
      </w:r>
      <w:r w:rsidRPr="00B15A2C">
        <w:rPr>
          <w:sz w:val="28"/>
          <w:szCs w:val="28"/>
        </w:rPr>
        <w:lastRenderedPageBreak/>
        <w:t>звукоподражательных слов и междометий. Так, например, в романе «</w:t>
      </w:r>
      <w:r w:rsidRPr="00B15A2C">
        <w:rPr>
          <w:sz w:val="28"/>
          <w:szCs w:val="28"/>
          <w:lang w:val="en-US"/>
        </w:rPr>
        <w:t>Hool</w:t>
      </w:r>
      <w:r w:rsidRPr="00B15A2C">
        <w:rPr>
          <w:sz w:val="28"/>
          <w:szCs w:val="28"/>
        </w:rPr>
        <w:t xml:space="preserve">» имеется несколько обозначений для звука, возникающего при открывании бутылки пива: </w:t>
      </w:r>
      <w:r w:rsidRPr="00B15A2C">
        <w:rPr>
          <w:sz w:val="28"/>
          <w:szCs w:val="28"/>
          <w:lang w:val="en-US"/>
        </w:rPr>
        <w:t>fump</w:t>
      </w:r>
      <w:r w:rsidRPr="00B15A2C">
        <w:rPr>
          <w:sz w:val="28"/>
          <w:szCs w:val="28"/>
        </w:rPr>
        <w:t xml:space="preserve">, </w:t>
      </w:r>
      <w:r w:rsidRPr="00B15A2C">
        <w:rPr>
          <w:sz w:val="28"/>
          <w:szCs w:val="28"/>
          <w:lang w:val="en-US"/>
        </w:rPr>
        <w:t>plop</w:t>
      </w:r>
      <w:r w:rsidRPr="00B15A2C">
        <w:rPr>
          <w:sz w:val="28"/>
          <w:szCs w:val="28"/>
        </w:rPr>
        <w:t xml:space="preserve">, </w:t>
      </w:r>
      <w:r w:rsidRPr="00B15A2C">
        <w:rPr>
          <w:sz w:val="28"/>
          <w:szCs w:val="28"/>
          <w:lang w:val="en-US"/>
        </w:rPr>
        <w:t>pop</w:t>
      </w:r>
      <w:r w:rsidRPr="00B15A2C">
        <w:rPr>
          <w:sz w:val="28"/>
          <w:szCs w:val="28"/>
        </w:rPr>
        <w:t xml:space="preserve">, </w:t>
      </w:r>
      <w:r w:rsidRPr="00B15A2C">
        <w:rPr>
          <w:sz w:val="28"/>
          <w:szCs w:val="28"/>
          <w:lang w:val="en-US"/>
        </w:rPr>
        <w:t>plop</w:t>
      </w:r>
      <w:r w:rsidRPr="00B15A2C">
        <w:rPr>
          <w:sz w:val="28"/>
          <w:szCs w:val="28"/>
        </w:rPr>
        <w:t>, blobs [11]. Данные слова не ассоциируются у русских подростков с процессом открывания пива. Единственным вариантом их передачи является описательный перевод, например: он с шумом открыл бутылку пива.</w:t>
      </w:r>
    </w:p>
    <w:p w:rsidR="00B15A2C" w:rsidRPr="00B15A2C" w:rsidRDefault="00B15A2C" w:rsidP="00B15A2C">
      <w:pPr>
        <w:pStyle w:val="14"/>
        <w:spacing w:before="0" w:after="0"/>
        <w:ind w:firstLine="709"/>
        <w:jc w:val="both"/>
        <w:rPr>
          <w:color w:val="000000"/>
          <w:sz w:val="28"/>
          <w:szCs w:val="28"/>
        </w:rPr>
      </w:pPr>
      <w:r w:rsidRPr="00B15A2C">
        <w:rPr>
          <w:sz w:val="28"/>
          <w:szCs w:val="28"/>
        </w:rPr>
        <w:t xml:space="preserve">Подводя итог, можно сказать, что при переводе с </w:t>
      </w:r>
      <w:r w:rsidRPr="00B15A2C">
        <w:rPr>
          <w:sz w:val="28"/>
          <w:szCs w:val="28"/>
          <w:lang w:val="en-US"/>
        </w:rPr>
        <w:t>Kiezdeutsch</w:t>
      </w:r>
      <w:r w:rsidRPr="00B15A2C">
        <w:rPr>
          <w:sz w:val="28"/>
          <w:szCs w:val="28"/>
        </w:rPr>
        <w:t xml:space="preserve"> на русский язык неибежно возникают трудности, которые связаны как с лингвистическими, так и экстралингвистическими факторами. Однако, уже сейчас можно утверждать, что основной особенностью </w:t>
      </w:r>
      <w:r w:rsidRPr="00B15A2C">
        <w:rPr>
          <w:sz w:val="28"/>
          <w:szCs w:val="28"/>
          <w:lang w:val="en-US"/>
        </w:rPr>
        <w:t>Kiezdeutsch</w:t>
      </w:r>
      <w:r w:rsidRPr="00B15A2C">
        <w:rPr>
          <w:sz w:val="28"/>
          <w:szCs w:val="28"/>
        </w:rPr>
        <w:t xml:space="preserve">, подлежащей трансляции при переводе на русский язык является языковая живость, своеобразие, креативность и эмоциональность </w:t>
      </w:r>
      <w:r w:rsidRPr="00B15A2C">
        <w:rPr>
          <w:sz w:val="28"/>
          <w:szCs w:val="28"/>
          <w:lang w:val="en-US"/>
        </w:rPr>
        <w:t>Kiezdeutsch</w:t>
      </w:r>
      <w:r w:rsidRPr="00B15A2C">
        <w:rPr>
          <w:sz w:val="28"/>
          <w:szCs w:val="28"/>
        </w:rPr>
        <w:t xml:space="preserve">. </w:t>
      </w:r>
    </w:p>
    <w:p w:rsidR="00B15A2C" w:rsidRPr="00B15A2C" w:rsidRDefault="00B15A2C" w:rsidP="00B15A2C">
      <w:pPr>
        <w:pStyle w:val="af9"/>
        <w:spacing w:after="0" w:line="200" w:lineRule="atLeast"/>
        <w:jc w:val="both"/>
        <w:rPr>
          <w:rFonts w:cs="Times New Roman"/>
        </w:rPr>
      </w:pPr>
    </w:p>
    <w:p w:rsidR="00B15A2C" w:rsidRDefault="00B15A2C" w:rsidP="00B15A2C">
      <w:pPr>
        <w:pStyle w:val="af9"/>
        <w:spacing w:after="0" w:line="200" w:lineRule="atLeast"/>
        <w:jc w:val="center"/>
        <w:rPr>
          <w:rStyle w:val="ac"/>
          <w:rFonts w:eastAsia="Times New Roman" w:cs="Times New Roman"/>
          <w:b/>
          <w:color w:val="333333"/>
          <w:sz w:val="28"/>
          <w:szCs w:val="28"/>
        </w:rPr>
      </w:pPr>
      <w:r w:rsidRPr="00B15A2C">
        <w:rPr>
          <w:rStyle w:val="ac"/>
          <w:rFonts w:eastAsia="Times New Roman" w:cs="Times New Roman"/>
          <w:b/>
          <w:color w:val="333333"/>
          <w:sz w:val="28"/>
          <w:szCs w:val="28"/>
          <w:lang w:val="en-US"/>
        </w:rPr>
        <w:t>Библиографический список</w:t>
      </w:r>
    </w:p>
    <w:p w:rsidR="00B15A2C" w:rsidRPr="00B15A2C" w:rsidRDefault="00B15A2C" w:rsidP="00B15A2C">
      <w:pPr>
        <w:pStyle w:val="af9"/>
        <w:spacing w:after="0" w:line="200" w:lineRule="atLeast"/>
        <w:jc w:val="center"/>
        <w:rPr>
          <w:rFonts w:eastAsia="Arial" w:cs="Times New Roman"/>
          <w:iCs/>
          <w:color w:val="000000"/>
          <w:sz w:val="28"/>
          <w:szCs w:val="28"/>
        </w:rPr>
      </w:pP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bCs/>
          <w:iCs/>
          <w:color w:val="222222"/>
          <w:sz w:val="28"/>
          <w:szCs w:val="28"/>
        </w:rPr>
      </w:pPr>
      <w:r w:rsidRPr="00B15A2C">
        <w:rPr>
          <w:rFonts w:ascii="Times New Roman" w:eastAsia="TimesNewRomanOOEnc" w:hAnsi="Times New Roman" w:cs="Times New Roman"/>
          <w:iCs/>
          <w:color w:val="000000"/>
          <w:sz w:val="28"/>
          <w:szCs w:val="28"/>
        </w:rPr>
        <w:t xml:space="preserve">Романова Е. В. Смена миграционной парадигмы в Германии в </w:t>
      </w:r>
      <w:r w:rsidRPr="00B15A2C">
        <w:rPr>
          <w:rFonts w:ascii="Times New Roman" w:eastAsia="TimesNewRomanOOEnc" w:hAnsi="Times New Roman" w:cs="Times New Roman"/>
          <w:iCs/>
          <w:color w:val="000000"/>
          <w:sz w:val="28"/>
          <w:szCs w:val="28"/>
          <w:lang w:val="en-US"/>
        </w:rPr>
        <w:t>XXI</w:t>
      </w:r>
      <w:r w:rsidRPr="00B15A2C">
        <w:rPr>
          <w:rFonts w:ascii="Times New Roman" w:eastAsia="TimesNewRomanOOEnc" w:hAnsi="Times New Roman" w:cs="Times New Roman"/>
          <w:iCs/>
          <w:color w:val="000000"/>
          <w:sz w:val="28"/>
          <w:szCs w:val="28"/>
        </w:rPr>
        <w:t xml:space="preserve"> веке. Миграционные проблемы в Европе и пути их решения // Доклады Института Европы.</w:t>
      </w:r>
      <w:r w:rsidRPr="00B15A2C">
        <w:rPr>
          <w:rFonts w:ascii="Times New Roman" w:eastAsia="Times New Roman" w:hAnsi="Times New Roman" w:cs="Times New Roman"/>
          <w:iCs/>
          <w:color w:val="000000"/>
          <w:sz w:val="28"/>
          <w:szCs w:val="28"/>
        </w:rPr>
        <w:t xml:space="preserve"> –</w:t>
      </w:r>
      <w:r w:rsidRPr="00B15A2C">
        <w:rPr>
          <w:rFonts w:ascii="Times New Roman" w:eastAsia="TimesNewRomanOOEnc" w:hAnsi="Times New Roman" w:cs="Times New Roman"/>
          <w:iCs/>
          <w:color w:val="000000"/>
          <w:sz w:val="28"/>
          <w:szCs w:val="28"/>
        </w:rPr>
        <w:t xml:space="preserve"> 2015.</w:t>
      </w:r>
      <w:r w:rsidRPr="00B15A2C">
        <w:rPr>
          <w:rFonts w:ascii="Times New Roman" w:eastAsia="Times New Roman" w:hAnsi="Times New Roman" w:cs="Times New Roman"/>
          <w:iCs/>
          <w:color w:val="000000"/>
          <w:sz w:val="28"/>
          <w:szCs w:val="28"/>
        </w:rPr>
        <w:t xml:space="preserve"> – </w:t>
      </w:r>
      <w:r w:rsidRPr="00B15A2C">
        <w:rPr>
          <w:rFonts w:ascii="Times New Roman" w:eastAsia="TimesNewRomanOOEnc" w:hAnsi="Times New Roman" w:cs="Times New Roman"/>
          <w:iCs/>
          <w:color w:val="000000"/>
          <w:sz w:val="28"/>
          <w:szCs w:val="28"/>
        </w:rPr>
        <w:t>№ 315.</w:t>
      </w: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bCs/>
          <w:iCs/>
          <w:color w:val="222222"/>
          <w:sz w:val="28"/>
          <w:szCs w:val="28"/>
          <w:lang w:val="en-US"/>
        </w:rPr>
      </w:pPr>
      <w:r w:rsidRPr="00B15A2C">
        <w:rPr>
          <w:rFonts w:ascii="Times New Roman" w:eastAsia="Times New Roman" w:hAnsi="Times New Roman" w:cs="Times New Roman"/>
          <w:color w:val="000000"/>
          <w:sz w:val="28"/>
          <w:szCs w:val="28"/>
          <w:lang w:val="de-DE"/>
        </w:rPr>
        <w:t>Dirim, I. Türkisch sprechen nicht nur die Türken. Über die Unschärfebeziehung zwischen Sprache und Ethnie in Deutschland</w:t>
      </w:r>
      <w:r w:rsidRPr="00B15A2C">
        <w:rPr>
          <w:rFonts w:ascii="Times New Roman" w:eastAsia="Times New Roman" w:hAnsi="Times New Roman" w:cs="Times New Roman"/>
          <w:color w:val="000000"/>
          <w:sz w:val="28"/>
          <w:szCs w:val="28"/>
          <w:lang w:val="en-US"/>
        </w:rPr>
        <w:t>.</w:t>
      </w:r>
      <w:r w:rsidRPr="00B15A2C">
        <w:rPr>
          <w:rFonts w:ascii="Times New Roman" w:eastAsia="Times New Roman" w:hAnsi="Times New Roman" w:cs="Times New Roman"/>
          <w:color w:val="000000"/>
          <w:sz w:val="28"/>
          <w:szCs w:val="28"/>
          <w:lang w:val="de-DE"/>
        </w:rPr>
        <w:t xml:space="preserve"> </w:t>
      </w:r>
      <w:r w:rsidRPr="00B15A2C">
        <w:rPr>
          <w:rFonts w:ascii="Times New Roman" w:eastAsia="Times New Roman" w:hAnsi="Times New Roman" w:cs="Times New Roman"/>
          <w:color w:val="000000"/>
          <w:sz w:val="28"/>
          <w:szCs w:val="28"/>
          <w:lang w:val="en-US"/>
        </w:rPr>
        <w:t>–</w:t>
      </w:r>
      <w:r w:rsidRPr="00B15A2C">
        <w:rPr>
          <w:rFonts w:ascii="Times New Roman" w:eastAsia="Times New Roman" w:hAnsi="Times New Roman" w:cs="Times New Roman"/>
          <w:color w:val="000000"/>
          <w:sz w:val="28"/>
          <w:szCs w:val="28"/>
          <w:lang w:val="de-DE"/>
        </w:rPr>
        <w:t xml:space="preserve"> Berlin: de Gruyter, 2004.</w:t>
      </w: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color w:val="000000"/>
          <w:sz w:val="28"/>
          <w:szCs w:val="28"/>
          <w:lang w:val="de-DE"/>
        </w:rPr>
      </w:pPr>
      <w:r w:rsidRPr="00B15A2C">
        <w:rPr>
          <w:rFonts w:ascii="Times New Roman" w:eastAsia="Times New Roman" w:hAnsi="Times New Roman" w:cs="Times New Roman"/>
          <w:iCs/>
          <w:color w:val="000000"/>
          <w:sz w:val="28"/>
          <w:szCs w:val="28"/>
          <w:lang w:val="de-DE"/>
        </w:rPr>
        <w:t>Auer, P. Ethnische Marker im Deutschen zwischen Varietät und Stil // Das Deutsch der Migranten. – 2003. – № 15.</w:t>
      </w: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color w:val="000000"/>
          <w:sz w:val="28"/>
          <w:szCs w:val="28"/>
          <w:lang w:val="de-DE"/>
        </w:rPr>
      </w:pPr>
      <w:r w:rsidRPr="00B15A2C">
        <w:rPr>
          <w:rFonts w:ascii="Times New Roman" w:eastAsia="Times New Roman" w:hAnsi="Times New Roman" w:cs="Times New Roman"/>
          <w:color w:val="000000"/>
          <w:sz w:val="28"/>
          <w:szCs w:val="28"/>
          <w:lang w:val="de-DE"/>
        </w:rPr>
        <w:t>Wiese H. Ein neuer Dialekt entsteht. München: CH Beck Verlag, 2006.</w:t>
      </w:r>
    </w:p>
    <w:p w:rsidR="00B15A2C" w:rsidRPr="00B15A2C" w:rsidRDefault="00B15A2C" w:rsidP="00E01295">
      <w:pPr>
        <w:widowControl w:val="0"/>
        <w:numPr>
          <w:ilvl w:val="0"/>
          <w:numId w:val="73"/>
        </w:numPr>
        <w:suppressAutoHyphens/>
        <w:spacing w:after="0" w:line="240" w:lineRule="auto"/>
        <w:jc w:val="both"/>
        <w:rPr>
          <w:rFonts w:ascii="Times New Roman" w:eastAsia="TimesNewRomanPS-ItalicMT" w:hAnsi="Times New Roman" w:cs="Times New Roman"/>
          <w:iCs/>
          <w:color w:val="000000"/>
          <w:sz w:val="28"/>
          <w:szCs w:val="28"/>
          <w:lang w:val="de-DE"/>
        </w:rPr>
      </w:pPr>
      <w:r w:rsidRPr="00B15A2C">
        <w:rPr>
          <w:rFonts w:ascii="Times New Roman" w:eastAsia="TimesNewRomanPS-ItalicMT" w:hAnsi="Times New Roman" w:cs="Times New Roman"/>
          <w:iCs/>
          <w:color w:val="000000"/>
          <w:sz w:val="28"/>
          <w:szCs w:val="28"/>
          <w:lang w:val="de-DE"/>
        </w:rPr>
        <w:t xml:space="preserve">Pohle M., Schumann K. </w:t>
      </w:r>
      <w:r w:rsidRPr="00B15A2C">
        <w:rPr>
          <w:rFonts w:ascii="Times New Roman" w:eastAsia="TimesNewRomanPSMT" w:hAnsi="Times New Roman" w:cs="Times New Roman"/>
          <w:iCs/>
          <w:color w:val="000000"/>
          <w:sz w:val="28"/>
          <w:szCs w:val="28"/>
          <w:lang w:val="de-DE"/>
        </w:rPr>
        <w:t xml:space="preserve">Keine Angst vor Kiezdeutsch! Zum neuen Dialekt der Multikulti-Generation // Zeitschrift für Jugendkriminalrecht und Jugendhilfe. </w:t>
      </w:r>
      <w:r w:rsidRPr="00B15A2C">
        <w:rPr>
          <w:rFonts w:ascii="Times New Roman" w:eastAsia="Times New Roman" w:hAnsi="Times New Roman" w:cs="Times New Roman"/>
          <w:iCs/>
          <w:color w:val="000000"/>
          <w:sz w:val="28"/>
          <w:szCs w:val="28"/>
          <w:lang w:val="de-DE"/>
        </w:rPr>
        <w:t>–</w:t>
      </w:r>
      <w:r w:rsidRPr="00B15A2C">
        <w:rPr>
          <w:rFonts w:ascii="Times New Roman" w:eastAsia="TimesNewRomanOOEnc" w:hAnsi="Times New Roman" w:cs="Times New Roman"/>
          <w:iCs/>
          <w:color w:val="000000"/>
          <w:sz w:val="28"/>
          <w:szCs w:val="28"/>
          <w:lang w:val="de-DE"/>
        </w:rPr>
        <w:t xml:space="preserve"> </w:t>
      </w:r>
      <w:r w:rsidRPr="00B15A2C">
        <w:rPr>
          <w:rFonts w:ascii="Times New Roman" w:eastAsia="TimesNewRomanPSMT" w:hAnsi="Times New Roman" w:cs="Times New Roman"/>
          <w:iCs/>
          <w:color w:val="000000"/>
          <w:sz w:val="28"/>
          <w:szCs w:val="28"/>
          <w:lang w:val="de-DE"/>
        </w:rPr>
        <w:t xml:space="preserve">2014. </w:t>
      </w:r>
      <w:r w:rsidRPr="00B15A2C">
        <w:rPr>
          <w:rFonts w:ascii="Times New Roman" w:eastAsia="Times New Roman" w:hAnsi="Times New Roman" w:cs="Times New Roman"/>
          <w:iCs/>
          <w:color w:val="000000"/>
          <w:sz w:val="28"/>
          <w:szCs w:val="28"/>
          <w:lang w:val="de-DE"/>
        </w:rPr>
        <w:t>–</w:t>
      </w:r>
      <w:r w:rsidRPr="00B15A2C">
        <w:rPr>
          <w:rFonts w:ascii="Times New Roman" w:eastAsia="TimesNewRomanOOEnc" w:hAnsi="Times New Roman" w:cs="Times New Roman"/>
          <w:iCs/>
          <w:color w:val="000000"/>
          <w:sz w:val="28"/>
          <w:szCs w:val="28"/>
          <w:lang w:val="de-DE"/>
        </w:rPr>
        <w:t xml:space="preserve"> </w:t>
      </w:r>
      <w:r w:rsidRPr="00B15A2C">
        <w:rPr>
          <w:rFonts w:ascii="Times New Roman" w:eastAsia="TimesNewRomanPSMT" w:hAnsi="Times New Roman" w:cs="Times New Roman"/>
          <w:iCs/>
          <w:color w:val="000000"/>
          <w:sz w:val="28"/>
          <w:szCs w:val="28"/>
          <w:lang w:val="de-DE"/>
        </w:rPr>
        <w:t>№ 3.</w:t>
      </w: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color w:val="000000"/>
          <w:sz w:val="28"/>
          <w:szCs w:val="28"/>
          <w:lang w:val="en-US"/>
        </w:rPr>
      </w:pPr>
      <w:r w:rsidRPr="00B15A2C">
        <w:rPr>
          <w:rFonts w:ascii="Times New Roman" w:eastAsia="TimesNewRomanPS-ItalicMT" w:hAnsi="Times New Roman" w:cs="Times New Roman"/>
          <w:iCs/>
          <w:color w:val="000000"/>
          <w:sz w:val="28"/>
          <w:szCs w:val="28"/>
          <w:lang w:val="en-US"/>
        </w:rPr>
        <w:t xml:space="preserve">Quist P. </w:t>
      </w:r>
      <w:r w:rsidRPr="00B15A2C">
        <w:rPr>
          <w:rFonts w:ascii="Times New Roman" w:eastAsia="TimesNewRomanPSMT" w:hAnsi="Times New Roman" w:cs="Times New Roman"/>
          <w:iCs/>
          <w:color w:val="000000"/>
          <w:sz w:val="28"/>
          <w:szCs w:val="28"/>
          <w:lang w:val="en-US"/>
        </w:rPr>
        <w:t xml:space="preserve">Sociolinguistic approaches to multiethnolect : Language variety and </w:t>
      </w:r>
      <w:r w:rsidRPr="00B15A2C">
        <w:rPr>
          <w:rFonts w:ascii="Times New Roman" w:eastAsia="TimesNewRomanPSMT" w:hAnsi="Times New Roman" w:cs="Times New Roman"/>
          <w:color w:val="000000"/>
          <w:sz w:val="28"/>
          <w:szCs w:val="28"/>
          <w:lang w:val="en-US"/>
        </w:rPr>
        <w:t>stylistic practice // International Journal of Bilingualism</w:t>
      </w:r>
      <w:r w:rsidRPr="00B15A2C">
        <w:rPr>
          <w:rFonts w:ascii="Times New Roman" w:eastAsia="TimesNewRomanPS-ItalicMT" w:hAnsi="Times New Roman" w:cs="Times New Roman"/>
          <w:iCs/>
          <w:color w:val="000000"/>
          <w:sz w:val="28"/>
          <w:szCs w:val="28"/>
          <w:lang w:val="en-US"/>
        </w:rPr>
        <w:t xml:space="preserve">. </w:t>
      </w:r>
      <w:r w:rsidRPr="00B15A2C">
        <w:rPr>
          <w:rFonts w:ascii="Times New Roman" w:eastAsia="Times New Roman" w:hAnsi="Times New Roman" w:cs="Times New Roman"/>
          <w:iCs/>
          <w:color w:val="000000"/>
          <w:sz w:val="28"/>
          <w:szCs w:val="28"/>
          <w:lang w:val="en-US"/>
        </w:rPr>
        <w:t>–</w:t>
      </w:r>
      <w:r w:rsidRPr="00B15A2C">
        <w:rPr>
          <w:rFonts w:ascii="Times New Roman" w:eastAsia="TimesNewRomanOOEnc" w:hAnsi="Times New Roman" w:cs="Times New Roman"/>
          <w:iCs/>
          <w:color w:val="000000"/>
          <w:sz w:val="28"/>
          <w:szCs w:val="28"/>
          <w:lang w:val="en-US"/>
        </w:rPr>
        <w:t xml:space="preserve"> </w:t>
      </w:r>
      <w:r w:rsidRPr="00B15A2C">
        <w:rPr>
          <w:rFonts w:ascii="Times New Roman" w:eastAsia="TimesNewRomanPSMT" w:hAnsi="Times New Roman" w:cs="Times New Roman"/>
          <w:color w:val="000000"/>
          <w:sz w:val="28"/>
          <w:szCs w:val="28"/>
          <w:lang w:val="en-US"/>
        </w:rPr>
        <w:t xml:space="preserve">2008. </w:t>
      </w:r>
      <w:r w:rsidRPr="00B15A2C">
        <w:rPr>
          <w:rFonts w:ascii="Times New Roman" w:eastAsia="Times New Roman" w:hAnsi="Times New Roman" w:cs="Times New Roman"/>
          <w:iCs/>
          <w:color w:val="000000"/>
          <w:sz w:val="28"/>
          <w:szCs w:val="28"/>
          <w:lang w:val="en-US"/>
        </w:rPr>
        <w:t>–</w:t>
      </w:r>
      <w:r w:rsidRPr="00B15A2C">
        <w:rPr>
          <w:rFonts w:ascii="Times New Roman" w:eastAsia="TimesNewRomanOOEnc" w:hAnsi="Times New Roman" w:cs="Times New Roman"/>
          <w:iCs/>
          <w:color w:val="000000"/>
          <w:sz w:val="28"/>
          <w:szCs w:val="28"/>
          <w:lang w:val="en-US"/>
        </w:rPr>
        <w:t xml:space="preserve"> </w:t>
      </w:r>
      <w:r w:rsidRPr="00B15A2C">
        <w:rPr>
          <w:rFonts w:ascii="Times New Roman" w:eastAsia="TimesNewRomanPSMT" w:hAnsi="Times New Roman" w:cs="Times New Roman"/>
          <w:color w:val="000000"/>
          <w:sz w:val="28"/>
          <w:szCs w:val="28"/>
          <w:lang w:val="en-US"/>
        </w:rPr>
        <w:t xml:space="preserve">№ 12. </w:t>
      </w:r>
    </w:p>
    <w:p w:rsidR="00B15A2C" w:rsidRPr="00B15A2C" w:rsidRDefault="00B15A2C" w:rsidP="00E01295">
      <w:pPr>
        <w:widowControl w:val="0"/>
        <w:numPr>
          <w:ilvl w:val="0"/>
          <w:numId w:val="73"/>
        </w:numPr>
        <w:suppressAutoHyphens/>
        <w:spacing w:after="0" w:line="240" w:lineRule="auto"/>
        <w:jc w:val="both"/>
        <w:rPr>
          <w:rFonts w:ascii="Times New Roman" w:eastAsia="TimesNewRomanOOEnc" w:hAnsi="Times New Roman" w:cs="Times New Roman"/>
          <w:iCs/>
          <w:color w:val="000000"/>
          <w:sz w:val="28"/>
          <w:szCs w:val="28"/>
        </w:rPr>
      </w:pPr>
      <w:r w:rsidRPr="00B15A2C">
        <w:rPr>
          <w:rFonts w:ascii="Times New Roman" w:eastAsia="Arial" w:hAnsi="Times New Roman" w:cs="Times New Roman"/>
          <w:iCs/>
          <w:color w:val="000000"/>
          <w:sz w:val="28"/>
          <w:szCs w:val="28"/>
        </w:rPr>
        <w:t xml:space="preserve">Акулова М. Е., Матвеева Г. Г. Особенности речевого поведения носителей молодежного мультиэтнолекта </w:t>
      </w:r>
      <w:r w:rsidRPr="00B15A2C">
        <w:rPr>
          <w:rFonts w:ascii="Times New Roman" w:eastAsia="Arial" w:hAnsi="Times New Roman" w:cs="Times New Roman"/>
          <w:iCs/>
          <w:color w:val="000000"/>
          <w:sz w:val="28"/>
          <w:szCs w:val="28"/>
          <w:lang w:val="en-US"/>
        </w:rPr>
        <w:t>Kiezdeutsch</w:t>
      </w:r>
      <w:r w:rsidRPr="00B15A2C">
        <w:rPr>
          <w:rFonts w:ascii="Times New Roman" w:eastAsia="Arial" w:hAnsi="Times New Roman" w:cs="Times New Roman"/>
          <w:iCs/>
          <w:color w:val="000000"/>
          <w:sz w:val="28"/>
          <w:szCs w:val="28"/>
        </w:rPr>
        <w:t xml:space="preserve"> // Политическая лингвистика. </w:t>
      </w:r>
      <w:r w:rsidRPr="00B15A2C">
        <w:rPr>
          <w:rFonts w:ascii="Times New Roman" w:eastAsia="Times New Roman" w:hAnsi="Times New Roman" w:cs="Times New Roman"/>
          <w:iCs/>
          <w:color w:val="000000"/>
          <w:sz w:val="28"/>
          <w:szCs w:val="28"/>
        </w:rPr>
        <w:t xml:space="preserve">– </w:t>
      </w:r>
      <w:r w:rsidRPr="00B15A2C">
        <w:rPr>
          <w:rFonts w:ascii="Times New Roman" w:eastAsia="Arial" w:hAnsi="Times New Roman" w:cs="Times New Roman"/>
          <w:iCs/>
          <w:color w:val="000000"/>
          <w:sz w:val="28"/>
          <w:szCs w:val="28"/>
        </w:rPr>
        <w:t xml:space="preserve">2016. </w:t>
      </w:r>
      <w:r w:rsidRPr="00B15A2C">
        <w:rPr>
          <w:rFonts w:ascii="Times New Roman" w:eastAsia="Times New Roman" w:hAnsi="Times New Roman" w:cs="Times New Roman"/>
          <w:iCs/>
          <w:color w:val="000000"/>
          <w:sz w:val="28"/>
          <w:szCs w:val="28"/>
        </w:rPr>
        <w:t xml:space="preserve">– </w:t>
      </w:r>
      <w:r w:rsidRPr="00B15A2C">
        <w:rPr>
          <w:rFonts w:ascii="Times New Roman" w:eastAsia="Arial" w:hAnsi="Times New Roman" w:cs="Times New Roman"/>
          <w:iCs/>
          <w:color w:val="000000"/>
          <w:sz w:val="28"/>
          <w:szCs w:val="28"/>
        </w:rPr>
        <w:t xml:space="preserve">№ 1 (55). </w:t>
      </w: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iCs/>
          <w:color w:val="000000"/>
          <w:sz w:val="28"/>
          <w:szCs w:val="28"/>
          <w:lang w:val="de-DE"/>
        </w:rPr>
      </w:pPr>
      <w:r w:rsidRPr="00B15A2C">
        <w:rPr>
          <w:rFonts w:ascii="Times New Roman" w:eastAsia="Times New Roman" w:hAnsi="Times New Roman" w:cs="Times New Roman"/>
          <w:bCs/>
          <w:iCs/>
          <w:color w:val="222222"/>
          <w:sz w:val="28"/>
          <w:szCs w:val="28"/>
          <w:lang w:val="de-DE"/>
        </w:rPr>
        <w:t xml:space="preserve">Androutsopoulos J. </w:t>
      </w:r>
      <w:r w:rsidRPr="00B15A2C">
        <w:rPr>
          <w:rFonts w:ascii="Times New Roman" w:eastAsia="TimesNewRomanPSMT" w:hAnsi="Times New Roman" w:cs="Times New Roman"/>
          <w:iCs/>
          <w:color w:val="222222"/>
          <w:sz w:val="28"/>
          <w:szCs w:val="28"/>
          <w:lang w:val="de-DE"/>
        </w:rPr>
        <w:t xml:space="preserve">Deutsche Jugendsprache. Untersuchungen zu ihren Strukturen und Funktionen. Frankfurt am Main: </w:t>
      </w:r>
      <w:r w:rsidRPr="00B15A2C">
        <w:rPr>
          <w:rFonts w:ascii="Times New Roman" w:eastAsia="TimesNewRomanPSMT" w:hAnsi="Times New Roman" w:cs="Times New Roman"/>
          <w:iCs/>
          <w:color w:val="000000"/>
          <w:sz w:val="28"/>
          <w:szCs w:val="28"/>
          <w:lang w:val="de-DE"/>
        </w:rPr>
        <w:t>Lang, 1998.</w:t>
      </w:r>
      <w:r w:rsidRPr="00B15A2C">
        <w:rPr>
          <w:rFonts w:ascii="Times New Roman" w:eastAsia="TimesNewRomanPSMT" w:hAnsi="Times New Roman" w:cs="Times New Roman"/>
          <w:iCs/>
          <w:color w:val="000000"/>
          <w:sz w:val="28"/>
          <w:szCs w:val="28"/>
        </w:rPr>
        <w:t xml:space="preserve"> </w:t>
      </w:r>
    </w:p>
    <w:p w:rsidR="00B15A2C" w:rsidRPr="00B15A2C" w:rsidRDefault="00B15A2C" w:rsidP="00E01295">
      <w:pPr>
        <w:widowControl w:val="0"/>
        <w:numPr>
          <w:ilvl w:val="0"/>
          <w:numId w:val="73"/>
        </w:numPr>
        <w:suppressAutoHyphens/>
        <w:spacing w:after="0" w:line="240" w:lineRule="auto"/>
        <w:jc w:val="both"/>
        <w:rPr>
          <w:rFonts w:ascii="Times New Roman" w:eastAsia="TimesNewRomanPS-ItalicMT" w:hAnsi="Times New Roman" w:cs="Times New Roman"/>
          <w:iCs/>
          <w:sz w:val="28"/>
          <w:szCs w:val="28"/>
          <w:lang w:val="de-DE"/>
        </w:rPr>
      </w:pPr>
      <w:r w:rsidRPr="00B15A2C">
        <w:rPr>
          <w:rFonts w:ascii="Times New Roman" w:eastAsia="TimesNewRomanPSMT" w:hAnsi="Times New Roman" w:cs="Times New Roman"/>
          <w:iCs/>
          <w:color w:val="000000"/>
          <w:sz w:val="28"/>
          <w:szCs w:val="28"/>
          <w:lang w:val="en-US"/>
        </w:rPr>
        <w:t>KiezDeutsch</w:t>
      </w:r>
      <w:r w:rsidRPr="00B15A2C">
        <w:rPr>
          <w:rFonts w:ascii="Times New Roman" w:eastAsia="TimesNewRomanPSMT" w:hAnsi="Times New Roman" w:cs="Times New Roman"/>
          <w:iCs/>
          <w:color w:val="000000"/>
          <w:sz w:val="28"/>
          <w:szCs w:val="28"/>
        </w:rPr>
        <w:t>-</w:t>
      </w:r>
      <w:r w:rsidRPr="00B15A2C">
        <w:rPr>
          <w:rFonts w:ascii="Times New Roman" w:eastAsia="TimesNewRomanPSMT" w:hAnsi="Times New Roman" w:cs="Times New Roman"/>
          <w:iCs/>
          <w:color w:val="000000"/>
          <w:sz w:val="28"/>
          <w:szCs w:val="28"/>
          <w:lang w:val="en-US"/>
        </w:rPr>
        <w:t>Korpus</w:t>
      </w:r>
      <w:r w:rsidRPr="00B15A2C">
        <w:rPr>
          <w:rFonts w:ascii="Times New Roman" w:eastAsia="TimesNewRomanPSMT" w:hAnsi="Times New Roman" w:cs="Times New Roman"/>
          <w:iCs/>
          <w:color w:val="000000"/>
          <w:sz w:val="28"/>
          <w:szCs w:val="28"/>
        </w:rPr>
        <w:t xml:space="preserve"> // Электронный ресурс Интернет: </w:t>
      </w:r>
      <w:r w:rsidRPr="00B15A2C">
        <w:rPr>
          <w:rFonts w:ascii="Times New Roman" w:hAnsi="Times New Roman" w:cs="Times New Roman"/>
          <w:sz w:val="28"/>
          <w:szCs w:val="28"/>
          <w:lang w:val="en-US" w:eastAsia="hi-IN" w:bidi="hi-IN"/>
        </w:rPr>
        <w:t>http</w:t>
      </w:r>
      <w:r w:rsidRPr="00B15A2C">
        <w:rPr>
          <w:rFonts w:ascii="Times New Roman" w:hAnsi="Times New Roman" w:cs="Times New Roman"/>
          <w:sz w:val="28"/>
          <w:szCs w:val="28"/>
          <w:lang w:eastAsia="hi-IN" w:bidi="hi-IN"/>
        </w:rPr>
        <w:t>://</w:t>
      </w:r>
      <w:r w:rsidRPr="00B15A2C">
        <w:rPr>
          <w:rFonts w:ascii="Times New Roman" w:hAnsi="Times New Roman" w:cs="Times New Roman"/>
          <w:sz w:val="28"/>
          <w:szCs w:val="28"/>
          <w:lang w:val="en-US" w:eastAsia="hi-IN" w:bidi="hi-IN"/>
        </w:rPr>
        <w:t>www</w:t>
      </w:r>
      <w:r w:rsidRPr="00B15A2C">
        <w:rPr>
          <w:rFonts w:ascii="Times New Roman" w:hAnsi="Times New Roman" w:cs="Times New Roman"/>
          <w:sz w:val="28"/>
          <w:szCs w:val="28"/>
          <w:lang w:eastAsia="hi-IN" w:bidi="hi-IN"/>
        </w:rPr>
        <w:t>.</w:t>
      </w:r>
      <w:r w:rsidRPr="00B15A2C">
        <w:rPr>
          <w:rFonts w:ascii="Times New Roman" w:hAnsi="Times New Roman" w:cs="Times New Roman"/>
          <w:sz w:val="28"/>
          <w:szCs w:val="28"/>
          <w:lang w:val="en-US" w:eastAsia="hi-IN" w:bidi="hi-IN"/>
        </w:rPr>
        <w:t>kiezdeutschkorpus</w:t>
      </w:r>
      <w:r w:rsidRPr="00B15A2C">
        <w:rPr>
          <w:rFonts w:ascii="Times New Roman" w:hAnsi="Times New Roman" w:cs="Times New Roman"/>
          <w:sz w:val="28"/>
          <w:szCs w:val="28"/>
          <w:lang w:eastAsia="hi-IN" w:bidi="hi-IN"/>
        </w:rPr>
        <w:t>.</w:t>
      </w:r>
      <w:r w:rsidRPr="00B15A2C">
        <w:rPr>
          <w:rFonts w:ascii="Times New Roman" w:hAnsi="Times New Roman" w:cs="Times New Roman"/>
          <w:sz w:val="28"/>
          <w:szCs w:val="28"/>
          <w:lang w:val="en-US" w:eastAsia="hi-IN" w:bidi="hi-IN"/>
        </w:rPr>
        <w:t>de</w:t>
      </w:r>
    </w:p>
    <w:p w:rsidR="00B15A2C" w:rsidRPr="00B15A2C" w:rsidRDefault="00B15A2C" w:rsidP="00E01295">
      <w:pPr>
        <w:widowControl w:val="0"/>
        <w:numPr>
          <w:ilvl w:val="0"/>
          <w:numId w:val="73"/>
        </w:numPr>
        <w:suppressAutoHyphens/>
        <w:spacing w:after="0" w:line="240" w:lineRule="auto"/>
        <w:jc w:val="both"/>
        <w:rPr>
          <w:rFonts w:ascii="Times New Roman" w:eastAsia="Times New Roman" w:hAnsi="Times New Roman" w:cs="Times New Roman"/>
          <w:bCs/>
          <w:iCs/>
          <w:color w:val="222222"/>
          <w:sz w:val="28"/>
          <w:szCs w:val="28"/>
          <w:lang w:val="de-DE"/>
        </w:rPr>
      </w:pPr>
      <w:r w:rsidRPr="00B15A2C">
        <w:rPr>
          <w:rFonts w:ascii="Times New Roman" w:eastAsia="Times New Roman" w:hAnsi="Times New Roman" w:cs="Times New Roman"/>
          <w:color w:val="000000"/>
          <w:sz w:val="28"/>
          <w:szCs w:val="28"/>
          <w:lang w:val="de-DE"/>
        </w:rPr>
        <w:t>Wiese H. “Ich mach dich Messer” – Grammatische Produktivität in Kiez-Sprache // Linguistische Berichte. – 2006.</w:t>
      </w:r>
    </w:p>
    <w:p w:rsidR="00B15A2C" w:rsidRPr="00B15A2C" w:rsidRDefault="00B15A2C" w:rsidP="00E01295">
      <w:pPr>
        <w:widowControl w:val="0"/>
        <w:numPr>
          <w:ilvl w:val="0"/>
          <w:numId w:val="73"/>
        </w:numPr>
        <w:suppressAutoHyphens/>
        <w:spacing w:after="0" w:line="240" w:lineRule="auto"/>
        <w:jc w:val="both"/>
        <w:rPr>
          <w:rFonts w:ascii="Times New Roman" w:hAnsi="Times New Roman" w:cs="Times New Roman"/>
          <w:sz w:val="28"/>
          <w:szCs w:val="28"/>
          <w:lang w:val="de-DE"/>
        </w:rPr>
      </w:pPr>
      <w:r w:rsidRPr="00B15A2C">
        <w:rPr>
          <w:rFonts w:ascii="Times New Roman" w:eastAsia="TimesNewRomanPSMT" w:hAnsi="Times New Roman" w:cs="Times New Roman"/>
          <w:iCs/>
          <w:color w:val="000000"/>
          <w:sz w:val="28"/>
          <w:szCs w:val="28"/>
          <w:lang w:val="de-DE"/>
        </w:rPr>
        <w:t xml:space="preserve">Winkler P. „Hool“. Aufbau Verlag, 2015. </w:t>
      </w:r>
    </w:p>
    <w:p w:rsidR="00B15A2C" w:rsidRPr="00B15A2C" w:rsidRDefault="00B15A2C" w:rsidP="00B15A2C">
      <w:pPr>
        <w:spacing w:after="0"/>
        <w:ind w:left="720"/>
        <w:jc w:val="both"/>
        <w:rPr>
          <w:rFonts w:ascii="Times New Roman" w:hAnsi="Times New Roman" w:cs="Times New Roman"/>
          <w:sz w:val="28"/>
          <w:szCs w:val="28"/>
          <w:lang w:val="de-DE"/>
        </w:rPr>
      </w:pPr>
    </w:p>
    <w:p w:rsidR="00B630E1" w:rsidRPr="00B76F60" w:rsidRDefault="00B630E1" w:rsidP="00B630E1">
      <w:pPr>
        <w:spacing w:after="0" w:line="240" w:lineRule="auto"/>
        <w:jc w:val="both"/>
        <w:rPr>
          <w:rFonts w:ascii="Times New Roman" w:hAnsi="Times New Roman" w:cs="Times New Roman"/>
          <w:sz w:val="28"/>
          <w:szCs w:val="28"/>
          <w:lang w:val="en-US"/>
        </w:rPr>
      </w:pPr>
    </w:p>
    <w:p w:rsidR="00B15A2C" w:rsidRPr="00B76F60" w:rsidRDefault="00B15A2C" w:rsidP="00B630E1">
      <w:pPr>
        <w:spacing w:after="0" w:line="240" w:lineRule="auto"/>
        <w:jc w:val="both"/>
        <w:rPr>
          <w:rFonts w:ascii="Times New Roman" w:hAnsi="Times New Roman" w:cs="Times New Roman"/>
          <w:sz w:val="28"/>
          <w:szCs w:val="28"/>
          <w:lang w:val="en-US"/>
        </w:rPr>
      </w:pPr>
    </w:p>
    <w:p w:rsidR="00B15A2C" w:rsidRPr="00B76F60" w:rsidRDefault="00B15A2C" w:rsidP="00B630E1">
      <w:pPr>
        <w:spacing w:after="0" w:line="240" w:lineRule="auto"/>
        <w:jc w:val="both"/>
        <w:rPr>
          <w:rFonts w:ascii="Times New Roman" w:hAnsi="Times New Roman" w:cs="Times New Roman"/>
          <w:sz w:val="28"/>
          <w:szCs w:val="28"/>
          <w:lang w:val="en-US"/>
        </w:rPr>
      </w:pPr>
    </w:p>
    <w:p w:rsidR="003B36ED" w:rsidRDefault="003B36ED" w:rsidP="003B36ED">
      <w:pPr>
        <w:spacing w:after="0" w:line="240" w:lineRule="auto"/>
        <w:jc w:val="right"/>
        <w:rPr>
          <w:rFonts w:ascii="Times New Roman" w:hAnsi="Times New Roman"/>
          <w:sz w:val="28"/>
          <w:szCs w:val="28"/>
        </w:rPr>
      </w:pPr>
      <w:r>
        <w:rPr>
          <w:rFonts w:ascii="Times New Roman" w:hAnsi="Times New Roman"/>
          <w:b/>
          <w:sz w:val="28"/>
          <w:szCs w:val="28"/>
        </w:rPr>
        <w:lastRenderedPageBreak/>
        <w:t>Е.А. Ульянова</w:t>
      </w:r>
      <w:r>
        <w:rPr>
          <w:rStyle w:val="a6"/>
          <w:rFonts w:ascii="Times New Roman" w:hAnsi="Times New Roman"/>
          <w:b/>
          <w:sz w:val="28"/>
          <w:szCs w:val="28"/>
        </w:rPr>
        <w:footnoteReference w:id="39"/>
      </w:r>
    </w:p>
    <w:p w:rsidR="003B36ED" w:rsidRDefault="003B36ED" w:rsidP="003B36ED">
      <w:pPr>
        <w:spacing w:after="0" w:line="240" w:lineRule="auto"/>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3B36ED" w:rsidRPr="00F20639" w:rsidRDefault="003B36ED" w:rsidP="003B36ED">
      <w:pPr>
        <w:spacing w:after="0" w:line="240" w:lineRule="auto"/>
        <w:jc w:val="right"/>
        <w:rPr>
          <w:rFonts w:ascii="Times New Roman" w:hAnsi="Times New Roman"/>
          <w:i/>
          <w:sz w:val="28"/>
          <w:szCs w:val="28"/>
        </w:rPr>
      </w:pPr>
      <w:r>
        <w:rPr>
          <w:rFonts w:ascii="Times New Roman" w:hAnsi="Times New Roman"/>
          <w:i/>
          <w:sz w:val="28"/>
          <w:szCs w:val="28"/>
        </w:rPr>
        <w:t>университет им. Н.А. Добролюбова)</w:t>
      </w:r>
    </w:p>
    <w:p w:rsidR="003B36ED" w:rsidRDefault="003B36ED" w:rsidP="003B36ED">
      <w:pPr>
        <w:spacing w:after="0" w:line="240" w:lineRule="auto"/>
        <w:jc w:val="right"/>
        <w:rPr>
          <w:rFonts w:ascii="Times New Roman" w:hAnsi="Times New Roman"/>
          <w:b/>
          <w:sz w:val="28"/>
          <w:szCs w:val="28"/>
        </w:rPr>
      </w:pPr>
    </w:p>
    <w:p w:rsidR="003B36ED" w:rsidRPr="00F20639" w:rsidRDefault="003B36ED" w:rsidP="003B36ED">
      <w:pPr>
        <w:spacing w:after="0" w:line="240" w:lineRule="auto"/>
        <w:jc w:val="center"/>
        <w:rPr>
          <w:rFonts w:ascii="Times New Roman" w:hAnsi="Times New Roman"/>
          <w:b/>
          <w:i/>
          <w:sz w:val="28"/>
          <w:szCs w:val="28"/>
        </w:rPr>
      </w:pPr>
      <w:r w:rsidRPr="00F20639">
        <w:rPr>
          <w:rFonts w:ascii="Times New Roman" w:hAnsi="Times New Roman"/>
          <w:b/>
          <w:i/>
          <w:sz w:val="28"/>
          <w:szCs w:val="28"/>
        </w:rPr>
        <w:t>ТРУДНОСТИ ПЕРЕВОДА ТЕКСТА ПСИХОЛОГО-ПЕДАГОГИЧЕСКОЙ НАПРАВЛЕННОСТИ</w:t>
      </w:r>
    </w:p>
    <w:p w:rsidR="003B36ED" w:rsidRPr="00C907BF" w:rsidRDefault="003B36ED" w:rsidP="003B36ED">
      <w:pPr>
        <w:spacing w:after="0" w:line="240" w:lineRule="auto"/>
        <w:jc w:val="center"/>
        <w:rPr>
          <w:rFonts w:ascii="Times New Roman" w:hAnsi="Times New Roman"/>
          <w:b/>
          <w:sz w:val="28"/>
          <w:szCs w:val="28"/>
        </w:rPr>
      </w:pPr>
    </w:p>
    <w:p w:rsidR="003B36ED" w:rsidRPr="00C907BF" w:rsidRDefault="003B36ED" w:rsidP="003B36ED">
      <w:pPr>
        <w:spacing w:after="0" w:line="240" w:lineRule="auto"/>
        <w:ind w:firstLine="709"/>
        <w:jc w:val="both"/>
        <w:rPr>
          <w:rFonts w:ascii="Times New Roman" w:hAnsi="Times New Roman"/>
          <w:sz w:val="28"/>
          <w:szCs w:val="28"/>
        </w:rPr>
      </w:pPr>
      <w:r w:rsidRPr="00C907BF">
        <w:rPr>
          <w:rFonts w:ascii="Times New Roman" w:hAnsi="Times New Roman"/>
          <w:sz w:val="28"/>
          <w:szCs w:val="28"/>
        </w:rPr>
        <w:t>В данной работе рассматривается перевод с немецкого языка на русский статей из журнала нем. „erziehungskunst. Waldorfs</w:t>
      </w:r>
      <w:r w:rsidRPr="00C907BF">
        <w:rPr>
          <w:rFonts w:ascii="Times New Roman" w:hAnsi="Times New Roman"/>
          <w:sz w:val="28"/>
          <w:szCs w:val="28"/>
          <w:lang w:val="de-DE"/>
        </w:rPr>
        <w:t>p</w:t>
      </w:r>
      <w:r w:rsidRPr="00C907BF">
        <w:rPr>
          <w:rFonts w:ascii="Times New Roman" w:hAnsi="Times New Roman"/>
          <w:sz w:val="28"/>
          <w:szCs w:val="28"/>
        </w:rPr>
        <w:t>ä</w:t>
      </w:r>
      <w:r w:rsidRPr="00C907BF">
        <w:rPr>
          <w:rFonts w:ascii="Times New Roman" w:hAnsi="Times New Roman"/>
          <w:sz w:val="28"/>
          <w:szCs w:val="28"/>
          <w:lang w:val="de-DE"/>
        </w:rPr>
        <w:t>dagogik</w:t>
      </w:r>
      <w:r w:rsidRPr="00C907BF">
        <w:rPr>
          <w:rFonts w:ascii="Times New Roman" w:hAnsi="Times New Roman"/>
          <w:sz w:val="28"/>
          <w:szCs w:val="28"/>
        </w:rPr>
        <w:t xml:space="preserve"> heute“ </w:t>
      </w:r>
      <w:r>
        <w:rPr>
          <w:rFonts w:ascii="Times New Roman" w:hAnsi="Times New Roman"/>
          <w:sz w:val="28"/>
          <w:szCs w:val="28"/>
        </w:rPr>
        <w:t>(«</w:t>
      </w:r>
      <w:r w:rsidRPr="00C907BF">
        <w:rPr>
          <w:rFonts w:ascii="Times New Roman" w:hAnsi="Times New Roman"/>
          <w:sz w:val="28"/>
          <w:szCs w:val="28"/>
        </w:rPr>
        <w:t>Искусство воспитания. Вальдорфская педагогика сегодня</w:t>
      </w:r>
      <w:r>
        <w:rPr>
          <w:rFonts w:ascii="Times New Roman" w:hAnsi="Times New Roman"/>
          <w:sz w:val="28"/>
          <w:szCs w:val="28"/>
        </w:rPr>
        <w:t>»</w:t>
      </w:r>
      <w:r w:rsidRPr="00C907BF">
        <w:rPr>
          <w:rFonts w:ascii="Times New Roman" w:hAnsi="Times New Roman"/>
          <w:sz w:val="28"/>
          <w:szCs w:val="28"/>
        </w:rPr>
        <w:t>)</w:t>
      </w:r>
      <w:r>
        <w:rPr>
          <w:rFonts w:ascii="Times New Roman" w:hAnsi="Times New Roman"/>
          <w:sz w:val="28"/>
          <w:szCs w:val="28"/>
        </w:rPr>
        <w:t xml:space="preserve"> </w:t>
      </w:r>
      <w:r w:rsidRPr="00BA585F">
        <w:rPr>
          <w:rFonts w:ascii="Times New Roman" w:hAnsi="Times New Roman"/>
          <w:sz w:val="28"/>
          <w:szCs w:val="28"/>
        </w:rPr>
        <w:t>[1]</w:t>
      </w:r>
      <w:r w:rsidRPr="00C907BF">
        <w:rPr>
          <w:rFonts w:ascii="Times New Roman" w:hAnsi="Times New Roman"/>
          <w:sz w:val="28"/>
          <w:szCs w:val="28"/>
        </w:rPr>
        <w:t xml:space="preserve">, вышедшего в феврале 2016 года и не имеющего перевода на русский язык, а также описанию экстралингвистических особенностей данного типа текста и анализу переводческих трудностей, возникших в процессе перевода. </w:t>
      </w:r>
    </w:p>
    <w:p w:rsidR="003B36ED" w:rsidRPr="00C907BF"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Мы живем в постоянно меняющемся и динамично развивающемся мире. Технический прогресс не стоит на месте и сильно влияет и меняет нашу жизнь, к сожалению, не всегда в положительную сторону: появились новые формы зависимости – от компьютерных игр и смартфонов. В основном, это касается подростков в один из самых важных моментов их жизни – становления личности. Как правильно вести себя в такой ситуации? Ответы даны экспертами в этой области, легко и понятно, на реальных примерах из жизни. Именно это и послужило мотивацией для написания данной работы. Эту проблему несомненно можно считать актуальной.</w:t>
      </w:r>
    </w:p>
    <w:p w:rsidR="003B36ED" w:rsidRPr="00C907BF"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 xml:space="preserve">В качестве потенциального заказчика перевода может рассматриваться </w:t>
      </w:r>
      <w:r>
        <w:rPr>
          <w:rFonts w:ascii="Times New Roman" w:hAnsi="Times New Roman"/>
          <w:sz w:val="28"/>
          <w:szCs w:val="28"/>
        </w:rPr>
        <w:t>электронный журнал «</w:t>
      </w:r>
      <w:r w:rsidRPr="00C907BF">
        <w:rPr>
          <w:rFonts w:ascii="Times New Roman" w:hAnsi="Times New Roman"/>
          <w:sz w:val="28"/>
          <w:szCs w:val="28"/>
        </w:rPr>
        <w:t>Этическое воспитание</w:t>
      </w:r>
      <w:r>
        <w:rPr>
          <w:rFonts w:ascii="Times New Roman" w:hAnsi="Times New Roman"/>
          <w:sz w:val="28"/>
          <w:szCs w:val="28"/>
        </w:rPr>
        <w:t>», в котором есть раздел «</w:t>
      </w:r>
      <w:r w:rsidRPr="00C907BF">
        <w:rPr>
          <w:rFonts w:ascii="Times New Roman" w:hAnsi="Times New Roman"/>
          <w:sz w:val="28"/>
          <w:szCs w:val="28"/>
        </w:rPr>
        <w:t>Страница психолога</w:t>
      </w:r>
      <w:r>
        <w:rPr>
          <w:rFonts w:ascii="Times New Roman" w:hAnsi="Times New Roman"/>
          <w:sz w:val="28"/>
          <w:szCs w:val="28"/>
        </w:rPr>
        <w:t>»</w:t>
      </w:r>
      <w:r w:rsidRPr="00C907BF">
        <w:rPr>
          <w:rFonts w:ascii="Times New Roman" w:hAnsi="Times New Roman"/>
          <w:sz w:val="28"/>
          <w:szCs w:val="28"/>
        </w:rPr>
        <w:t xml:space="preserve">, где печатаются похожие статьи. </w:t>
      </w:r>
    </w:p>
    <w:p w:rsidR="003B36ED" w:rsidRPr="00C907BF"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 xml:space="preserve">Предметом исследования являются две статьи из журнала по педагогике </w:t>
      </w:r>
      <w:r>
        <w:rPr>
          <w:rFonts w:ascii="Times New Roman" w:hAnsi="Times New Roman"/>
          <w:sz w:val="28"/>
          <w:szCs w:val="28"/>
        </w:rPr>
        <w:t>нем. „</w:t>
      </w:r>
      <w:r>
        <w:rPr>
          <w:rFonts w:ascii="Times New Roman" w:hAnsi="Times New Roman"/>
          <w:sz w:val="28"/>
          <w:szCs w:val="28"/>
          <w:lang w:val="en-US"/>
        </w:rPr>
        <w:t>E</w:t>
      </w:r>
      <w:r w:rsidRPr="00C907BF">
        <w:rPr>
          <w:rFonts w:ascii="Times New Roman" w:hAnsi="Times New Roman"/>
          <w:sz w:val="28"/>
          <w:szCs w:val="28"/>
        </w:rPr>
        <w:t>rziehungskunst. Waldorfs</w:t>
      </w:r>
      <w:r w:rsidRPr="00C907BF">
        <w:rPr>
          <w:rFonts w:ascii="Times New Roman" w:hAnsi="Times New Roman"/>
          <w:sz w:val="28"/>
          <w:szCs w:val="28"/>
          <w:lang w:val="de-DE"/>
        </w:rPr>
        <w:t>p</w:t>
      </w:r>
      <w:r w:rsidRPr="00C907BF">
        <w:rPr>
          <w:rFonts w:ascii="Times New Roman" w:hAnsi="Times New Roman"/>
          <w:sz w:val="28"/>
          <w:szCs w:val="28"/>
        </w:rPr>
        <w:t>ä</w:t>
      </w:r>
      <w:r w:rsidRPr="00C907BF">
        <w:rPr>
          <w:rFonts w:ascii="Times New Roman" w:hAnsi="Times New Roman"/>
          <w:sz w:val="28"/>
          <w:szCs w:val="28"/>
          <w:lang w:val="de-DE"/>
        </w:rPr>
        <w:t>dagogik</w:t>
      </w:r>
      <w:r>
        <w:rPr>
          <w:rFonts w:ascii="Times New Roman" w:hAnsi="Times New Roman"/>
          <w:sz w:val="28"/>
          <w:szCs w:val="28"/>
        </w:rPr>
        <w:t xml:space="preserve"> heute“ – «</w:t>
      </w:r>
      <w:r w:rsidRPr="00C907BF">
        <w:rPr>
          <w:rFonts w:ascii="Times New Roman" w:hAnsi="Times New Roman"/>
          <w:sz w:val="28"/>
          <w:szCs w:val="28"/>
        </w:rPr>
        <w:t>Искусство воспитания. Вальдорфская педагогика</w:t>
      </w:r>
      <w:r>
        <w:rPr>
          <w:rFonts w:ascii="Times New Roman" w:hAnsi="Times New Roman"/>
          <w:sz w:val="28"/>
          <w:szCs w:val="28"/>
        </w:rPr>
        <w:t xml:space="preserve"> сегодня»</w:t>
      </w:r>
      <w:r w:rsidRPr="00C907BF">
        <w:rPr>
          <w:rFonts w:ascii="Times New Roman" w:hAnsi="Times New Roman"/>
          <w:sz w:val="28"/>
          <w:szCs w:val="28"/>
        </w:rPr>
        <w:t>, озаглавленные как нем. „</w:t>
      </w:r>
      <w:r w:rsidRPr="00C907BF">
        <w:rPr>
          <w:rFonts w:ascii="Times New Roman" w:hAnsi="Times New Roman"/>
          <w:sz w:val="28"/>
          <w:szCs w:val="28"/>
          <w:lang w:val="de-DE"/>
        </w:rPr>
        <w:t>Ich</w:t>
      </w:r>
      <w:r w:rsidRPr="00C907BF">
        <w:rPr>
          <w:rFonts w:ascii="Times New Roman" w:hAnsi="Times New Roman"/>
          <w:sz w:val="28"/>
          <w:szCs w:val="28"/>
        </w:rPr>
        <w:t xml:space="preserve"> </w:t>
      </w:r>
      <w:r w:rsidRPr="00C907BF">
        <w:rPr>
          <w:rFonts w:ascii="Times New Roman" w:hAnsi="Times New Roman"/>
          <w:sz w:val="28"/>
          <w:szCs w:val="28"/>
          <w:lang w:val="de-DE"/>
        </w:rPr>
        <w:t>und</w:t>
      </w:r>
      <w:r w:rsidRPr="00C907BF">
        <w:rPr>
          <w:rFonts w:ascii="Times New Roman" w:hAnsi="Times New Roman"/>
          <w:sz w:val="28"/>
          <w:szCs w:val="28"/>
        </w:rPr>
        <w:t xml:space="preserve"> </w:t>
      </w:r>
      <w:r w:rsidRPr="00C907BF">
        <w:rPr>
          <w:rFonts w:ascii="Times New Roman" w:hAnsi="Times New Roman"/>
          <w:sz w:val="28"/>
          <w:szCs w:val="28"/>
          <w:lang w:val="de-DE"/>
        </w:rPr>
        <w:t>Nicht</w:t>
      </w:r>
      <w:r w:rsidRPr="00C907BF">
        <w:rPr>
          <w:rFonts w:ascii="Times New Roman" w:hAnsi="Times New Roman"/>
          <w:sz w:val="28"/>
          <w:szCs w:val="28"/>
        </w:rPr>
        <w:t>-</w:t>
      </w:r>
      <w:r w:rsidRPr="00C907BF">
        <w:rPr>
          <w:rFonts w:ascii="Times New Roman" w:hAnsi="Times New Roman"/>
          <w:sz w:val="28"/>
          <w:szCs w:val="28"/>
          <w:lang w:val="de-DE"/>
        </w:rPr>
        <w:t>Ich</w:t>
      </w:r>
      <w:r w:rsidRPr="00C907BF">
        <w:rPr>
          <w:rFonts w:ascii="Times New Roman" w:hAnsi="Times New Roman"/>
          <w:sz w:val="28"/>
          <w:szCs w:val="28"/>
        </w:rPr>
        <w:t xml:space="preserve">. </w:t>
      </w:r>
      <w:r w:rsidRPr="00C907BF">
        <w:rPr>
          <w:rFonts w:ascii="Times New Roman" w:hAnsi="Times New Roman"/>
          <w:sz w:val="28"/>
          <w:szCs w:val="28"/>
          <w:lang w:val="de-DE"/>
        </w:rPr>
        <w:t>Suchverhalten</w:t>
      </w:r>
      <w:r w:rsidRPr="00C907BF">
        <w:rPr>
          <w:rFonts w:ascii="Times New Roman" w:hAnsi="Times New Roman"/>
          <w:sz w:val="28"/>
          <w:szCs w:val="28"/>
        </w:rPr>
        <w:t xml:space="preserve"> </w:t>
      </w:r>
      <w:r w:rsidRPr="00C907BF">
        <w:rPr>
          <w:rFonts w:ascii="Times New Roman" w:hAnsi="Times New Roman"/>
          <w:sz w:val="28"/>
          <w:szCs w:val="28"/>
          <w:lang w:val="de-DE"/>
        </w:rPr>
        <w:t>verstehen</w:t>
      </w:r>
      <w:r w:rsidRPr="00C907BF">
        <w:rPr>
          <w:rFonts w:ascii="Times New Roman" w:hAnsi="Times New Roman"/>
          <w:sz w:val="28"/>
          <w:szCs w:val="28"/>
        </w:rPr>
        <w:t xml:space="preserve">, </w:t>
      </w:r>
      <w:r w:rsidRPr="00C907BF">
        <w:rPr>
          <w:rFonts w:ascii="Times New Roman" w:hAnsi="Times New Roman"/>
          <w:sz w:val="28"/>
          <w:szCs w:val="28"/>
          <w:lang w:val="de-DE"/>
        </w:rPr>
        <w:t>vorbeugen</w:t>
      </w:r>
      <w:r w:rsidRPr="00C907BF">
        <w:rPr>
          <w:rFonts w:ascii="Times New Roman" w:hAnsi="Times New Roman"/>
          <w:sz w:val="28"/>
          <w:szCs w:val="28"/>
        </w:rPr>
        <w:t xml:space="preserve"> </w:t>
      </w:r>
      <w:r w:rsidRPr="00C907BF">
        <w:rPr>
          <w:rFonts w:ascii="Times New Roman" w:hAnsi="Times New Roman"/>
          <w:sz w:val="28"/>
          <w:szCs w:val="28"/>
          <w:lang w:val="de-DE"/>
        </w:rPr>
        <w:t>und</w:t>
      </w:r>
      <w:r w:rsidRPr="00C907BF">
        <w:rPr>
          <w:rFonts w:ascii="Times New Roman" w:hAnsi="Times New Roman"/>
          <w:sz w:val="28"/>
          <w:szCs w:val="28"/>
        </w:rPr>
        <w:t xml:space="preserve"> </w:t>
      </w:r>
      <w:r w:rsidRPr="00C907BF">
        <w:rPr>
          <w:rFonts w:ascii="Times New Roman" w:hAnsi="Times New Roman"/>
          <w:sz w:val="28"/>
          <w:szCs w:val="28"/>
          <w:lang w:val="de-DE"/>
        </w:rPr>
        <w:t>behandeln</w:t>
      </w:r>
      <w:r w:rsidRPr="00C907BF">
        <w:rPr>
          <w:rFonts w:ascii="Times New Roman" w:hAnsi="Times New Roman"/>
          <w:sz w:val="28"/>
          <w:szCs w:val="28"/>
        </w:rPr>
        <w:t xml:space="preserve">“ </w:t>
      </w:r>
      <w:r>
        <w:rPr>
          <w:rFonts w:ascii="Times New Roman" w:hAnsi="Times New Roman"/>
          <w:sz w:val="28"/>
          <w:szCs w:val="28"/>
        </w:rPr>
        <w:t>–</w:t>
      </w:r>
      <w:r w:rsidRPr="00C907BF">
        <w:rPr>
          <w:rFonts w:ascii="Times New Roman" w:hAnsi="Times New Roman"/>
          <w:sz w:val="28"/>
          <w:szCs w:val="28"/>
        </w:rPr>
        <w:t xml:space="preserve"> </w:t>
      </w:r>
      <w:r>
        <w:rPr>
          <w:rFonts w:ascii="Times New Roman" w:hAnsi="Times New Roman"/>
          <w:sz w:val="28"/>
          <w:szCs w:val="28"/>
        </w:rPr>
        <w:t>«</w:t>
      </w:r>
      <w:r w:rsidRPr="00C907BF">
        <w:rPr>
          <w:rFonts w:ascii="Times New Roman" w:hAnsi="Times New Roman"/>
          <w:sz w:val="28"/>
          <w:szCs w:val="28"/>
        </w:rPr>
        <w:t>Я или не я. Выявить, предотвратить и вылечить зависимость от наркотиков</w:t>
      </w:r>
      <w:r>
        <w:rPr>
          <w:rFonts w:ascii="Times New Roman" w:hAnsi="Times New Roman"/>
          <w:sz w:val="28"/>
          <w:szCs w:val="28"/>
        </w:rPr>
        <w:t xml:space="preserve">» </w:t>
      </w:r>
      <w:r w:rsidRPr="001177E7">
        <w:rPr>
          <w:rFonts w:ascii="Times New Roman" w:hAnsi="Times New Roman"/>
          <w:sz w:val="28"/>
          <w:szCs w:val="28"/>
        </w:rPr>
        <w:t>[2]</w:t>
      </w:r>
      <w:r w:rsidRPr="00C907BF">
        <w:rPr>
          <w:rFonts w:ascii="Times New Roman" w:hAnsi="Times New Roman"/>
          <w:sz w:val="28"/>
          <w:szCs w:val="28"/>
        </w:rPr>
        <w:t xml:space="preserve">, и нем. </w:t>
      </w:r>
      <w:r w:rsidRPr="001177E7">
        <w:rPr>
          <w:rFonts w:ascii="Times New Roman" w:hAnsi="Times New Roman"/>
          <w:sz w:val="28"/>
          <w:szCs w:val="28"/>
        </w:rPr>
        <w:t>„</w:t>
      </w:r>
      <w:r w:rsidRPr="00C907BF">
        <w:rPr>
          <w:rFonts w:ascii="Times New Roman" w:hAnsi="Times New Roman"/>
          <w:sz w:val="28"/>
          <w:szCs w:val="28"/>
          <w:lang w:val="de-DE"/>
        </w:rPr>
        <w:t>Internetabh</w:t>
      </w:r>
      <w:r w:rsidRPr="00C907BF">
        <w:rPr>
          <w:rFonts w:ascii="Times New Roman" w:hAnsi="Times New Roman"/>
          <w:sz w:val="28"/>
          <w:szCs w:val="28"/>
        </w:rPr>
        <w:t>ä</w:t>
      </w:r>
      <w:r w:rsidRPr="00C907BF">
        <w:rPr>
          <w:rFonts w:ascii="Times New Roman" w:hAnsi="Times New Roman"/>
          <w:sz w:val="28"/>
          <w:szCs w:val="28"/>
          <w:lang w:val="de-DE"/>
        </w:rPr>
        <w:t>ngigkeit</w:t>
      </w:r>
      <w:r w:rsidRPr="001177E7">
        <w:rPr>
          <w:rFonts w:ascii="Times New Roman" w:hAnsi="Times New Roman"/>
          <w:sz w:val="28"/>
          <w:szCs w:val="28"/>
        </w:rPr>
        <w:t>“</w:t>
      </w:r>
      <w:r w:rsidRPr="00C907BF">
        <w:rPr>
          <w:rFonts w:ascii="Times New Roman" w:hAnsi="Times New Roman"/>
          <w:sz w:val="28"/>
          <w:szCs w:val="28"/>
        </w:rPr>
        <w:t xml:space="preserve"> </w:t>
      </w:r>
      <w:r>
        <w:rPr>
          <w:rFonts w:ascii="Times New Roman" w:hAnsi="Times New Roman"/>
          <w:sz w:val="28"/>
          <w:szCs w:val="28"/>
        </w:rPr>
        <w:t>–</w:t>
      </w:r>
      <w:r w:rsidRPr="00C907BF">
        <w:rPr>
          <w:rFonts w:ascii="Times New Roman" w:hAnsi="Times New Roman"/>
          <w:sz w:val="28"/>
          <w:szCs w:val="28"/>
        </w:rPr>
        <w:t xml:space="preserve"> </w:t>
      </w:r>
      <w:r>
        <w:rPr>
          <w:rFonts w:ascii="Times New Roman" w:hAnsi="Times New Roman"/>
          <w:sz w:val="28"/>
          <w:szCs w:val="28"/>
        </w:rPr>
        <w:t>«</w:t>
      </w:r>
      <w:r w:rsidRPr="00C907BF">
        <w:rPr>
          <w:rFonts w:ascii="Times New Roman" w:hAnsi="Times New Roman"/>
          <w:sz w:val="28"/>
          <w:szCs w:val="28"/>
        </w:rPr>
        <w:t>Интернет-зависимость</w:t>
      </w:r>
      <w:r>
        <w:rPr>
          <w:rFonts w:ascii="Times New Roman" w:hAnsi="Times New Roman"/>
          <w:sz w:val="28"/>
          <w:szCs w:val="28"/>
        </w:rPr>
        <w:t>»</w:t>
      </w:r>
      <w:r w:rsidRPr="001177E7">
        <w:rPr>
          <w:rFonts w:ascii="Times New Roman" w:hAnsi="Times New Roman"/>
          <w:sz w:val="28"/>
          <w:szCs w:val="28"/>
        </w:rPr>
        <w:t xml:space="preserve"> [3]</w:t>
      </w:r>
      <w:r w:rsidRPr="00C907BF">
        <w:rPr>
          <w:rFonts w:ascii="Times New Roman" w:hAnsi="Times New Roman"/>
          <w:sz w:val="28"/>
          <w:szCs w:val="28"/>
        </w:rPr>
        <w:t>.</w:t>
      </w:r>
    </w:p>
    <w:p w:rsidR="003B36ED" w:rsidRPr="00C907BF"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 xml:space="preserve">Поскольку статья является научно-популярной, следует учитывать, что она направлена на широкий круг читателей, не всегда специалистов в данной области, поэтому язык должен быть максимально упрощен, хотя наличие специальных терминов не может быть полностью исключено из научно-популярной статьи. </w:t>
      </w:r>
    </w:p>
    <w:p w:rsidR="003B36ED" w:rsidRPr="00C907BF"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При переводе научно-популярной статьи мы стремимся сохранить коммуникативную функцию. Вслед за Вилен</w:t>
      </w:r>
      <w:r>
        <w:rPr>
          <w:rFonts w:ascii="Times New Roman" w:hAnsi="Times New Roman"/>
          <w:sz w:val="28"/>
          <w:szCs w:val="28"/>
        </w:rPr>
        <w:t>ом</w:t>
      </w:r>
      <w:r w:rsidRPr="00C907BF">
        <w:rPr>
          <w:rFonts w:ascii="Times New Roman" w:hAnsi="Times New Roman"/>
          <w:sz w:val="28"/>
          <w:szCs w:val="28"/>
        </w:rPr>
        <w:t xml:space="preserve"> Наумовичем Комиссаровым</w:t>
      </w:r>
      <w:r w:rsidRPr="004C6AE9">
        <w:rPr>
          <w:rFonts w:ascii="Times New Roman" w:hAnsi="Times New Roman"/>
          <w:sz w:val="28"/>
          <w:szCs w:val="28"/>
        </w:rPr>
        <w:t xml:space="preserve"> </w:t>
      </w:r>
      <w:r w:rsidRPr="00C907BF">
        <w:rPr>
          <w:rFonts w:ascii="Times New Roman" w:hAnsi="Times New Roman"/>
          <w:sz w:val="28"/>
          <w:szCs w:val="28"/>
        </w:rPr>
        <w:t>мы выделяем</w:t>
      </w:r>
      <w:r>
        <w:rPr>
          <w:rFonts w:ascii="Times New Roman" w:hAnsi="Times New Roman"/>
          <w:sz w:val="28"/>
          <w:szCs w:val="28"/>
        </w:rPr>
        <w:t xml:space="preserve"> четыре</w:t>
      </w:r>
      <w:r w:rsidRPr="00C907BF">
        <w:rPr>
          <w:rFonts w:ascii="Times New Roman" w:hAnsi="Times New Roman"/>
          <w:sz w:val="28"/>
          <w:szCs w:val="28"/>
        </w:rPr>
        <w:t xml:space="preserve"> функции:</w:t>
      </w:r>
    </w:p>
    <w:p w:rsidR="003B36ED" w:rsidRPr="00C907BF" w:rsidRDefault="003B36ED" w:rsidP="003B36ED">
      <w:pPr>
        <w:spacing w:after="0" w:line="240" w:lineRule="auto"/>
        <w:ind w:left="993" w:firstLine="141"/>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и</w:t>
      </w:r>
      <w:r w:rsidRPr="00C907BF">
        <w:rPr>
          <w:rFonts w:ascii="Times New Roman" w:hAnsi="Times New Roman"/>
          <w:sz w:val="28"/>
          <w:szCs w:val="28"/>
        </w:rPr>
        <w:t>нформирование</w:t>
      </w:r>
      <w:r>
        <w:rPr>
          <w:rFonts w:ascii="Times New Roman" w:hAnsi="Times New Roman"/>
          <w:sz w:val="28"/>
          <w:szCs w:val="28"/>
        </w:rPr>
        <w:t>,</w:t>
      </w:r>
    </w:p>
    <w:p w:rsidR="003B36ED" w:rsidRPr="00C907BF" w:rsidRDefault="003B36ED" w:rsidP="003B36ED">
      <w:pPr>
        <w:spacing w:after="0" w:line="240" w:lineRule="auto"/>
        <w:ind w:left="993" w:firstLine="141"/>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t>о</w:t>
      </w:r>
      <w:r w:rsidRPr="00C907BF">
        <w:rPr>
          <w:rFonts w:ascii="Times New Roman" w:hAnsi="Times New Roman"/>
          <w:sz w:val="28"/>
          <w:szCs w:val="28"/>
        </w:rPr>
        <w:t>бучение</w:t>
      </w:r>
      <w:r>
        <w:rPr>
          <w:rFonts w:ascii="Times New Roman" w:hAnsi="Times New Roman"/>
          <w:sz w:val="28"/>
          <w:szCs w:val="28"/>
        </w:rPr>
        <w:t>,</w:t>
      </w:r>
    </w:p>
    <w:p w:rsidR="003B36ED" w:rsidRPr="00C907BF" w:rsidRDefault="003B36ED" w:rsidP="003B36ED">
      <w:pPr>
        <w:spacing w:after="0" w:line="240" w:lineRule="auto"/>
        <w:ind w:left="993" w:firstLine="141"/>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р</w:t>
      </w:r>
      <w:r w:rsidRPr="00C907BF">
        <w:rPr>
          <w:rFonts w:ascii="Times New Roman" w:hAnsi="Times New Roman"/>
          <w:sz w:val="28"/>
          <w:szCs w:val="28"/>
        </w:rPr>
        <w:t>асширение горизонтов</w:t>
      </w:r>
      <w:r>
        <w:rPr>
          <w:rFonts w:ascii="Times New Roman" w:hAnsi="Times New Roman"/>
          <w:sz w:val="28"/>
          <w:szCs w:val="28"/>
        </w:rPr>
        <w:t>,</w:t>
      </w:r>
    </w:p>
    <w:p w:rsidR="003B36ED" w:rsidRDefault="003B36ED" w:rsidP="003B36ED">
      <w:pPr>
        <w:spacing w:after="0" w:line="240" w:lineRule="auto"/>
        <w:ind w:left="993" w:firstLine="141"/>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о</w:t>
      </w:r>
      <w:r w:rsidRPr="00C907BF">
        <w:rPr>
          <w:rFonts w:ascii="Times New Roman" w:hAnsi="Times New Roman"/>
          <w:sz w:val="28"/>
          <w:szCs w:val="28"/>
        </w:rPr>
        <w:t>бслуживание основ</w:t>
      </w:r>
      <w:r>
        <w:rPr>
          <w:rFonts w:ascii="Times New Roman" w:hAnsi="Times New Roman"/>
          <w:sz w:val="28"/>
          <w:szCs w:val="28"/>
        </w:rPr>
        <w:t xml:space="preserve">ной темы издания </w:t>
      </w:r>
      <w:r w:rsidRPr="004C6AE9">
        <w:rPr>
          <w:rFonts w:ascii="Times New Roman" w:hAnsi="Times New Roman"/>
          <w:sz w:val="28"/>
          <w:szCs w:val="28"/>
        </w:rPr>
        <w:t>[</w:t>
      </w:r>
      <w:r>
        <w:rPr>
          <w:rFonts w:ascii="Times New Roman" w:hAnsi="Times New Roman"/>
          <w:sz w:val="28"/>
          <w:szCs w:val="28"/>
        </w:rPr>
        <w:t>4. С.</w:t>
      </w:r>
      <w:r w:rsidRPr="004C6AE9">
        <w:rPr>
          <w:rFonts w:ascii="Times New Roman" w:hAnsi="Times New Roman"/>
          <w:color w:val="000000"/>
          <w:kern w:val="28"/>
          <w:sz w:val="28"/>
          <w:szCs w:val="28"/>
        </w:rPr>
        <w:t xml:space="preserve"> </w:t>
      </w:r>
      <w:r w:rsidRPr="00946AEB">
        <w:rPr>
          <w:rFonts w:ascii="Times New Roman" w:hAnsi="Times New Roman"/>
          <w:color w:val="000000"/>
          <w:kern w:val="28"/>
          <w:sz w:val="28"/>
          <w:szCs w:val="28"/>
        </w:rPr>
        <w:t>253</w:t>
      </w:r>
      <w:r w:rsidRPr="004C6AE9">
        <w:rPr>
          <w:rFonts w:ascii="Times New Roman" w:hAnsi="Times New Roman"/>
          <w:sz w:val="28"/>
          <w:szCs w:val="28"/>
        </w:rPr>
        <w:t>]</w:t>
      </w:r>
      <w:r w:rsidRPr="00C907BF">
        <w:rPr>
          <w:rFonts w:ascii="Times New Roman" w:hAnsi="Times New Roman"/>
          <w:sz w:val="28"/>
          <w:szCs w:val="28"/>
        </w:rPr>
        <w:t>.</w:t>
      </w:r>
    </w:p>
    <w:p w:rsidR="003B36ED"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Перевод выбранного мной текста сопровождался рядом трудностей на различных уровнях. Но я бы хотела сконцентрироваться на одном из них</w:t>
      </w:r>
      <w:r>
        <w:rPr>
          <w:rFonts w:ascii="Times New Roman" w:hAnsi="Times New Roman"/>
          <w:sz w:val="28"/>
          <w:szCs w:val="28"/>
        </w:rPr>
        <w:t xml:space="preserve"> – лексическом</w:t>
      </w:r>
      <w:r w:rsidRPr="00C907BF">
        <w:rPr>
          <w:rFonts w:ascii="Times New Roman" w:hAnsi="Times New Roman"/>
          <w:sz w:val="28"/>
          <w:szCs w:val="28"/>
        </w:rPr>
        <w:t xml:space="preserve">. </w:t>
      </w:r>
    </w:p>
    <w:p w:rsidR="003B36ED" w:rsidRPr="00C907BF" w:rsidRDefault="003B36ED" w:rsidP="003B36ED">
      <w:pPr>
        <w:spacing w:after="0" w:line="240" w:lineRule="auto"/>
        <w:ind w:firstLine="708"/>
        <w:jc w:val="both"/>
        <w:rPr>
          <w:rFonts w:ascii="Times New Roman" w:hAnsi="Times New Roman"/>
          <w:sz w:val="28"/>
          <w:szCs w:val="28"/>
        </w:rPr>
      </w:pPr>
      <w:r w:rsidRPr="00C907BF">
        <w:rPr>
          <w:rFonts w:ascii="Times New Roman" w:hAnsi="Times New Roman"/>
          <w:sz w:val="28"/>
          <w:szCs w:val="28"/>
        </w:rPr>
        <w:t xml:space="preserve">В процессе перевода я столкнулась с множеством англоязычных заимствований. </w:t>
      </w:r>
      <w:r>
        <w:rPr>
          <w:rFonts w:ascii="Times New Roman" w:hAnsi="Times New Roman"/>
          <w:sz w:val="28"/>
          <w:szCs w:val="28"/>
        </w:rPr>
        <w:t>С.И. Влахов и С.П. Флорин п</w:t>
      </w:r>
      <w:r w:rsidRPr="00C907BF">
        <w:rPr>
          <w:rFonts w:ascii="Times New Roman" w:hAnsi="Times New Roman"/>
          <w:sz w:val="28"/>
          <w:szCs w:val="28"/>
        </w:rPr>
        <w:t>од иноязычными заимствованиями понимают слова и выражения, которые автор оригинала дает на другом, не своем языке в их исконном написании или в транслитерации, т.е. без каких-либо морфологических изменений [</w:t>
      </w:r>
      <w:r>
        <w:rPr>
          <w:rFonts w:ascii="Times New Roman" w:hAnsi="Times New Roman"/>
          <w:sz w:val="28"/>
          <w:szCs w:val="28"/>
        </w:rPr>
        <w:t>5. С.</w:t>
      </w:r>
      <w:r>
        <w:rPr>
          <w:rFonts w:ascii="Times New Roman" w:hAnsi="Times New Roman"/>
          <w:color w:val="000000"/>
          <w:kern w:val="28"/>
          <w:sz w:val="28"/>
          <w:szCs w:val="28"/>
        </w:rPr>
        <w:t>343</w:t>
      </w:r>
      <w:r w:rsidRPr="00C907BF">
        <w:rPr>
          <w:rFonts w:ascii="Times New Roman" w:hAnsi="Times New Roman"/>
          <w:sz w:val="28"/>
          <w:szCs w:val="28"/>
        </w:rPr>
        <w:t xml:space="preserve">]. </w:t>
      </w:r>
    </w:p>
    <w:p w:rsidR="003B36ED" w:rsidRPr="00C907BF" w:rsidRDefault="003B36ED" w:rsidP="003B36ED">
      <w:pPr>
        <w:tabs>
          <w:tab w:val="num" w:pos="0"/>
        </w:tabs>
        <w:spacing w:after="0" w:line="240" w:lineRule="auto"/>
        <w:ind w:firstLine="567"/>
        <w:jc w:val="both"/>
        <w:rPr>
          <w:rFonts w:ascii="Times New Roman" w:hAnsi="Times New Roman"/>
          <w:sz w:val="28"/>
          <w:szCs w:val="28"/>
        </w:rPr>
      </w:pPr>
      <w:r w:rsidRPr="00C907BF">
        <w:rPr>
          <w:rFonts w:ascii="Times New Roman" w:hAnsi="Times New Roman"/>
          <w:sz w:val="28"/>
          <w:szCs w:val="28"/>
        </w:rPr>
        <w:t xml:space="preserve">Некоторые англоязычные заимствования в проанализированном тексте уже </w:t>
      </w:r>
      <w:r w:rsidRPr="00847F8A">
        <w:rPr>
          <w:rFonts w:ascii="Times New Roman" w:hAnsi="Times New Roman"/>
          <w:sz w:val="28"/>
          <w:szCs w:val="28"/>
        </w:rPr>
        <w:t>имеют устоявшиеся аналоги в русском языке. Однако к некоторым словам необходимо было дать пояснение в скобках.</w:t>
      </w:r>
    </w:p>
    <w:p w:rsidR="003B36ED" w:rsidRDefault="003B36ED" w:rsidP="003B36ED">
      <w:pPr>
        <w:tabs>
          <w:tab w:val="num" w:pos="0"/>
        </w:tabs>
        <w:spacing w:after="0" w:line="240" w:lineRule="auto"/>
        <w:ind w:firstLine="709"/>
        <w:jc w:val="both"/>
        <w:rPr>
          <w:rFonts w:ascii="Times New Roman" w:hAnsi="Times New Roman"/>
          <w:i/>
          <w:sz w:val="28"/>
          <w:szCs w:val="28"/>
        </w:rPr>
      </w:pPr>
      <w:r w:rsidRPr="00C907BF">
        <w:rPr>
          <w:rFonts w:ascii="Times New Roman" w:hAnsi="Times New Roman"/>
          <w:i/>
          <w:sz w:val="28"/>
          <w:szCs w:val="28"/>
        </w:rPr>
        <w:t xml:space="preserve">1. </w:t>
      </w:r>
      <w:r w:rsidRPr="00C907BF">
        <w:rPr>
          <w:rFonts w:ascii="Times New Roman" w:hAnsi="Times New Roman"/>
          <w:i/>
          <w:sz w:val="28"/>
          <w:szCs w:val="28"/>
          <w:lang w:val="de-DE"/>
        </w:rPr>
        <w:t>Da</w:t>
      </w:r>
      <w:r w:rsidRPr="00C907BF">
        <w:rPr>
          <w:rFonts w:ascii="Times New Roman" w:hAnsi="Times New Roman"/>
          <w:i/>
          <w:sz w:val="28"/>
          <w:szCs w:val="28"/>
        </w:rPr>
        <w:t xml:space="preserve"> </w:t>
      </w:r>
      <w:r w:rsidRPr="00C907BF">
        <w:rPr>
          <w:rFonts w:ascii="Times New Roman" w:hAnsi="Times New Roman"/>
          <w:i/>
          <w:sz w:val="28"/>
          <w:szCs w:val="28"/>
          <w:lang w:val="de-DE"/>
        </w:rPr>
        <w:t>laut</w:t>
      </w:r>
      <w:r w:rsidRPr="00C907BF">
        <w:rPr>
          <w:rFonts w:ascii="Times New Roman" w:hAnsi="Times New Roman"/>
          <w:i/>
          <w:sz w:val="28"/>
          <w:szCs w:val="28"/>
        </w:rPr>
        <w:t xml:space="preserve"> </w:t>
      </w:r>
      <w:r w:rsidRPr="00C907BF">
        <w:rPr>
          <w:rFonts w:ascii="Times New Roman" w:hAnsi="Times New Roman"/>
          <w:i/>
          <w:sz w:val="28"/>
          <w:szCs w:val="28"/>
          <w:lang w:val="de-DE"/>
        </w:rPr>
        <w:t>WHO</w:t>
      </w:r>
      <w:r w:rsidRPr="00C907BF">
        <w:rPr>
          <w:rFonts w:ascii="Times New Roman" w:hAnsi="Times New Roman"/>
          <w:i/>
          <w:sz w:val="28"/>
          <w:szCs w:val="28"/>
        </w:rPr>
        <w:t>-</w:t>
      </w:r>
      <w:r w:rsidRPr="00C907BF">
        <w:rPr>
          <w:rFonts w:ascii="Times New Roman" w:hAnsi="Times New Roman"/>
          <w:i/>
          <w:sz w:val="28"/>
          <w:szCs w:val="28"/>
          <w:lang w:val="de-DE"/>
        </w:rPr>
        <w:t>Bericht</w:t>
      </w:r>
      <w:r w:rsidRPr="00C907BF">
        <w:rPr>
          <w:rFonts w:ascii="Times New Roman" w:hAnsi="Times New Roman"/>
          <w:i/>
          <w:sz w:val="28"/>
          <w:szCs w:val="28"/>
        </w:rPr>
        <w:t xml:space="preserve">  </w:t>
      </w:r>
      <w:r w:rsidRPr="00C907BF">
        <w:rPr>
          <w:rFonts w:ascii="Times New Roman" w:hAnsi="Times New Roman"/>
          <w:i/>
          <w:sz w:val="28"/>
          <w:szCs w:val="28"/>
          <w:lang w:val="de-DE"/>
        </w:rPr>
        <w:t>von</w:t>
      </w:r>
      <w:r w:rsidRPr="00C907BF">
        <w:rPr>
          <w:rFonts w:ascii="Times New Roman" w:hAnsi="Times New Roman"/>
          <w:i/>
          <w:sz w:val="28"/>
          <w:szCs w:val="28"/>
        </w:rPr>
        <w:t xml:space="preserve"> 2015 </w:t>
      </w:r>
      <w:r w:rsidRPr="00C907BF">
        <w:rPr>
          <w:rFonts w:ascii="Times New Roman" w:hAnsi="Times New Roman"/>
          <w:i/>
          <w:sz w:val="28"/>
          <w:szCs w:val="28"/>
          <w:lang w:val="de-DE"/>
        </w:rPr>
        <w:t>Orientierungslosigkeit</w:t>
      </w:r>
      <w:r w:rsidRPr="00C907BF">
        <w:rPr>
          <w:rFonts w:ascii="Times New Roman" w:hAnsi="Times New Roman"/>
          <w:i/>
          <w:sz w:val="28"/>
          <w:szCs w:val="28"/>
        </w:rPr>
        <w:t xml:space="preserve">, </w:t>
      </w:r>
      <w:r w:rsidRPr="00C907BF">
        <w:rPr>
          <w:rFonts w:ascii="Times New Roman" w:hAnsi="Times New Roman"/>
          <w:i/>
          <w:sz w:val="28"/>
          <w:szCs w:val="28"/>
          <w:lang w:val="de-DE"/>
        </w:rPr>
        <w:t>Zweifel</w:t>
      </w:r>
      <w:r w:rsidRPr="00C907BF">
        <w:rPr>
          <w:rFonts w:ascii="Times New Roman" w:hAnsi="Times New Roman"/>
          <w:i/>
          <w:sz w:val="28"/>
          <w:szCs w:val="28"/>
        </w:rPr>
        <w:t xml:space="preserve">, </w:t>
      </w:r>
      <w:r w:rsidRPr="00C907BF">
        <w:rPr>
          <w:rFonts w:ascii="Times New Roman" w:hAnsi="Times New Roman"/>
          <w:i/>
          <w:sz w:val="28"/>
          <w:szCs w:val="28"/>
          <w:lang w:val="de-DE"/>
        </w:rPr>
        <w:t>Hass</w:t>
      </w:r>
      <w:r w:rsidRPr="00C907BF">
        <w:rPr>
          <w:rFonts w:ascii="Times New Roman" w:hAnsi="Times New Roman"/>
          <w:i/>
          <w:sz w:val="28"/>
          <w:szCs w:val="28"/>
        </w:rPr>
        <w:t xml:space="preserve">, </w:t>
      </w:r>
      <w:r w:rsidRPr="00C907BF">
        <w:rPr>
          <w:rFonts w:ascii="Times New Roman" w:hAnsi="Times New Roman"/>
          <w:i/>
          <w:sz w:val="28"/>
          <w:szCs w:val="28"/>
          <w:lang w:val="de-DE"/>
        </w:rPr>
        <w:t>Angst</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Sorgen</w:t>
      </w:r>
      <w:r w:rsidRPr="00C907BF">
        <w:rPr>
          <w:rFonts w:ascii="Times New Roman" w:hAnsi="Times New Roman"/>
          <w:i/>
          <w:sz w:val="28"/>
          <w:szCs w:val="28"/>
        </w:rPr>
        <w:t xml:space="preserve"> </w:t>
      </w:r>
      <w:r w:rsidRPr="00C907BF">
        <w:rPr>
          <w:rFonts w:ascii="Times New Roman" w:hAnsi="Times New Roman"/>
          <w:i/>
          <w:sz w:val="28"/>
          <w:szCs w:val="28"/>
          <w:lang w:val="de-DE"/>
        </w:rPr>
        <w:t>weltweit</w:t>
      </w:r>
      <w:r w:rsidRPr="00C907BF">
        <w:rPr>
          <w:rFonts w:ascii="Times New Roman" w:hAnsi="Times New Roman"/>
          <w:i/>
          <w:sz w:val="28"/>
          <w:szCs w:val="28"/>
        </w:rPr>
        <w:t xml:space="preserve"> </w:t>
      </w:r>
      <w:r w:rsidRPr="00C907BF">
        <w:rPr>
          <w:rFonts w:ascii="Times New Roman" w:hAnsi="Times New Roman"/>
          <w:i/>
          <w:sz w:val="28"/>
          <w:szCs w:val="28"/>
          <w:lang w:val="de-DE"/>
        </w:rPr>
        <w:t>zunehmen</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auch</w:t>
      </w:r>
      <w:r w:rsidRPr="00C907BF">
        <w:rPr>
          <w:rFonts w:ascii="Times New Roman" w:hAnsi="Times New Roman"/>
          <w:i/>
          <w:sz w:val="28"/>
          <w:szCs w:val="28"/>
        </w:rPr>
        <w:t xml:space="preserve"> </w:t>
      </w:r>
      <w:r w:rsidRPr="00C907BF">
        <w:rPr>
          <w:rFonts w:ascii="Times New Roman" w:hAnsi="Times New Roman"/>
          <w:i/>
          <w:sz w:val="28"/>
          <w:szCs w:val="28"/>
          <w:lang w:val="de-DE"/>
        </w:rPr>
        <w:t>vor</w:t>
      </w:r>
      <w:r w:rsidRPr="00C907BF">
        <w:rPr>
          <w:rFonts w:ascii="Times New Roman" w:hAnsi="Times New Roman"/>
          <w:i/>
          <w:sz w:val="28"/>
          <w:szCs w:val="28"/>
        </w:rPr>
        <w:t xml:space="preserve"> </w:t>
      </w:r>
      <w:r w:rsidRPr="00C907BF">
        <w:rPr>
          <w:rFonts w:ascii="Times New Roman" w:hAnsi="Times New Roman"/>
          <w:i/>
          <w:sz w:val="28"/>
          <w:szCs w:val="28"/>
          <w:lang w:val="de-DE"/>
        </w:rPr>
        <w:t>Jugendlichen</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Kindern</w:t>
      </w:r>
      <w:r w:rsidRPr="00C907BF">
        <w:rPr>
          <w:rFonts w:ascii="Times New Roman" w:hAnsi="Times New Roman"/>
          <w:i/>
          <w:sz w:val="28"/>
          <w:szCs w:val="28"/>
        </w:rPr>
        <w:t xml:space="preserve"> </w:t>
      </w:r>
      <w:r w:rsidRPr="00C907BF">
        <w:rPr>
          <w:rFonts w:ascii="Times New Roman" w:hAnsi="Times New Roman"/>
          <w:i/>
          <w:sz w:val="28"/>
          <w:szCs w:val="28"/>
          <w:lang w:val="de-DE"/>
        </w:rPr>
        <w:t>nicht</w:t>
      </w:r>
      <w:r w:rsidRPr="00C907BF">
        <w:rPr>
          <w:rFonts w:ascii="Times New Roman" w:hAnsi="Times New Roman"/>
          <w:i/>
          <w:sz w:val="28"/>
          <w:szCs w:val="28"/>
        </w:rPr>
        <w:t xml:space="preserve"> </w:t>
      </w:r>
      <w:r w:rsidRPr="00C907BF">
        <w:rPr>
          <w:rFonts w:ascii="Times New Roman" w:hAnsi="Times New Roman"/>
          <w:i/>
          <w:sz w:val="28"/>
          <w:szCs w:val="28"/>
          <w:lang w:val="de-DE"/>
        </w:rPr>
        <w:t>Halt</w:t>
      </w:r>
      <w:r w:rsidRPr="00C907BF">
        <w:rPr>
          <w:rFonts w:ascii="Times New Roman" w:hAnsi="Times New Roman"/>
          <w:i/>
          <w:sz w:val="28"/>
          <w:szCs w:val="28"/>
        </w:rPr>
        <w:t xml:space="preserve"> </w:t>
      </w:r>
      <w:r w:rsidRPr="00C907BF">
        <w:rPr>
          <w:rFonts w:ascii="Times New Roman" w:hAnsi="Times New Roman"/>
          <w:i/>
          <w:sz w:val="28"/>
          <w:szCs w:val="28"/>
          <w:lang w:val="de-DE"/>
        </w:rPr>
        <w:t>machen</w:t>
      </w:r>
      <w:r w:rsidRPr="00C907BF">
        <w:rPr>
          <w:rFonts w:ascii="Times New Roman" w:hAnsi="Times New Roman"/>
          <w:i/>
          <w:sz w:val="28"/>
          <w:szCs w:val="28"/>
        </w:rPr>
        <w:t xml:space="preserve">, </w:t>
      </w:r>
      <w:r w:rsidRPr="00C907BF">
        <w:rPr>
          <w:rFonts w:ascii="Times New Roman" w:hAnsi="Times New Roman"/>
          <w:i/>
          <w:sz w:val="28"/>
          <w:szCs w:val="28"/>
          <w:lang w:val="de-DE"/>
        </w:rPr>
        <w:t>ist</w:t>
      </w:r>
      <w:r w:rsidRPr="00C907BF">
        <w:rPr>
          <w:rFonts w:ascii="Times New Roman" w:hAnsi="Times New Roman"/>
          <w:i/>
          <w:sz w:val="28"/>
          <w:szCs w:val="28"/>
        </w:rPr>
        <w:t xml:space="preserve"> </w:t>
      </w:r>
      <w:r w:rsidRPr="00C907BF">
        <w:rPr>
          <w:rFonts w:ascii="Times New Roman" w:hAnsi="Times New Roman"/>
          <w:i/>
          <w:sz w:val="28"/>
          <w:szCs w:val="28"/>
          <w:lang w:val="de-DE"/>
        </w:rPr>
        <w:t>es</w:t>
      </w:r>
      <w:r w:rsidRPr="00C907BF">
        <w:rPr>
          <w:rFonts w:ascii="Times New Roman" w:hAnsi="Times New Roman"/>
          <w:i/>
          <w:sz w:val="28"/>
          <w:szCs w:val="28"/>
        </w:rPr>
        <w:t xml:space="preserve"> </w:t>
      </w:r>
      <w:r w:rsidRPr="00C907BF">
        <w:rPr>
          <w:rFonts w:ascii="Times New Roman" w:hAnsi="Times New Roman"/>
          <w:i/>
          <w:sz w:val="28"/>
          <w:szCs w:val="28"/>
          <w:lang w:val="de-DE"/>
        </w:rPr>
        <w:t>verst</w:t>
      </w:r>
      <w:r w:rsidRPr="00C907BF">
        <w:rPr>
          <w:rFonts w:ascii="Times New Roman" w:hAnsi="Times New Roman"/>
          <w:i/>
          <w:sz w:val="28"/>
          <w:szCs w:val="28"/>
        </w:rPr>
        <w:t>ä</w:t>
      </w:r>
      <w:r w:rsidRPr="00C907BF">
        <w:rPr>
          <w:rFonts w:ascii="Times New Roman" w:hAnsi="Times New Roman"/>
          <w:i/>
          <w:sz w:val="28"/>
          <w:szCs w:val="28"/>
          <w:lang w:val="de-DE"/>
        </w:rPr>
        <w:t>ndlich</w:t>
      </w:r>
      <w:r w:rsidRPr="00C907BF">
        <w:rPr>
          <w:rFonts w:ascii="Times New Roman" w:hAnsi="Times New Roman"/>
          <w:i/>
          <w:sz w:val="28"/>
          <w:szCs w:val="28"/>
        </w:rPr>
        <w:t xml:space="preserve">, </w:t>
      </w:r>
      <w:r w:rsidRPr="00C907BF">
        <w:rPr>
          <w:rFonts w:ascii="Times New Roman" w:hAnsi="Times New Roman"/>
          <w:i/>
          <w:sz w:val="28"/>
          <w:szCs w:val="28"/>
          <w:lang w:val="de-DE"/>
        </w:rPr>
        <w:t>dass</w:t>
      </w:r>
      <w:r w:rsidRPr="00C907BF">
        <w:rPr>
          <w:rFonts w:ascii="Times New Roman" w:hAnsi="Times New Roman"/>
          <w:i/>
          <w:sz w:val="28"/>
          <w:szCs w:val="28"/>
        </w:rPr>
        <w:t xml:space="preserve"> </w:t>
      </w:r>
      <w:r w:rsidRPr="00C907BF">
        <w:rPr>
          <w:rFonts w:ascii="Times New Roman" w:hAnsi="Times New Roman"/>
          <w:i/>
          <w:sz w:val="28"/>
          <w:szCs w:val="28"/>
          <w:lang w:val="de-DE"/>
        </w:rPr>
        <w:t>etwa</w:t>
      </w:r>
      <w:r w:rsidRPr="00C907BF">
        <w:rPr>
          <w:rFonts w:ascii="Times New Roman" w:hAnsi="Times New Roman"/>
          <w:i/>
          <w:sz w:val="28"/>
          <w:szCs w:val="28"/>
        </w:rPr>
        <w:t xml:space="preserve"> </w:t>
      </w:r>
      <w:r w:rsidRPr="00C907BF">
        <w:rPr>
          <w:rFonts w:ascii="Times New Roman" w:hAnsi="Times New Roman"/>
          <w:i/>
          <w:sz w:val="28"/>
          <w:szCs w:val="28"/>
          <w:lang w:val="de-DE"/>
        </w:rPr>
        <w:t>jeder</w:t>
      </w:r>
      <w:r w:rsidRPr="00C907BF">
        <w:rPr>
          <w:rFonts w:ascii="Times New Roman" w:hAnsi="Times New Roman"/>
          <w:i/>
          <w:sz w:val="28"/>
          <w:szCs w:val="28"/>
        </w:rPr>
        <w:t xml:space="preserve"> </w:t>
      </w:r>
      <w:r w:rsidRPr="00C907BF">
        <w:rPr>
          <w:rFonts w:ascii="Times New Roman" w:hAnsi="Times New Roman"/>
          <w:i/>
          <w:sz w:val="28"/>
          <w:szCs w:val="28"/>
          <w:lang w:val="de-DE"/>
        </w:rPr>
        <w:t>Dritte</w:t>
      </w:r>
      <w:r w:rsidRPr="00C907BF">
        <w:rPr>
          <w:rFonts w:ascii="Times New Roman" w:hAnsi="Times New Roman"/>
          <w:i/>
          <w:sz w:val="28"/>
          <w:szCs w:val="28"/>
        </w:rPr>
        <w:t xml:space="preserve"> </w:t>
      </w:r>
      <w:r w:rsidRPr="00C907BF">
        <w:rPr>
          <w:rFonts w:ascii="Times New Roman" w:hAnsi="Times New Roman"/>
          <w:i/>
          <w:sz w:val="28"/>
          <w:szCs w:val="28"/>
          <w:lang w:val="de-DE"/>
        </w:rPr>
        <w:t>bis</w:t>
      </w:r>
      <w:r w:rsidRPr="00C907BF">
        <w:rPr>
          <w:rFonts w:ascii="Times New Roman" w:hAnsi="Times New Roman"/>
          <w:i/>
          <w:sz w:val="28"/>
          <w:szCs w:val="28"/>
        </w:rPr>
        <w:t xml:space="preserve"> </w:t>
      </w:r>
      <w:r w:rsidRPr="00C907BF">
        <w:rPr>
          <w:rFonts w:ascii="Times New Roman" w:hAnsi="Times New Roman"/>
          <w:i/>
          <w:sz w:val="28"/>
          <w:szCs w:val="28"/>
          <w:lang w:val="de-DE"/>
        </w:rPr>
        <w:t>F</w:t>
      </w:r>
      <w:r w:rsidRPr="00C907BF">
        <w:rPr>
          <w:rFonts w:ascii="Times New Roman" w:hAnsi="Times New Roman"/>
          <w:i/>
          <w:sz w:val="28"/>
          <w:szCs w:val="28"/>
        </w:rPr>
        <w:t>ü</w:t>
      </w:r>
      <w:r w:rsidRPr="00C907BF">
        <w:rPr>
          <w:rFonts w:ascii="Times New Roman" w:hAnsi="Times New Roman"/>
          <w:i/>
          <w:sz w:val="28"/>
          <w:szCs w:val="28"/>
          <w:lang w:val="de-DE"/>
        </w:rPr>
        <w:t>nfte</w:t>
      </w:r>
      <w:r w:rsidRPr="00C907BF">
        <w:rPr>
          <w:rFonts w:ascii="Times New Roman" w:hAnsi="Times New Roman"/>
          <w:i/>
          <w:sz w:val="28"/>
          <w:szCs w:val="28"/>
        </w:rPr>
        <w:t xml:space="preserve"> </w:t>
      </w:r>
      <w:r w:rsidRPr="00C907BF">
        <w:rPr>
          <w:rFonts w:ascii="Times New Roman" w:hAnsi="Times New Roman"/>
          <w:i/>
          <w:sz w:val="28"/>
          <w:szCs w:val="28"/>
          <w:lang w:val="de-DE"/>
        </w:rPr>
        <w:t>weltweit</w:t>
      </w:r>
      <w:r w:rsidRPr="00C907BF">
        <w:rPr>
          <w:rFonts w:ascii="Times New Roman" w:hAnsi="Times New Roman"/>
          <w:i/>
          <w:sz w:val="28"/>
          <w:szCs w:val="28"/>
        </w:rPr>
        <w:t xml:space="preserve"> </w:t>
      </w:r>
      <w:r w:rsidRPr="00C907BF">
        <w:rPr>
          <w:rFonts w:ascii="Times New Roman" w:hAnsi="Times New Roman"/>
          <w:i/>
          <w:sz w:val="28"/>
          <w:szCs w:val="28"/>
          <w:lang w:val="de-DE"/>
        </w:rPr>
        <w:t>Alkohol</w:t>
      </w:r>
      <w:r w:rsidRPr="00C907BF">
        <w:rPr>
          <w:rFonts w:ascii="Times New Roman" w:hAnsi="Times New Roman"/>
          <w:i/>
          <w:sz w:val="28"/>
          <w:szCs w:val="28"/>
        </w:rPr>
        <w:t xml:space="preserve"> </w:t>
      </w:r>
      <w:r w:rsidRPr="00C907BF">
        <w:rPr>
          <w:rFonts w:ascii="Times New Roman" w:hAnsi="Times New Roman"/>
          <w:i/>
          <w:sz w:val="28"/>
          <w:szCs w:val="28"/>
          <w:lang w:val="de-DE"/>
        </w:rPr>
        <w:t>konsumiert</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jeder</w:t>
      </w:r>
      <w:r w:rsidRPr="00C907BF">
        <w:rPr>
          <w:rFonts w:ascii="Times New Roman" w:hAnsi="Times New Roman"/>
          <w:i/>
          <w:sz w:val="28"/>
          <w:szCs w:val="28"/>
        </w:rPr>
        <w:t xml:space="preserve"> </w:t>
      </w:r>
      <w:r w:rsidRPr="00C907BF">
        <w:rPr>
          <w:rFonts w:ascii="Times New Roman" w:hAnsi="Times New Roman"/>
          <w:i/>
          <w:sz w:val="28"/>
          <w:szCs w:val="28"/>
          <w:lang w:val="de-DE"/>
        </w:rPr>
        <w:t>Zehnte</w:t>
      </w:r>
      <w:r w:rsidRPr="00C907BF">
        <w:rPr>
          <w:rFonts w:ascii="Times New Roman" w:hAnsi="Times New Roman"/>
          <w:i/>
          <w:sz w:val="28"/>
          <w:szCs w:val="28"/>
        </w:rPr>
        <w:t xml:space="preserve"> </w:t>
      </w:r>
      <w:r w:rsidRPr="00C907BF">
        <w:rPr>
          <w:rFonts w:ascii="Times New Roman" w:hAnsi="Times New Roman"/>
          <w:i/>
          <w:sz w:val="28"/>
          <w:szCs w:val="28"/>
          <w:lang w:val="de-DE"/>
        </w:rPr>
        <w:t>bis</w:t>
      </w:r>
      <w:r w:rsidRPr="00C907BF">
        <w:rPr>
          <w:rFonts w:ascii="Times New Roman" w:hAnsi="Times New Roman"/>
          <w:i/>
          <w:sz w:val="28"/>
          <w:szCs w:val="28"/>
        </w:rPr>
        <w:t xml:space="preserve"> </w:t>
      </w:r>
      <w:r w:rsidRPr="00C907BF">
        <w:rPr>
          <w:rFonts w:ascii="Times New Roman" w:hAnsi="Times New Roman"/>
          <w:i/>
          <w:sz w:val="28"/>
          <w:szCs w:val="28"/>
          <w:lang w:val="de-DE"/>
        </w:rPr>
        <w:t>F</w:t>
      </w:r>
      <w:r w:rsidRPr="00C907BF">
        <w:rPr>
          <w:rFonts w:ascii="Times New Roman" w:hAnsi="Times New Roman"/>
          <w:i/>
          <w:sz w:val="28"/>
          <w:szCs w:val="28"/>
        </w:rPr>
        <w:t>ü</w:t>
      </w:r>
      <w:r w:rsidRPr="00C907BF">
        <w:rPr>
          <w:rFonts w:ascii="Times New Roman" w:hAnsi="Times New Roman"/>
          <w:i/>
          <w:sz w:val="28"/>
          <w:szCs w:val="28"/>
          <w:lang w:val="de-DE"/>
        </w:rPr>
        <w:t>nfzehnte</w:t>
      </w:r>
      <w:r w:rsidRPr="00C907BF">
        <w:rPr>
          <w:rFonts w:ascii="Times New Roman" w:hAnsi="Times New Roman"/>
          <w:i/>
          <w:sz w:val="28"/>
          <w:szCs w:val="28"/>
        </w:rPr>
        <w:t xml:space="preserve"> </w:t>
      </w:r>
      <w:r w:rsidRPr="00C907BF">
        <w:rPr>
          <w:rFonts w:ascii="Times New Roman" w:hAnsi="Times New Roman"/>
          <w:i/>
          <w:sz w:val="28"/>
          <w:szCs w:val="28"/>
          <w:lang w:val="de-DE"/>
        </w:rPr>
        <w:t>gef</w:t>
      </w:r>
      <w:r w:rsidRPr="00C907BF">
        <w:rPr>
          <w:rFonts w:ascii="Times New Roman" w:hAnsi="Times New Roman"/>
          <w:i/>
          <w:sz w:val="28"/>
          <w:szCs w:val="28"/>
        </w:rPr>
        <w:t>ä</w:t>
      </w:r>
      <w:r w:rsidRPr="00C907BF">
        <w:rPr>
          <w:rFonts w:ascii="Times New Roman" w:hAnsi="Times New Roman"/>
          <w:i/>
          <w:sz w:val="28"/>
          <w:szCs w:val="28"/>
          <w:lang w:val="de-DE"/>
        </w:rPr>
        <w:t>hrdet</w:t>
      </w:r>
      <w:r w:rsidRPr="00C907BF">
        <w:rPr>
          <w:rFonts w:ascii="Times New Roman" w:hAnsi="Times New Roman"/>
          <w:i/>
          <w:sz w:val="28"/>
          <w:szCs w:val="28"/>
        </w:rPr>
        <w:t xml:space="preserve"> </w:t>
      </w:r>
      <w:r w:rsidRPr="00C907BF">
        <w:rPr>
          <w:rFonts w:ascii="Times New Roman" w:hAnsi="Times New Roman"/>
          <w:i/>
          <w:sz w:val="28"/>
          <w:szCs w:val="28"/>
          <w:lang w:val="de-DE"/>
        </w:rPr>
        <w:t>ist</w:t>
      </w:r>
      <w:r w:rsidRPr="00C907BF">
        <w:rPr>
          <w:rFonts w:ascii="Times New Roman" w:hAnsi="Times New Roman"/>
          <w:i/>
          <w:sz w:val="28"/>
          <w:szCs w:val="28"/>
        </w:rPr>
        <w:t xml:space="preserve">, </w:t>
      </w:r>
      <w:r w:rsidRPr="00C907BF">
        <w:rPr>
          <w:rFonts w:ascii="Times New Roman" w:hAnsi="Times New Roman"/>
          <w:i/>
          <w:sz w:val="28"/>
          <w:szCs w:val="28"/>
          <w:lang w:val="de-DE"/>
        </w:rPr>
        <w:t>unter</w:t>
      </w:r>
      <w:r w:rsidRPr="00C907BF">
        <w:rPr>
          <w:rFonts w:ascii="Times New Roman" w:hAnsi="Times New Roman"/>
          <w:i/>
          <w:sz w:val="28"/>
          <w:szCs w:val="28"/>
        </w:rPr>
        <w:t xml:space="preserve"> </w:t>
      </w:r>
      <w:r w:rsidRPr="00C907BF">
        <w:rPr>
          <w:rFonts w:ascii="Times New Roman" w:hAnsi="Times New Roman"/>
          <w:i/>
          <w:sz w:val="28"/>
          <w:szCs w:val="28"/>
          <w:lang w:val="de-DE"/>
        </w:rPr>
        <w:t>entsprechendem</w:t>
      </w:r>
      <w:r w:rsidRPr="00C907BF">
        <w:rPr>
          <w:rFonts w:ascii="Times New Roman" w:hAnsi="Times New Roman"/>
          <w:i/>
          <w:sz w:val="28"/>
          <w:szCs w:val="28"/>
        </w:rPr>
        <w:t xml:space="preserve"> </w:t>
      </w:r>
      <w:r w:rsidRPr="00C907BF">
        <w:rPr>
          <w:rFonts w:ascii="Times New Roman" w:hAnsi="Times New Roman"/>
          <w:i/>
          <w:sz w:val="28"/>
          <w:szCs w:val="28"/>
          <w:lang w:val="de-DE"/>
        </w:rPr>
        <w:t>psychosozialen</w:t>
      </w:r>
      <w:r w:rsidRPr="00C907BF">
        <w:rPr>
          <w:rFonts w:ascii="Times New Roman" w:hAnsi="Times New Roman"/>
          <w:i/>
          <w:sz w:val="28"/>
          <w:szCs w:val="28"/>
        </w:rPr>
        <w:t xml:space="preserve"> </w:t>
      </w:r>
      <w:r w:rsidRPr="00C907BF">
        <w:rPr>
          <w:rFonts w:ascii="Times New Roman" w:hAnsi="Times New Roman"/>
          <w:i/>
          <w:sz w:val="28"/>
          <w:szCs w:val="28"/>
          <w:lang w:val="de-DE"/>
        </w:rPr>
        <w:t>Druck</w:t>
      </w:r>
      <w:r w:rsidRPr="00C907BF">
        <w:rPr>
          <w:rFonts w:ascii="Times New Roman" w:hAnsi="Times New Roman"/>
          <w:i/>
          <w:sz w:val="28"/>
          <w:szCs w:val="28"/>
        </w:rPr>
        <w:t xml:space="preserve"> </w:t>
      </w:r>
      <w:r w:rsidRPr="00C907BF">
        <w:rPr>
          <w:rFonts w:ascii="Times New Roman" w:hAnsi="Times New Roman"/>
          <w:i/>
          <w:sz w:val="28"/>
          <w:szCs w:val="28"/>
          <w:lang w:val="de-DE"/>
        </w:rPr>
        <w:t>auch</w:t>
      </w:r>
      <w:r w:rsidRPr="00C907BF">
        <w:rPr>
          <w:rFonts w:ascii="Times New Roman" w:hAnsi="Times New Roman"/>
          <w:i/>
          <w:sz w:val="28"/>
          <w:szCs w:val="28"/>
        </w:rPr>
        <w:t xml:space="preserve"> </w:t>
      </w:r>
      <w:r w:rsidRPr="00C907BF">
        <w:rPr>
          <w:rFonts w:ascii="Times New Roman" w:hAnsi="Times New Roman"/>
          <w:i/>
          <w:sz w:val="28"/>
          <w:szCs w:val="28"/>
          <w:lang w:val="de-DE"/>
        </w:rPr>
        <w:t>nach</w:t>
      </w:r>
      <w:r w:rsidRPr="00C907BF">
        <w:rPr>
          <w:rFonts w:ascii="Times New Roman" w:hAnsi="Times New Roman"/>
          <w:i/>
          <w:sz w:val="28"/>
          <w:szCs w:val="28"/>
        </w:rPr>
        <w:t xml:space="preserve"> </w:t>
      </w:r>
      <w:r w:rsidRPr="00C907BF">
        <w:rPr>
          <w:rFonts w:ascii="Times New Roman" w:hAnsi="Times New Roman"/>
          <w:i/>
          <w:sz w:val="28"/>
          <w:szCs w:val="28"/>
          <w:lang w:val="de-DE"/>
        </w:rPr>
        <w:t>anderen</w:t>
      </w:r>
      <w:r w:rsidRPr="00C907BF">
        <w:rPr>
          <w:rFonts w:ascii="Times New Roman" w:hAnsi="Times New Roman"/>
          <w:i/>
          <w:sz w:val="28"/>
          <w:szCs w:val="28"/>
        </w:rPr>
        <w:t xml:space="preserve"> </w:t>
      </w:r>
      <w:r w:rsidRPr="00C907BF">
        <w:rPr>
          <w:rFonts w:ascii="Times New Roman" w:hAnsi="Times New Roman"/>
          <w:i/>
          <w:sz w:val="28"/>
          <w:szCs w:val="28"/>
          <w:lang w:val="de-DE"/>
        </w:rPr>
        <w:t>Drogen</w:t>
      </w:r>
      <w:r w:rsidRPr="00C907BF">
        <w:rPr>
          <w:rFonts w:ascii="Times New Roman" w:hAnsi="Times New Roman"/>
          <w:i/>
          <w:sz w:val="28"/>
          <w:szCs w:val="28"/>
        </w:rPr>
        <w:t xml:space="preserve"> </w:t>
      </w:r>
      <w:r w:rsidRPr="00C907BF">
        <w:rPr>
          <w:rFonts w:ascii="Times New Roman" w:hAnsi="Times New Roman"/>
          <w:i/>
          <w:sz w:val="28"/>
          <w:szCs w:val="28"/>
          <w:lang w:val="de-DE"/>
        </w:rPr>
        <w:t>zu</w:t>
      </w:r>
      <w:r w:rsidRPr="00C907BF">
        <w:rPr>
          <w:rFonts w:ascii="Times New Roman" w:hAnsi="Times New Roman"/>
          <w:i/>
          <w:sz w:val="28"/>
          <w:szCs w:val="28"/>
        </w:rPr>
        <w:t xml:space="preserve"> </w:t>
      </w:r>
      <w:r w:rsidRPr="00C907BF">
        <w:rPr>
          <w:rFonts w:ascii="Times New Roman" w:hAnsi="Times New Roman"/>
          <w:i/>
          <w:sz w:val="28"/>
          <w:szCs w:val="28"/>
          <w:lang w:val="de-DE"/>
        </w:rPr>
        <w:t>greifen</w:t>
      </w:r>
      <w:r w:rsidRPr="00C907BF">
        <w:rPr>
          <w:rFonts w:ascii="Times New Roman" w:hAnsi="Times New Roman"/>
          <w:i/>
          <w:sz w:val="28"/>
          <w:szCs w:val="28"/>
        </w:rPr>
        <w:t>. - Так, согласно докладу ВОЗ (</w:t>
      </w:r>
      <w:r w:rsidRPr="00C907BF">
        <w:rPr>
          <w:rFonts w:ascii="Times New Roman" w:hAnsi="Times New Roman"/>
          <w:bCs/>
          <w:i/>
          <w:sz w:val="28"/>
          <w:szCs w:val="28"/>
          <w:shd w:val="clear" w:color="auto" w:fill="FFFFFF"/>
        </w:rPr>
        <w:t>Всемирная организация здравоохранения</w:t>
      </w:r>
      <w:r w:rsidRPr="00C907BF">
        <w:rPr>
          <w:rFonts w:ascii="Times New Roman" w:hAnsi="Times New Roman"/>
          <w:i/>
          <w:sz w:val="28"/>
          <w:szCs w:val="28"/>
        </w:rPr>
        <w:t>) 2015 в мире все больше людей сталкиваются с дезориентацией, сомнениями, ненавистью, страхом и опасениями, также эта цифра растет среди подростков и детей, следует понимать, что примерно каждый третий - пятый в мире потребляет алкоголь и каждый десятый - пятнадцатый рискует под определенным психосоциальным давлением даже употреблять и другие наркотики.</w:t>
      </w:r>
    </w:p>
    <w:p w:rsidR="003B36ED" w:rsidRPr="00847F8A" w:rsidRDefault="003B36ED" w:rsidP="003B36ED">
      <w:pPr>
        <w:tabs>
          <w:tab w:val="num" w:pos="0"/>
        </w:tabs>
        <w:spacing w:after="0" w:line="240" w:lineRule="auto"/>
        <w:ind w:firstLine="709"/>
        <w:jc w:val="both"/>
        <w:rPr>
          <w:rFonts w:ascii="Times New Roman" w:hAnsi="Times New Roman"/>
          <w:i/>
          <w:sz w:val="28"/>
          <w:szCs w:val="28"/>
        </w:rPr>
      </w:pPr>
      <w:r w:rsidRPr="00C907BF">
        <w:rPr>
          <w:rFonts w:ascii="Times New Roman" w:hAnsi="Times New Roman"/>
          <w:sz w:val="28"/>
          <w:szCs w:val="28"/>
        </w:rPr>
        <w:t>В данном случае (№ 1) в русском языке уже существует закрепившийся перевод, однако, в связи с тем, что он не знаком широкой аудитории, на которую ориентирован перевод данного текста, я воспользовалась добавлением и вынесла расшифровку аббревиатуры из английского языка в скобки, после термина.</w:t>
      </w:r>
    </w:p>
    <w:p w:rsidR="003B36ED" w:rsidRPr="00C907BF" w:rsidRDefault="003B36ED" w:rsidP="003B36ED">
      <w:pPr>
        <w:tabs>
          <w:tab w:val="num" w:pos="0"/>
        </w:tabs>
        <w:spacing w:after="0" w:line="240" w:lineRule="auto"/>
        <w:ind w:firstLine="709"/>
        <w:jc w:val="both"/>
        <w:rPr>
          <w:rFonts w:ascii="Times New Roman" w:eastAsia="Times New Roman" w:hAnsi="Times New Roman"/>
          <w:b/>
          <w:color w:val="000000"/>
          <w:sz w:val="28"/>
          <w:szCs w:val="28"/>
          <w:lang w:eastAsia="ru-RU"/>
        </w:rPr>
      </w:pPr>
      <w:r w:rsidRPr="00C907BF">
        <w:rPr>
          <w:rFonts w:ascii="Times New Roman" w:eastAsia="Times New Roman" w:hAnsi="Times New Roman"/>
          <w:color w:val="000000"/>
          <w:sz w:val="28"/>
          <w:szCs w:val="28"/>
          <w:lang w:eastAsia="ru-RU"/>
        </w:rPr>
        <w:t xml:space="preserve">Однако не всегда термины имеют однозначный эквивалент. </w:t>
      </w:r>
    </w:p>
    <w:p w:rsidR="003B36ED" w:rsidRDefault="003B36ED" w:rsidP="003B36ED">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C907BF">
        <w:rPr>
          <w:rFonts w:ascii="Times New Roman" w:eastAsia="Times New Roman" w:hAnsi="Times New Roman"/>
          <w:color w:val="000000"/>
          <w:sz w:val="28"/>
          <w:szCs w:val="28"/>
          <w:lang w:eastAsia="ru-RU"/>
        </w:rPr>
        <w:t>Рассмотрим следующий пример (№ 2).</w:t>
      </w:r>
      <w:r w:rsidRPr="00C907BF">
        <w:rPr>
          <w:rFonts w:ascii="Times New Roman" w:eastAsia="Times New Roman" w:hAnsi="Times New Roman"/>
          <w:b/>
          <w:bCs/>
          <w:color w:val="000000"/>
          <w:sz w:val="28"/>
          <w:szCs w:val="28"/>
          <w:lang w:eastAsia="ru-RU"/>
        </w:rPr>
        <w:t> </w:t>
      </w:r>
    </w:p>
    <w:p w:rsidR="003B36ED" w:rsidRPr="00C907BF" w:rsidRDefault="003B36ED" w:rsidP="003B36ED">
      <w:pPr>
        <w:shd w:val="clear" w:color="auto" w:fill="FFFFFF"/>
        <w:spacing w:after="0" w:line="240" w:lineRule="auto"/>
        <w:ind w:firstLine="709"/>
        <w:jc w:val="both"/>
        <w:rPr>
          <w:rFonts w:ascii="Times New Roman" w:hAnsi="Times New Roman"/>
          <w:i/>
          <w:sz w:val="28"/>
          <w:szCs w:val="28"/>
        </w:rPr>
      </w:pPr>
      <w:r w:rsidRPr="00C907BF">
        <w:rPr>
          <w:rFonts w:ascii="Times New Roman" w:hAnsi="Times New Roman"/>
          <w:i/>
          <w:sz w:val="28"/>
          <w:szCs w:val="28"/>
        </w:rPr>
        <w:t xml:space="preserve">2. </w:t>
      </w:r>
      <w:r w:rsidRPr="00C907BF">
        <w:rPr>
          <w:rFonts w:ascii="Times New Roman" w:hAnsi="Times New Roman"/>
          <w:i/>
          <w:sz w:val="28"/>
          <w:szCs w:val="28"/>
          <w:lang w:val="de-DE"/>
        </w:rPr>
        <w:t>Der</w:t>
      </w:r>
      <w:r w:rsidRPr="00C907BF">
        <w:rPr>
          <w:rFonts w:ascii="Times New Roman" w:hAnsi="Times New Roman"/>
          <w:i/>
          <w:sz w:val="28"/>
          <w:szCs w:val="28"/>
        </w:rPr>
        <w:t xml:space="preserve"> </w:t>
      </w:r>
      <w:r w:rsidRPr="00C907BF">
        <w:rPr>
          <w:rFonts w:ascii="Times New Roman" w:hAnsi="Times New Roman"/>
          <w:i/>
          <w:sz w:val="28"/>
          <w:szCs w:val="28"/>
          <w:lang w:val="de-DE"/>
        </w:rPr>
        <w:t>Mensch</w:t>
      </w:r>
      <w:r w:rsidRPr="00C907BF">
        <w:rPr>
          <w:rFonts w:ascii="Times New Roman" w:hAnsi="Times New Roman"/>
          <w:i/>
          <w:sz w:val="28"/>
          <w:szCs w:val="28"/>
        </w:rPr>
        <w:t xml:space="preserve"> </w:t>
      </w:r>
      <w:r w:rsidRPr="00C907BF">
        <w:rPr>
          <w:rFonts w:ascii="Times New Roman" w:hAnsi="Times New Roman"/>
          <w:i/>
          <w:sz w:val="28"/>
          <w:szCs w:val="28"/>
          <w:lang w:val="de-DE"/>
        </w:rPr>
        <w:t>ist</w:t>
      </w:r>
      <w:r w:rsidRPr="00C907BF">
        <w:rPr>
          <w:rFonts w:ascii="Times New Roman" w:hAnsi="Times New Roman"/>
          <w:i/>
          <w:sz w:val="28"/>
          <w:szCs w:val="28"/>
        </w:rPr>
        <w:t xml:space="preserve"> </w:t>
      </w:r>
      <w:r w:rsidRPr="00C907BF">
        <w:rPr>
          <w:rFonts w:ascii="Times New Roman" w:hAnsi="Times New Roman"/>
          <w:i/>
          <w:sz w:val="28"/>
          <w:szCs w:val="28"/>
          <w:lang w:val="de-DE"/>
        </w:rPr>
        <w:t>k</w:t>
      </w:r>
      <w:r w:rsidRPr="00C907BF">
        <w:rPr>
          <w:rFonts w:ascii="Times New Roman" w:hAnsi="Times New Roman"/>
          <w:i/>
          <w:sz w:val="28"/>
          <w:szCs w:val="28"/>
        </w:rPr>
        <w:t>ö</w:t>
      </w:r>
      <w:r w:rsidRPr="00C907BF">
        <w:rPr>
          <w:rFonts w:ascii="Times New Roman" w:hAnsi="Times New Roman"/>
          <w:i/>
          <w:sz w:val="28"/>
          <w:szCs w:val="28"/>
          <w:lang w:val="de-DE"/>
        </w:rPr>
        <w:t>rperlich</w:t>
      </w:r>
      <w:r w:rsidRPr="00C907BF">
        <w:rPr>
          <w:rFonts w:ascii="Times New Roman" w:hAnsi="Times New Roman"/>
          <w:i/>
          <w:sz w:val="28"/>
          <w:szCs w:val="28"/>
        </w:rPr>
        <w:t xml:space="preserve">, </w:t>
      </w:r>
      <w:r w:rsidRPr="00C907BF">
        <w:rPr>
          <w:rFonts w:ascii="Times New Roman" w:hAnsi="Times New Roman"/>
          <w:i/>
          <w:sz w:val="28"/>
          <w:szCs w:val="28"/>
          <w:lang w:val="de-DE"/>
        </w:rPr>
        <w:t>seelisch</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geistig</w:t>
      </w:r>
      <w:r w:rsidRPr="00C907BF">
        <w:rPr>
          <w:rFonts w:ascii="Times New Roman" w:hAnsi="Times New Roman"/>
          <w:i/>
          <w:sz w:val="28"/>
          <w:szCs w:val="28"/>
        </w:rPr>
        <w:t xml:space="preserve"> </w:t>
      </w:r>
      <w:r w:rsidRPr="00C907BF">
        <w:rPr>
          <w:rFonts w:ascii="Times New Roman" w:hAnsi="Times New Roman"/>
          <w:i/>
          <w:sz w:val="28"/>
          <w:szCs w:val="28"/>
          <w:lang w:val="de-DE"/>
        </w:rPr>
        <w:t>am</w:t>
      </w:r>
      <w:r w:rsidRPr="00C907BF">
        <w:rPr>
          <w:rFonts w:ascii="Times New Roman" w:hAnsi="Times New Roman"/>
          <w:i/>
          <w:sz w:val="28"/>
          <w:szCs w:val="28"/>
        </w:rPr>
        <w:t xml:space="preserve"> </w:t>
      </w:r>
      <w:r w:rsidRPr="00C907BF">
        <w:rPr>
          <w:rFonts w:ascii="Times New Roman" w:hAnsi="Times New Roman"/>
          <w:i/>
          <w:sz w:val="28"/>
          <w:szCs w:val="28"/>
          <w:lang w:val="de-DE"/>
        </w:rPr>
        <w:t>anpassungsf</w:t>
      </w:r>
      <w:r w:rsidRPr="00C907BF">
        <w:rPr>
          <w:rFonts w:ascii="Times New Roman" w:hAnsi="Times New Roman"/>
          <w:i/>
          <w:sz w:val="28"/>
          <w:szCs w:val="28"/>
        </w:rPr>
        <w:t>ä</w:t>
      </w:r>
      <w:r w:rsidRPr="00C907BF">
        <w:rPr>
          <w:rFonts w:ascii="Times New Roman" w:hAnsi="Times New Roman"/>
          <w:i/>
          <w:sz w:val="28"/>
          <w:szCs w:val="28"/>
          <w:lang w:val="de-DE"/>
        </w:rPr>
        <w:t>higsten</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freiesten</w:t>
      </w:r>
      <w:r w:rsidRPr="00C907BF">
        <w:rPr>
          <w:rFonts w:ascii="Times New Roman" w:hAnsi="Times New Roman"/>
          <w:i/>
          <w:sz w:val="28"/>
          <w:szCs w:val="28"/>
        </w:rPr>
        <w:t xml:space="preserve">: </w:t>
      </w:r>
      <w:r w:rsidRPr="00C907BF">
        <w:rPr>
          <w:rFonts w:ascii="Times New Roman" w:hAnsi="Times New Roman"/>
          <w:i/>
          <w:sz w:val="28"/>
          <w:szCs w:val="28"/>
          <w:lang w:val="de-DE"/>
        </w:rPr>
        <w:t>im</w:t>
      </w:r>
      <w:r w:rsidRPr="00C907BF">
        <w:rPr>
          <w:rFonts w:ascii="Times New Roman" w:hAnsi="Times New Roman"/>
          <w:i/>
          <w:sz w:val="28"/>
          <w:szCs w:val="28"/>
        </w:rPr>
        <w:t xml:space="preserve"> </w:t>
      </w:r>
      <w:r w:rsidRPr="00C907BF">
        <w:rPr>
          <w:rFonts w:ascii="Times New Roman" w:hAnsi="Times New Roman"/>
          <w:i/>
          <w:sz w:val="28"/>
          <w:szCs w:val="28"/>
          <w:lang w:val="de-DE"/>
        </w:rPr>
        <w:t>Umgang</w:t>
      </w:r>
      <w:r w:rsidRPr="00C907BF">
        <w:rPr>
          <w:rFonts w:ascii="Times New Roman" w:hAnsi="Times New Roman"/>
          <w:i/>
          <w:sz w:val="28"/>
          <w:szCs w:val="28"/>
        </w:rPr>
        <w:t xml:space="preserve"> </w:t>
      </w:r>
      <w:r w:rsidRPr="00C907BF">
        <w:rPr>
          <w:rFonts w:ascii="Times New Roman" w:hAnsi="Times New Roman"/>
          <w:i/>
          <w:sz w:val="28"/>
          <w:szCs w:val="28"/>
          <w:lang w:val="de-DE"/>
        </w:rPr>
        <w:t>mit</w:t>
      </w:r>
      <w:r w:rsidRPr="00C907BF">
        <w:rPr>
          <w:rFonts w:ascii="Times New Roman" w:hAnsi="Times New Roman"/>
          <w:i/>
          <w:sz w:val="28"/>
          <w:szCs w:val="28"/>
        </w:rPr>
        <w:t xml:space="preserve"> </w:t>
      </w:r>
      <w:r w:rsidRPr="00C907BF">
        <w:rPr>
          <w:rFonts w:ascii="Times New Roman" w:hAnsi="Times New Roman"/>
          <w:i/>
          <w:sz w:val="28"/>
          <w:szCs w:val="28"/>
          <w:lang w:val="de-DE"/>
        </w:rPr>
        <w:t>W</w:t>
      </w:r>
      <w:r w:rsidRPr="00C907BF">
        <w:rPr>
          <w:rFonts w:ascii="Times New Roman" w:hAnsi="Times New Roman"/>
          <w:i/>
          <w:sz w:val="28"/>
          <w:szCs w:val="28"/>
        </w:rPr>
        <w:t>ä</w:t>
      </w:r>
      <w:r w:rsidRPr="00C907BF">
        <w:rPr>
          <w:rFonts w:ascii="Times New Roman" w:hAnsi="Times New Roman"/>
          <w:i/>
          <w:sz w:val="28"/>
          <w:szCs w:val="28"/>
          <w:lang w:val="de-DE"/>
        </w:rPr>
        <w:t>rme</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K</w:t>
      </w:r>
      <w:r w:rsidRPr="00C907BF">
        <w:rPr>
          <w:rFonts w:ascii="Times New Roman" w:hAnsi="Times New Roman"/>
          <w:i/>
          <w:sz w:val="28"/>
          <w:szCs w:val="28"/>
        </w:rPr>
        <w:t>ä</w:t>
      </w:r>
      <w:r w:rsidRPr="00C907BF">
        <w:rPr>
          <w:rFonts w:ascii="Times New Roman" w:hAnsi="Times New Roman"/>
          <w:i/>
          <w:sz w:val="28"/>
          <w:szCs w:val="28"/>
          <w:lang w:val="de-DE"/>
        </w:rPr>
        <w:t>lte</w:t>
      </w:r>
      <w:r w:rsidRPr="00C907BF">
        <w:rPr>
          <w:rFonts w:ascii="Times New Roman" w:hAnsi="Times New Roman"/>
          <w:i/>
          <w:sz w:val="28"/>
          <w:szCs w:val="28"/>
        </w:rPr>
        <w:t xml:space="preserve">, </w:t>
      </w:r>
      <w:r w:rsidRPr="00C907BF">
        <w:rPr>
          <w:rFonts w:ascii="Times New Roman" w:hAnsi="Times New Roman"/>
          <w:i/>
          <w:sz w:val="28"/>
          <w:szCs w:val="28"/>
          <w:lang w:val="de-DE"/>
        </w:rPr>
        <w:t>der</w:t>
      </w:r>
      <w:r w:rsidRPr="00C907BF">
        <w:rPr>
          <w:rFonts w:ascii="Times New Roman" w:hAnsi="Times New Roman"/>
          <w:i/>
          <w:sz w:val="28"/>
          <w:szCs w:val="28"/>
        </w:rPr>
        <w:t xml:space="preserve"> </w:t>
      </w:r>
      <w:r w:rsidRPr="00C907BF">
        <w:rPr>
          <w:rFonts w:ascii="Times New Roman" w:hAnsi="Times New Roman"/>
          <w:i/>
          <w:sz w:val="28"/>
          <w:szCs w:val="28"/>
          <w:lang w:val="de-DE"/>
        </w:rPr>
        <w:t>Wahl</w:t>
      </w:r>
      <w:r w:rsidRPr="00C907BF">
        <w:rPr>
          <w:rFonts w:ascii="Times New Roman" w:hAnsi="Times New Roman"/>
          <w:i/>
          <w:sz w:val="28"/>
          <w:szCs w:val="28"/>
        </w:rPr>
        <w:t xml:space="preserve"> </w:t>
      </w:r>
      <w:r w:rsidRPr="00C907BF">
        <w:rPr>
          <w:rFonts w:ascii="Times New Roman" w:hAnsi="Times New Roman"/>
          <w:i/>
          <w:sz w:val="28"/>
          <w:szCs w:val="28"/>
          <w:lang w:val="de-DE"/>
        </w:rPr>
        <w:t>von</w:t>
      </w:r>
      <w:r w:rsidRPr="00C907BF">
        <w:rPr>
          <w:rFonts w:ascii="Times New Roman" w:hAnsi="Times New Roman"/>
          <w:i/>
          <w:sz w:val="28"/>
          <w:szCs w:val="28"/>
        </w:rPr>
        <w:t xml:space="preserve"> </w:t>
      </w:r>
      <w:r w:rsidRPr="00C907BF">
        <w:rPr>
          <w:rFonts w:ascii="Times New Roman" w:hAnsi="Times New Roman"/>
          <w:i/>
          <w:sz w:val="28"/>
          <w:szCs w:val="28"/>
          <w:lang w:val="de-DE"/>
        </w:rPr>
        <w:t>Nahrungsmitteln</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Essenszeiten</w:t>
      </w:r>
      <w:r w:rsidRPr="00C907BF">
        <w:rPr>
          <w:rFonts w:ascii="Times New Roman" w:hAnsi="Times New Roman"/>
          <w:i/>
          <w:sz w:val="28"/>
          <w:szCs w:val="28"/>
        </w:rPr>
        <w:t xml:space="preserve">, </w:t>
      </w:r>
      <w:r w:rsidRPr="00C907BF">
        <w:rPr>
          <w:rFonts w:ascii="Times New Roman" w:hAnsi="Times New Roman"/>
          <w:i/>
          <w:sz w:val="28"/>
          <w:szCs w:val="28"/>
          <w:lang w:val="de-DE"/>
        </w:rPr>
        <w:t>mit</w:t>
      </w:r>
      <w:r w:rsidRPr="00C907BF">
        <w:rPr>
          <w:rFonts w:ascii="Times New Roman" w:hAnsi="Times New Roman"/>
          <w:i/>
          <w:sz w:val="28"/>
          <w:szCs w:val="28"/>
        </w:rPr>
        <w:t xml:space="preserve"> </w:t>
      </w:r>
      <w:r w:rsidRPr="00C907BF">
        <w:rPr>
          <w:rFonts w:ascii="Times New Roman" w:hAnsi="Times New Roman"/>
          <w:i/>
          <w:sz w:val="28"/>
          <w:szCs w:val="28"/>
          <w:lang w:val="de-DE"/>
        </w:rPr>
        <w:t>Schlaf</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Arbeitsmenge</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der</w:t>
      </w:r>
      <w:r w:rsidRPr="00C907BF">
        <w:rPr>
          <w:rFonts w:ascii="Times New Roman" w:hAnsi="Times New Roman"/>
          <w:i/>
          <w:sz w:val="28"/>
          <w:szCs w:val="28"/>
        </w:rPr>
        <w:t xml:space="preserve"> </w:t>
      </w:r>
      <w:r w:rsidRPr="00C907BF">
        <w:rPr>
          <w:rFonts w:ascii="Times New Roman" w:hAnsi="Times New Roman"/>
          <w:i/>
          <w:sz w:val="28"/>
          <w:szCs w:val="28"/>
          <w:lang w:val="de-DE"/>
        </w:rPr>
        <w:t>Work</w:t>
      </w:r>
      <w:r w:rsidRPr="00C907BF">
        <w:rPr>
          <w:rFonts w:ascii="Times New Roman" w:hAnsi="Times New Roman"/>
          <w:i/>
          <w:sz w:val="28"/>
          <w:szCs w:val="28"/>
        </w:rPr>
        <w:t>-</w:t>
      </w:r>
      <w:r w:rsidRPr="00C907BF">
        <w:rPr>
          <w:rFonts w:ascii="Times New Roman" w:hAnsi="Times New Roman"/>
          <w:i/>
          <w:sz w:val="28"/>
          <w:szCs w:val="28"/>
          <w:lang w:val="de-DE"/>
        </w:rPr>
        <w:t>Life</w:t>
      </w:r>
      <w:r w:rsidRPr="00C907BF">
        <w:rPr>
          <w:rFonts w:ascii="Times New Roman" w:hAnsi="Times New Roman"/>
          <w:i/>
          <w:sz w:val="28"/>
          <w:szCs w:val="28"/>
        </w:rPr>
        <w:t>-</w:t>
      </w:r>
      <w:r w:rsidRPr="00C907BF">
        <w:rPr>
          <w:rFonts w:ascii="Times New Roman" w:hAnsi="Times New Roman"/>
          <w:i/>
          <w:sz w:val="28"/>
          <w:szCs w:val="28"/>
          <w:lang w:val="de-DE"/>
        </w:rPr>
        <w:t>Balance</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der</w:t>
      </w:r>
      <w:r w:rsidRPr="00C907BF">
        <w:rPr>
          <w:rFonts w:ascii="Times New Roman" w:hAnsi="Times New Roman"/>
          <w:i/>
          <w:sz w:val="28"/>
          <w:szCs w:val="28"/>
        </w:rPr>
        <w:t xml:space="preserve"> </w:t>
      </w:r>
      <w:r w:rsidRPr="00C907BF">
        <w:rPr>
          <w:rFonts w:ascii="Times New Roman" w:hAnsi="Times New Roman"/>
          <w:i/>
          <w:sz w:val="28"/>
          <w:szCs w:val="28"/>
          <w:lang w:val="de-DE"/>
        </w:rPr>
        <w:t>Wahl</w:t>
      </w:r>
      <w:r w:rsidRPr="00C907BF">
        <w:rPr>
          <w:rFonts w:ascii="Times New Roman" w:hAnsi="Times New Roman"/>
          <w:i/>
          <w:sz w:val="28"/>
          <w:szCs w:val="28"/>
        </w:rPr>
        <w:t xml:space="preserve"> </w:t>
      </w:r>
      <w:r w:rsidRPr="00C907BF">
        <w:rPr>
          <w:rFonts w:ascii="Times New Roman" w:hAnsi="Times New Roman"/>
          <w:i/>
          <w:sz w:val="28"/>
          <w:szCs w:val="28"/>
          <w:lang w:val="de-DE"/>
        </w:rPr>
        <w:t>seiner</w:t>
      </w:r>
      <w:r w:rsidRPr="00C907BF">
        <w:rPr>
          <w:rFonts w:ascii="Times New Roman" w:hAnsi="Times New Roman"/>
          <w:i/>
          <w:sz w:val="28"/>
          <w:szCs w:val="28"/>
        </w:rPr>
        <w:t xml:space="preserve"> </w:t>
      </w:r>
      <w:r w:rsidRPr="00C907BF">
        <w:rPr>
          <w:rFonts w:ascii="Times New Roman" w:hAnsi="Times New Roman"/>
          <w:i/>
          <w:sz w:val="28"/>
          <w:szCs w:val="28"/>
          <w:lang w:val="de-DE"/>
        </w:rPr>
        <w:t>Partner</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Freunde</w:t>
      </w:r>
      <w:r w:rsidRPr="00C907BF">
        <w:rPr>
          <w:rFonts w:ascii="Times New Roman" w:hAnsi="Times New Roman"/>
          <w:i/>
          <w:sz w:val="28"/>
          <w:szCs w:val="28"/>
        </w:rPr>
        <w:t xml:space="preserve">, </w:t>
      </w:r>
      <w:r w:rsidRPr="00C907BF">
        <w:rPr>
          <w:rFonts w:ascii="Times New Roman" w:hAnsi="Times New Roman"/>
          <w:i/>
          <w:sz w:val="28"/>
          <w:szCs w:val="28"/>
          <w:lang w:val="de-DE"/>
        </w:rPr>
        <w:t>Berufst</w:t>
      </w:r>
      <w:r w:rsidRPr="00C907BF">
        <w:rPr>
          <w:rFonts w:ascii="Times New Roman" w:hAnsi="Times New Roman"/>
          <w:i/>
          <w:sz w:val="28"/>
          <w:szCs w:val="28"/>
        </w:rPr>
        <w:t>ä</w:t>
      </w:r>
      <w:r w:rsidRPr="00C907BF">
        <w:rPr>
          <w:rFonts w:ascii="Times New Roman" w:hAnsi="Times New Roman"/>
          <w:i/>
          <w:sz w:val="28"/>
          <w:szCs w:val="28"/>
          <w:lang w:val="de-DE"/>
        </w:rPr>
        <w:t>tigkeit</w:t>
      </w:r>
      <w:r w:rsidRPr="00C907BF">
        <w:rPr>
          <w:rFonts w:ascii="Times New Roman" w:hAnsi="Times New Roman"/>
          <w:i/>
          <w:sz w:val="28"/>
          <w:szCs w:val="28"/>
        </w:rPr>
        <w:t xml:space="preserve">, </w:t>
      </w:r>
      <w:r w:rsidRPr="00C907BF">
        <w:rPr>
          <w:rFonts w:ascii="Times New Roman" w:hAnsi="Times New Roman"/>
          <w:i/>
          <w:sz w:val="28"/>
          <w:szCs w:val="28"/>
          <w:lang w:val="de-DE"/>
        </w:rPr>
        <w:t>Religionszugeh</w:t>
      </w:r>
      <w:r w:rsidRPr="00C907BF">
        <w:rPr>
          <w:rFonts w:ascii="Times New Roman" w:hAnsi="Times New Roman"/>
          <w:i/>
          <w:sz w:val="28"/>
          <w:szCs w:val="28"/>
        </w:rPr>
        <w:t>ö</w:t>
      </w:r>
      <w:r w:rsidRPr="00C907BF">
        <w:rPr>
          <w:rFonts w:ascii="Times New Roman" w:hAnsi="Times New Roman"/>
          <w:i/>
          <w:sz w:val="28"/>
          <w:szCs w:val="28"/>
          <w:lang w:val="de-DE"/>
        </w:rPr>
        <w:t>rigkeit</w:t>
      </w:r>
      <w:r w:rsidRPr="00C907BF">
        <w:rPr>
          <w:rFonts w:ascii="Times New Roman" w:hAnsi="Times New Roman"/>
          <w:i/>
          <w:sz w:val="28"/>
          <w:szCs w:val="28"/>
        </w:rPr>
        <w:t xml:space="preserve">, </w:t>
      </w:r>
      <w:r w:rsidRPr="00C907BF">
        <w:rPr>
          <w:rFonts w:ascii="Times New Roman" w:hAnsi="Times New Roman"/>
          <w:i/>
          <w:sz w:val="28"/>
          <w:szCs w:val="28"/>
          <w:lang w:val="de-DE"/>
        </w:rPr>
        <w:t>Weltanschauung</w:t>
      </w:r>
      <w:r w:rsidRPr="00C907BF">
        <w:rPr>
          <w:rFonts w:ascii="Times New Roman" w:hAnsi="Times New Roman"/>
          <w:i/>
          <w:sz w:val="28"/>
          <w:szCs w:val="28"/>
        </w:rPr>
        <w:t xml:space="preserve">, </w:t>
      </w:r>
      <w:r w:rsidRPr="00C907BF">
        <w:rPr>
          <w:rFonts w:ascii="Times New Roman" w:hAnsi="Times New Roman"/>
          <w:i/>
          <w:sz w:val="28"/>
          <w:szCs w:val="28"/>
          <w:lang w:val="de-DE"/>
        </w:rPr>
        <w:t>wie</w:t>
      </w:r>
      <w:r w:rsidRPr="00C907BF">
        <w:rPr>
          <w:rFonts w:ascii="Times New Roman" w:hAnsi="Times New Roman"/>
          <w:i/>
          <w:sz w:val="28"/>
          <w:szCs w:val="28"/>
        </w:rPr>
        <w:t xml:space="preserve"> </w:t>
      </w:r>
      <w:r w:rsidRPr="00C907BF">
        <w:rPr>
          <w:rFonts w:ascii="Times New Roman" w:hAnsi="Times New Roman"/>
          <w:i/>
          <w:sz w:val="28"/>
          <w:szCs w:val="28"/>
          <w:lang w:val="de-DE"/>
        </w:rPr>
        <w:t>viele</w:t>
      </w:r>
      <w:r w:rsidRPr="00C907BF">
        <w:rPr>
          <w:rFonts w:ascii="Times New Roman" w:hAnsi="Times New Roman"/>
          <w:i/>
          <w:sz w:val="28"/>
          <w:szCs w:val="28"/>
        </w:rPr>
        <w:t xml:space="preserve"> </w:t>
      </w:r>
      <w:r w:rsidRPr="00C907BF">
        <w:rPr>
          <w:rFonts w:ascii="Times New Roman" w:hAnsi="Times New Roman"/>
          <w:i/>
          <w:sz w:val="28"/>
          <w:szCs w:val="28"/>
          <w:lang w:val="de-DE"/>
        </w:rPr>
        <w:t>Sprachen</w:t>
      </w:r>
      <w:r w:rsidRPr="00C907BF">
        <w:rPr>
          <w:rFonts w:ascii="Times New Roman" w:hAnsi="Times New Roman"/>
          <w:i/>
          <w:sz w:val="28"/>
          <w:szCs w:val="28"/>
        </w:rPr>
        <w:t xml:space="preserve"> </w:t>
      </w:r>
      <w:r w:rsidRPr="00C907BF">
        <w:rPr>
          <w:rFonts w:ascii="Times New Roman" w:hAnsi="Times New Roman"/>
          <w:i/>
          <w:sz w:val="28"/>
          <w:szCs w:val="28"/>
          <w:lang w:val="de-DE"/>
        </w:rPr>
        <w:t>er</w:t>
      </w:r>
      <w:r w:rsidRPr="00C907BF">
        <w:rPr>
          <w:rFonts w:ascii="Times New Roman" w:hAnsi="Times New Roman"/>
          <w:i/>
          <w:sz w:val="28"/>
          <w:szCs w:val="28"/>
        </w:rPr>
        <w:t xml:space="preserve"> </w:t>
      </w:r>
      <w:r w:rsidRPr="00C907BF">
        <w:rPr>
          <w:rFonts w:ascii="Times New Roman" w:hAnsi="Times New Roman"/>
          <w:i/>
          <w:sz w:val="28"/>
          <w:szCs w:val="28"/>
          <w:lang w:val="de-DE"/>
        </w:rPr>
        <w:t>sprechen</w:t>
      </w:r>
      <w:r w:rsidRPr="00C907BF">
        <w:rPr>
          <w:rFonts w:ascii="Times New Roman" w:hAnsi="Times New Roman"/>
          <w:i/>
          <w:sz w:val="28"/>
          <w:szCs w:val="28"/>
        </w:rPr>
        <w:t xml:space="preserve"> </w:t>
      </w:r>
      <w:r w:rsidRPr="00C907BF">
        <w:rPr>
          <w:rFonts w:ascii="Times New Roman" w:hAnsi="Times New Roman"/>
          <w:i/>
          <w:sz w:val="28"/>
          <w:szCs w:val="28"/>
          <w:lang w:val="de-DE"/>
        </w:rPr>
        <w:t>will</w:t>
      </w:r>
      <w:r w:rsidRPr="00C907BF">
        <w:rPr>
          <w:rFonts w:ascii="Times New Roman" w:hAnsi="Times New Roman"/>
          <w:i/>
          <w:sz w:val="28"/>
          <w:szCs w:val="28"/>
        </w:rPr>
        <w:t xml:space="preserve">, </w:t>
      </w:r>
      <w:r w:rsidRPr="00C907BF">
        <w:rPr>
          <w:rFonts w:ascii="Times New Roman" w:hAnsi="Times New Roman"/>
          <w:i/>
          <w:sz w:val="28"/>
          <w:szCs w:val="28"/>
          <w:lang w:val="de-DE"/>
        </w:rPr>
        <w:t>welche</w:t>
      </w:r>
      <w:r w:rsidRPr="00C907BF">
        <w:rPr>
          <w:rFonts w:ascii="Times New Roman" w:hAnsi="Times New Roman"/>
          <w:i/>
          <w:sz w:val="28"/>
          <w:szCs w:val="28"/>
        </w:rPr>
        <w:t xml:space="preserve"> </w:t>
      </w:r>
      <w:r w:rsidRPr="00C907BF">
        <w:rPr>
          <w:rFonts w:ascii="Times New Roman" w:hAnsi="Times New Roman"/>
          <w:i/>
          <w:sz w:val="28"/>
          <w:szCs w:val="28"/>
          <w:lang w:val="de-DE"/>
        </w:rPr>
        <w:t>Hobbys</w:t>
      </w:r>
      <w:r w:rsidRPr="00C907BF">
        <w:rPr>
          <w:rFonts w:ascii="Times New Roman" w:hAnsi="Times New Roman"/>
          <w:i/>
          <w:sz w:val="28"/>
          <w:szCs w:val="28"/>
        </w:rPr>
        <w:t xml:space="preserve"> </w:t>
      </w:r>
      <w:r w:rsidRPr="00C907BF">
        <w:rPr>
          <w:rFonts w:ascii="Times New Roman" w:hAnsi="Times New Roman"/>
          <w:i/>
          <w:sz w:val="28"/>
          <w:szCs w:val="28"/>
          <w:lang w:val="de-DE"/>
        </w:rPr>
        <w:t>er</w:t>
      </w:r>
      <w:r w:rsidRPr="00C907BF">
        <w:rPr>
          <w:rFonts w:ascii="Times New Roman" w:hAnsi="Times New Roman"/>
          <w:i/>
          <w:sz w:val="28"/>
          <w:szCs w:val="28"/>
        </w:rPr>
        <w:t xml:space="preserve"> </w:t>
      </w:r>
      <w:r w:rsidRPr="00C907BF">
        <w:rPr>
          <w:rFonts w:ascii="Times New Roman" w:hAnsi="Times New Roman"/>
          <w:i/>
          <w:sz w:val="28"/>
          <w:szCs w:val="28"/>
          <w:lang w:val="de-DE"/>
        </w:rPr>
        <w:t>sich</w:t>
      </w:r>
      <w:r w:rsidRPr="00C907BF">
        <w:rPr>
          <w:rFonts w:ascii="Times New Roman" w:hAnsi="Times New Roman"/>
          <w:i/>
          <w:sz w:val="28"/>
          <w:szCs w:val="28"/>
        </w:rPr>
        <w:t xml:space="preserve"> </w:t>
      </w:r>
      <w:r w:rsidRPr="00C907BF">
        <w:rPr>
          <w:rFonts w:ascii="Times New Roman" w:hAnsi="Times New Roman"/>
          <w:i/>
          <w:sz w:val="28"/>
          <w:szCs w:val="28"/>
          <w:lang w:val="de-DE"/>
        </w:rPr>
        <w:t>w</w:t>
      </w:r>
      <w:r w:rsidRPr="00C907BF">
        <w:rPr>
          <w:rFonts w:ascii="Times New Roman" w:hAnsi="Times New Roman"/>
          <w:i/>
          <w:sz w:val="28"/>
          <w:szCs w:val="28"/>
        </w:rPr>
        <w:t>ä</w:t>
      </w:r>
      <w:r w:rsidRPr="00C907BF">
        <w:rPr>
          <w:rFonts w:ascii="Times New Roman" w:hAnsi="Times New Roman"/>
          <w:i/>
          <w:sz w:val="28"/>
          <w:szCs w:val="28"/>
          <w:lang w:val="de-DE"/>
        </w:rPr>
        <w:t>hlt</w:t>
      </w:r>
      <w:r w:rsidRPr="00C907BF">
        <w:rPr>
          <w:rFonts w:ascii="Times New Roman" w:hAnsi="Times New Roman"/>
          <w:i/>
          <w:sz w:val="28"/>
          <w:szCs w:val="28"/>
        </w:rPr>
        <w:t xml:space="preserve">, </w:t>
      </w:r>
      <w:r w:rsidRPr="00C907BF">
        <w:rPr>
          <w:rFonts w:ascii="Times New Roman" w:hAnsi="Times New Roman"/>
          <w:i/>
          <w:sz w:val="28"/>
          <w:szCs w:val="28"/>
          <w:lang w:val="de-DE"/>
        </w:rPr>
        <w:t>wie</w:t>
      </w:r>
      <w:r w:rsidRPr="00C907BF">
        <w:rPr>
          <w:rFonts w:ascii="Times New Roman" w:hAnsi="Times New Roman"/>
          <w:i/>
          <w:sz w:val="28"/>
          <w:szCs w:val="28"/>
        </w:rPr>
        <w:t xml:space="preserve"> </w:t>
      </w:r>
      <w:r w:rsidRPr="00C907BF">
        <w:rPr>
          <w:rFonts w:ascii="Times New Roman" w:hAnsi="Times New Roman"/>
          <w:i/>
          <w:sz w:val="28"/>
          <w:szCs w:val="28"/>
          <w:lang w:val="de-DE"/>
        </w:rPr>
        <w:t>er</w:t>
      </w:r>
      <w:r w:rsidRPr="00C907BF">
        <w:rPr>
          <w:rFonts w:ascii="Times New Roman" w:hAnsi="Times New Roman"/>
          <w:i/>
          <w:sz w:val="28"/>
          <w:szCs w:val="28"/>
        </w:rPr>
        <w:t xml:space="preserve"> </w:t>
      </w:r>
      <w:r w:rsidRPr="00C907BF">
        <w:rPr>
          <w:rFonts w:ascii="Times New Roman" w:hAnsi="Times New Roman"/>
          <w:i/>
          <w:sz w:val="28"/>
          <w:szCs w:val="28"/>
          <w:lang w:val="de-DE"/>
        </w:rPr>
        <w:t>liebt</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ob</w:t>
      </w:r>
      <w:r w:rsidRPr="00C907BF">
        <w:rPr>
          <w:rFonts w:ascii="Times New Roman" w:hAnsi="Times New Roman"/>
          <w:i/>
          <w:sz w:val="28"/>
          <w:szCs w:val="28"/>
        </w:rPr>
        <w:t xml:space="preserve"> </w:t>
      </w:r>
      <w:r w:rsidRPr="00C907BF">
        <w:rPr>
          <w:rFonts w:ascii="Times New Roman" w:hAnsi="Times New Roman"/>
          <w:i/>
          <w:sz w:val="28"/>
          <w:szCs w:val="28"/>
          <w:lang w:val="de-DE"/>
        </w:rPr>
        <w:t>er</w:t>
      </w:r>
      <w:r w:rsidRPr="00C907BF">
        <w:rPr>
          <w:rFonts w:ascii="Times New Roman" w:hAnsi="Times New Roman"/>
          <w:i/>
          <w:sz w:val="28"/>
          <w:szCs w:val="28"/>
        </w:rPr>
        <w:t xml:space="preserve"> </w:t>
      </w:r>
      <w:r w:rsidRPr="00C907BF">
        <w:rPr>
          <w:rFonts w:ascii="Times New Roman" w:hAnsi="Times New Roman"/>
          <w:i/>
          <w:sz w:val="28"/>
          <w:szCs w:val="28"/>
          <w:lang w:val="de-DE"/>
        </w:rPr>
        <w:t>Kinder</w:t>
      </w:r>
      <w:r w:rsidRPr="00C907BF">
        <w:rPr>
          <w:rFonts w:ascii="Times New Roman" w:hAnsi="Times New Roman"/>
          <w:i/>
          <w:sz w:val="28"/>
          <w:szCs w:val="28"/>
        </w:rPr>
        <w:t xml:space="preserve"> </w:t>
      </w:r>
      <w:r w:rsidRPr="00C907BF">
        <w:rPr>
          <w:rFonts w:ascii="Times New Roman" w:hAnsi="Times New Roman"/>
          <w:i/>
          <w:sz w:val="28"/>
          <w:szCs w:val="28"/>
          <w:lang w:val="de-DE"/>
        </w:rPr>
        <w:t>haben</w:t>
      </w:r>
      <w:r w:rsidRPr="00C907BF">
        <w:rPr>
          <w:rFonts w:ascii="Times New Roman" w:hAnsi="Times New Roman"/>
          <w:i/>
          <w:sz w:val="28"/>
          <w:szCs w:val="28"/>
        </w:rPr>
        <w:t xml:space="preserve"> </w:t>
      </w:r>
      <w:r w:rsidRPr="00C907BF">
        <w:rPr>
          <w:rFonts w:ascii="Times New Roman" w:hAnsi="Times New Roman"/>
          <w:i/>
          <w:sz w:val="28"/>
          <w:szCs w:val="28"/>
          <w:lang w:val="de-DE"/>
        </w:rPr>
        <w:t>will</w:t>
      </w:r>
      <w:r w:rsidRPr="00C907BF">
        <w:rPr>
          <w:rFonts w:ascii="Times New Roman" w:hAnsi="Times New Roman"/>
          <w:i/>
          <w:sz w:val="28"/>
          <w:szCs w:val="28"/>
        </w:rPr>
        <w:t xml:space="preserve"> </w:t>
      </w:r>
      <w:r w:rsidRPr="00C907BF">
        <w:rPr>
          <w:rFonts w:ascii="Times New Roman" w:hAnsi="Times New Roman"/>
          <w:i/>
          <w:sz w:val="28"/>
          <w:szCs w:val="28"/>
          <w:lang w:val="de-DE"/>
        </w:rPr>
        <w:t>oder</w:t>
      </w:r>
      <w:r w:rsidRPr="00C907BF">
        <w:rPr>
          <w:rFonts w:ascii="Times New Roman" w:hAnsi="Times New Roman"/>
          <w:i/>
          <w:sz w:val="28"/>
          <w:szCs w:val="28"/>
        </w:rPr>
        <w:t xml:space="preserve"> </w:t>
      </w:r>
      <w:r w:rsidRPr="00C907BF">
        <w:rPr>
          <w:rFonts w:ascii="Times New Roman" w:hAnsi="Times New Roman"/>
          <w:i/>
          <w:sz w:val="28"/>
          <w:szCs w:val="28"/>
          <w:lang w:val="de-DE"/>
        </w:rPr>
        <w:t>nicht</w:t>
      </w:r>
      <w:r w:rsidRPr="00C907BF">
        <w:rPr>
          <w:rFonts w:ascii="Times New Roman" w:hAnsi="Times New Roman"/>
          <w:i/>
          <w:sz w:val="28"/>
          <w:szCs w:val="28"/>
        </w:rPr>
        <w:t xml:space="preserve">. - Физически, эмоционально и умственно самый приспособленный и свободный в выборе - человек: контроль температуры, выбор продуктов и времени приема пищи, количество часов сна и работы, равновесие "дом-работа", выбор партнера и друзей, род занятий, религиозная </w:t>
      </w:r>
      <w:r w:rsidRPr="00C907BF">
        <w:rPr>
          <w:rFonts w:ascii="Times New Roman" w:hAnsi="Times New Roman"/>
          <w:i/>
          <w:sz w:val="28"/>
          <w:szCs w:val="28"/>
        </w:rPr>
        <w:lastRenderedPageBreak/>
        <w:t>принадлежность, мировоззрение, выбор языков и хобби, а также такие вопросы «как любить», и «хочет ли человек иметь детей или нет».</w:t>
      </w:r>
    </w:p>
    <w:p w:rsidR="003B36ED" w:rsidRPr="00C907BF" w:rsidRDefault="003B36ED" w:rsidP="003B36E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C907BF">
        <w:rPr>
          <w:rFonts w:ascii="Times New Roman" w:eastAsia="Times New Roman" w:hAnsi="Times New Roman"/>
          <w:bCs/>
          <w:i/>
          <w:iCs/>
          <w:color w:val="000000"/>
          <w:sz w:val="28"/>
          <w:szCs w:val="28"/>
          <w:lang w:eastAsia="ru-RU"/>
        </w:rPr>
        <w:t>Work-Life-Balance </w:t>
      </w:r>
      <w:r>
        <w:rPr>
          <w:rFonts w:ascii="Times New Roman" w:eastAsia="Times New Roman" w:hAnsi="Times New Roman"/>
          <w:bCs/>
          <w:color w:val="000000"/>
          <w:sz w:val="28"/>
          <w:szCs w:val="28"/>
          <w:lang w:eastAsia="ru-RU"/>
        </w:rPr>
        <w:t>–</w:t>
      </w:r>
      <w:r w:rsidRPr="00C907BF">
        <w:rPr>
          <w:rFonts w:ascii="Times New Roman" w:eastAsia="Times New Roman" w:hAnsi="Times New Roman"/>
          <w:bCs/>
          <w:color w:val="000000"/>
          <w:sz w:val="28"/>
          <w:szCs w:val="28"/>
          <w:lang w:eastAsia="ru-RU"/>
        </w:rPr>
        <w:t> </w:t>
      </w:r>
      <w:r w:rsidRPr="00C907BF">
        <w:rPr>
          <w:rFonts w:ascii="Times New Roman" w:eastAsia="Times New Roman" w:hAnsi="Times New Roman"/>
          <w:bCs/>
          <w:i/>
          <w:iCs/>
          <w:color w:val="000000"/>
          <w:sz w:val="28"/>
          <w:szCs w:val="28"/>
          <w:lang w:eastAsia="ru-RU"/>
        </w:rPr>
        <w:t>гармония между работой и личной жизнью.</w:t>
      </w:r>
    </w:p>
    <w:p w:rsidR="003B36ED" w:rsidRPr="00C907BF" w:rsidRDefault="003B36ED" w:rsidP="003B36E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C907BF">
        <w:rPr>
          <w:rFonts w:ascii="Times New Roman" w:eastAsia="Times New Roman" w:hAnsi="Times New Roman"/>
          <w:color w:val="000000"/>
          <w:sz w:val="28"/>
          <w:szCs w:val="28"/>
          <w:lang w:eastAsia="ru-RU"/>
        </w:rPr>
        <w:t>В этом случае при переводе термина </w:t>
      </w:r>
      <w:r w:rsidRPr="00C907BF">
        <w:rPr>
          <w:rFonts w:ascii="Times New Roman" w:eastAsia="Times New Roman" w:hAnsi="Times New Roman"/>
          <w:i/>
          <w:iCs/>
          <w:color w:val="000000"/>
          <w:sz w:val="28"/>
          <w:szCs w:val="28"/>
          <w:lang w:eastAsia="ru-RU"/>
        </w:rPr>
        <w:t>Work-Life-Balance</w:t>
      </w:r>
      <w:r w:rsidRPr="00C907BF">
        <w:rPr>
          <w:rFonts w:ascii="Times New Roman" w:eastAsia="Times New Roman" w:hAnsi="Times New Roman"/>
          <w:color w:val="000000"/>
          <w:sz w:val="28"/>
          <w:szCs w:val="28"/>
          <w:lang w:eastAsia="ru-RU"/>
        </w:rPr>
        <w:t>, заимствованного из английского языка, я опиралась, прежде всего, на дословный перевод – «Работа, жизнь, баланс». Но в данном случае логичным аналогом, на мой взгляд, было словосочетание </w:t>
      </w:r>
      <w:r>
        <w:rPr>
          <w:rFonts w:ascii="Times New Roman" w:eastAsia="Times New Roman" w:hAnsi="Times New Roman"/>
          <w:color w:val="000000"/>
          <w:sz w:val="28"/>
          <w:szCs w:val="28"/>
          <w:lang w:eastAsia="ru-RU"/>
        </w:rPr>
        <w:t>«</w:t>
      </w:r>
      <w:r w:rsidRPr="00C907BF">
        <w:rPr>
          <w:rFonts w:ascii="Times New Roman" w:eastAsia="Times New Roman" w:hAnsi="Times New Roman"/>
          <w:bCs/>
          <w:i/>
          <w:iCs/>
          <w:color w:val="000000"/>
          <w:sz w:val="28"/>
          <w:szCs w:val="28"/>
          <w:lang w:eastAsia="ru-RU"/>
        </w:rPr>
        <w:t xml:space="preserve">равновесие </w:t>
      </w:r>
      <w:r w:rsidRPr="00C907BF">
        <w:rPr>
          <w:rFonts w:ascii="Times New Roman" w:hAnsi="Times New Roman"/>
          <w:i/>
          <w:sz w:val="28"/>
          <w:szCs w:val="28"/>
        </w:rPr>
        <w:t>"</w:t>
      </w:r>
      <w:r w:rsidRPr="00C907BF">
        <w:rPr>
          <w:rFonts w:ascii="Times New Roman" w:eastAsia="Times New Roman" w:hAnsi="Times New Roman"/>
          <w:bCs/>
          <w:i/>
          <w:iCs/>
          <w:color w:val="000000"/>
          <w:sz w:val="28"/>
          <w:szCs w:val="28"/>
          <w:lang w:eastAsia="ru-RU"/>
        </w:rPr>
        <w:t>дом-работа</w:t>
      </w:r>
      <w:r w:rsidRPr="00C907BF">
        <w:rPr>
          <w:rFonts w:ascii="Times New Roman" w:hAnsi="Times New Roman"/>
          <w:i/>
          <w:sz w:val="28"/>
          <w:szCs w:val="28"/>
        </w:rPr>
        <w:t>"</w:t>
      </w:r>
      <w:r>
        <w:rPr>
          <w:rFonts w:ascii="Times New Roman" w:hAnsi="Times New Roman"/>
          <w:i/>
          <w:sz w:val="28"/>
          <w:szCs w:val="28"/>
        </w:rPr>
        <w:t>»</w:t>
      </w:r>
      <w:r w:rsidRPr="00C907BF">
        <w:rPr>
          <w:rFonts w:ascii="Times New Roman" w:eastAsia="Times New Roman" w:hAnsi="Times New Roman"/>
          <w:color w:val="000000"/>
          <w:sz w:val="28"/>
          <w:szCs w:val="28"/>
          <w:lang w:eastAsia="ru-RU"/>
        </w:rPr>
        <w:t>.</w:t>
      </w:r>
    </w:p>
    <w:p w:rsidR="003B36ED" w:rsidRPr="00C907BF" w:rsidRDefault="003B36ED" w:rsidP="003B36E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C907BF">
        <w:rPr>
          <w:rFonts w:ascii="Times New Roman" w:eastAsia="Times New Roman" w:hAnsi="Times New Roman"/>
          <w:color w:val="000000"/>
          <w:sz w:val="28"/>
          <w:szCs w:val="28"/>
          <w:lang w:eastAsia="ru-RU"/>
        </w:rPr>
        <w:t>В некоторых случаях английские заимствования принимаются языком без изменений. В основном, это происходит в мире компьютерных игр. В данном случае (№ 3) я столкнулась именно с таким вариантом заимствования. Следуя правилу уже закрепившегося в ПЯ перевода, я оставила название игры без изменений, что станет понятно также адресату данного текста – неспециалистам.</w:t>
      </w:r>
    </w:p>
    <w:p w:rsidR="003B36ED" w:rsidRPr="00C907BF" w:rsidRDefault="003B36ED" w:rsidP="003B36ED">
      <w:pPr>
        <w:tabs>
          <w:tab w:val="num" w:pos="0"/>
        </w:tabs>
        <w:spacing w:after="0" w:line="240" w:lineRule="auto"/>
        <w:ind w:firstLine="709"/>
        <w:jc w:val="both"/>
        <w:rPr>
          <w:rFonts w:ascii="Times New Roman" w:hAnsi="Times New Roman"/>
          <w:i/>
          <w:sz w:val="28"/>
          <w:szCs w:val="28"/>
        </w:rPr>
      </w:pPr>
      <w:r w:rsidRPr="00C907BF">
        <w:rPr>
          <w:rFonts w:ascii="Times New Roman" w:hAnsi="Times New Roman"/>
          <w:i/>
          <w:sz w:val="28"/>
          <w:szCs w:val="28"/>
        </w:rPr>
        <w:t>3. Ä</w:t>
      </w:r>
      <w:r w:rsidRPr="00C907BF">
        <w:rPr>
          <w:rFonts w:ascii="Times New Roman" w:hAnsi="Times New Roman"/>
          <w:i/>
          <w:sz w:val="28"/>
          <w:szCs w:val="28"/>
          <w:lang w:val="de-DE"/>
        </w:rPr>
        <w:t>hnlich</w:t>
      </w:r>
      <w:r w:rsidRPr="00C907BF">
        <w:rPr>
          <w:rFonts w:ascii="Times New Roman" w:hAnsi="Times New Roman"/>
          <w:i/>
          <w:sz w:val="28"/>
          <w:szCs w:val="28"/>
        </w:rPr>
        <w:t xml:space="preserve"> </w:t>
      </w:r>
      <w:r w:rsidRPr="00C907BF">
        <w:rPr>
          <w:rFonts w:ascii="Times New Roman" w:hAnsi="Times New Roman"/>
          <w:i/>
          <w:sz w:val="28"/>
          <w:szCs w:val="28"/>
          <w:lang w:val="de-DE"/>
        </w:rPr>
        <w:t>ging</w:t>
      </w:r>
      <w:r w:rsidRPr="00C907BF">
        <w:rPr>
          <w:rFonts w:ascii="Times New Roman" w:hAnsi="Times New Roman"/>
          <w:i/>
          <w:sz w:val="28"/>
          <w:szCs w:val="28"/>
        </w:rPr>
        <w:t xml:space="preserve"> </w:t>
      </w:r>
      <w:r w:rsidRPr="00C907BF">
        <w:rPr>
          <w:rFonts w:ascii="Times New Roman" w:hAnsi="Times New Roman"/>
          <w:i/>
          <w:sz w:val="28"/>
          <w:szCs w:val="28"/>
          <w:lang w:val="de-DE"/>
        </w:rPr>
        <w:t>es</w:t>
      </w:r>
      <w:r w:rsidRPr="00C907BF">
        <w:rPr>
          <w:rFonts w:ascii="Times New Roman" w:hAnsi="Times New Roman"/>
          <w:i/>
          <w:sz w:val="28"/>
          <w:szCs w:val="28"/>
        </w:rPr>
        <w:t xml:space="preserve"> </w:t>
      </w:r>
      <w:r w:rsidRPr="00C907BF">
        <w:rPr>
          <w:rFonts w:ascii="Times New Roman" w:hAnsi="Times New Roman"/>
          <w:i/>
          <w:sz w:val="28"/>
          <w:szCs w:val="28"/>
          <w:lang w:val="de-DE"/>
        </w:rPr>
        <w:t>einem</w:t>
      </w:r>
      <w:r w:rsidRPr="00C907BF">
        <w:rPr>
          <w:rFonts w:ascii="Times New Roman" w:hAnsi="Times New Roman"/>
          <w:i/>
          <w:sz w:val="28"/>
          <w:szCs w:val="28"/>
        </w:rPr>
        <w:t xml:space="preserve"> </w:t>
      </w:r>
      <w:r w:rsidRPr="00C907BF">
        <w:rPr>
          <w:rFonts w:ascii="Times New Roman" w:hAnsi="Times New Roman"/>
          <w:i/>
          <w:sz w:val="28"/>
          <w:szCs w:val="28"/>
          <w:lang w:val="de-DE"/>
        </w:rPr>
        <w:t>Elternpaar</w:t>
      </w:r>
      <w:r w:rsidRPr="00C907BF">
        <w:rPr>
          <w:rFonts w:ascii="Times New Roman" w:hAnsi="Times New Roman"/>
          <w:i/>
          <w:sz w:val="28"/>
          <w:szCs w:val="28"/>
        </w:rPr>
        <w:t xml:space="preserve">, </w:t>
      </w:r>
      <w:r w:rsidRPr="00C907BF">
        <w:rPr>
          <w:rFonts w:ascii="Times New Roman" w:hAnsi="Times New Roman"/>
          <w:i/>
          <w:sz w:val="28"/>
          <w:szCs w:val="28"/>
          <w:lang w:val="de-DE"/>
        </w:rPr>
        <w:t>das</w:t>
      </w:r>
      <w:r w:rsidRPr="00C907BF">
        <w:rPr>
          <w:rFonts w:ascii="Times New Roman" w:hAnsi="Times New Roman"/>
          <w:i/>
          <w:sz w:val="28"/>
          <w:szCs w:val="28"/>
        </w:rPr>
        <w:t xml:space="preserve"> </w:t>
      </w:r>
      <w:r w:rsidRPr="00C907BF">
        <w:rPr>
          <w:rFonts w:ascii="Times New Roman" w:hAnsi="Times New Roman"/>
          <w:i/>
          <w:sz w:val="28"/>
          <w:szCs w:val="28"/>
          <w:lang w:val="de-DE"/>
        </w:rPr>
        <w:t>glaubte</w:t>
      </w:r>
      <w:r w:rsidRPr="00C907BF">
        <w:rPr>
          <w:rFonts w:ascii="Times New Roman" w:hAnsi="Times New Roman"/>
          <w:i/>
          <w:sz w:val="28"/>
          <w:szCs w:val="28"/>
        </w:rPr>
        <w:t xml:space="preserve">, </w:t>
      </w:r>
      <w:r w:rsidRPr="00C907BF">
        <w:rPr>
          <w:rFonts w:ascii="Times New Roman" w:hAnsi="Times New Roman"/>
          <w:i/>
          <w:sz w:val="28"/>
          <w:szCs w:val="28"/>
          <w:lang w:val="de-DE"/>
        </w:rPr>
        <w:t>sein</w:t>
      </w:r>
      <w:r w:rsidRPr="00C907BF">
        <w:rPr>
          <w:rFonts w:ascii="Times New Roman" w:hAnsi="Times New Roman"/>
          <w:i/>
          <w:sz w:val="28"/>
          <w:szCs w:val="28"/>
        </w:rPr>
        <w:t xml:space="preserve"> </w:t>
      </w:r>
      <w:r w:rsidRPr="00C907BF">
        <w:rPr>
          <w:rFonts w:ascii="Times New Roman" w:hAnsi="Times New Roman"/>
          <w:i/>
          <w:sz w:val="28"/>
          <w:szCs w:val="28"/>
          <w:lang w:val="de-DE"/>
        </w:rPr>
        <w:t>Sohn</w:t>
      </w:r>
      <w:r w:rsidRPr="00C907BF">
        <w:rPr>
          <w:rFonts w:ascii="Times New Roman" w:hAnsi="Times New Roman"/>
          <w:i/>
          <w:sz w:val="28"/>
          <w:szCs w:val="28"/>
        </w:rPr>
        <w:t xml:space="preserve"> </w:t>
      </w:r>
      <w:r w:rsidRPr="00C907BF">
        <w:rPr>
          <w:rFonts w:ascii="Times New Roman" w:hAnsi="Times New Roman"/>
          <w:i/>
          <w:sz w:val="28"/>
          <w:szCs w:val="28"/>
          <w:lang w:val="de-DE"/>
        </w:rPr>
        <w:t>w</w:t>
      </w:r>
      <w:r w:rsidRPr="00C907BF">
        <w:rPr>
          <w:rFonts w:ascii="Times New Roman" w:hAnsi="Times New Roman"/>
          <w:i/>
          <w:sz w:val="28"/>
          <w:szCs w:val="28"/>
        </w:rPr>
        <w:t>ü</w:t>
      </w:r>
      <w:r w:rsidRPr="00C907BF">
        <w:rPr>
          <w:rFonts w:ascii="Times New Roman" w:hAnsi="Times New Roman"/>
          <w:i/>
          <w:sz w:val="28"/>
          <w:szCs w:val="28"/>
          <w:lang w:val="de-DE"/>
        </w:rPr>
        <w:t>rde</w:t>
      </w:r>
      <w:r w:rsidRPr="00C907BF">
        <w:rPr>
          <w:rFonts w:ascii="Times New Roman" w:hAnsi="Times New Roman"/>
          <w:i/>
          <w:sz w:val="28"/>
          <w:szCs w:val="28"/>
        </w:rPr>
        <w:t xml:space="preserve"> </w:t>
      </w:r>
      <w:r w:rsidRPr="00C907BF">
        <w:rPr>
          <w:rFonts w:ascii="Times New Roman" w:hAnsi="Times New Roman"/>
          <w:i/>
          <w:sz w:val="28"/>
          <w:szCs w:val="28"/>
          <w:lang w:val="de-DE"/>
        </w:rPr>
        <w:t>studieren</w:t>
      </w:r>
      <w:r w:rsidRPr="00C907BF">
        <w:rPr>
          <w:rFonts w:ascii="Times New Roman" w:hAnsi="Times New Roman"/>
          <w:i/>
          <w:sz w:val="28"/>
          <w:szCs w:val="28"/>
        </w:rPr>
        <w:t xml:space="preserve">, </w:t>
      </w:r>
      <w:r w:rsidRPr="00C907BF">
        <w:rPr>
          <w:rFonts w:ascii="Times New Roman" w:hAnsi="Times New Roman"/>
          <w:i/>
          <w:sz w:val="28"/>
          <w:szCs w:val="28"/>
          <w:lang w:val="de-DE"/>
        </w:rPr>
        <w:t>um</w:t>
      </w:r>
      <w:r w:rsidRPr="00C907BF">
        <w:rPr>
          <w:rFonts w:ascii="Times New Roman" w:hAnsi="Times New Roman"/>
          <w:i/>
          <w:sz w:val="28"/>
          <w:szCs w:val="28"/>
        </w:rPr>
        <w:t xml:space="preserve"> </w:t>
      </w:r>
      <w:r w:rsidRPr="00C907BF">
        <w:rPr>
          <w:rFonts w:ascii="Times New Roman" w:hAnsi="Times New Roman"/>
          <w:i/>
          <w:sz w:val="28"/>
          <w:szCs w:val="28"/>
          <w:lang w:val="de-DE"/>
        </w:rPr>
        <w:t>dann</w:t>
      </w:r>
      <w:r w:rsidRPr="00C907BF">
        <w:rPr>
          <w:rFonts w:ascii="Times New Roman" w:hAnsi="Times New Roman"/>
          <w:i/>
          <w:sz w:val="28"/>
          <w:szCs w:val="28"/>
        </w:rPr>
        <w:t xml:space="preserve"> </w:t>
      </w:r>
      <w:r w:rsidRPr="00C907BF">
        <w:rPr>
          <w:rFonts w:ascii="Times New Roman" w:hAnsi="Times New Roman"/>
          <w:i/>
          <w:sz w:val="28"/>
          <w:szCs w:val="28"/>
          <w:lang w:val="de-DE"/>
        </w:rPr>
        <w:t>festzustellen</w:t>
      </w:r>
      <w:r w:rsidRPr="00C907BF">
        <w:rPr>
          <w:rFonts w:ascii="Times New Roman" w:hAnsi="Times New Roman"/>
          <w:i/>
          <w:sz w:val="28"/>
          <w:szCs w:val="28"/>
        </w:rPr>
        <w:t xml:space="preserve">, </w:t>
      </w:r>
      <w:r w:rsidRPr="00C907BF">
        <w:rPr>
          <w:rFonts w:ascii="Times New Roman" w:hAnsi="Times New Roman"/>
          <w:i/>
          <w:sz w:val="28"/>
          <w:szCs w:val="28"/>
          <w:lang w:val="de-DE"/>
        </w:rPr>
        <w:t>dass</w:t>
      </w:r>
      <w:r w:rsidRPr="00C907BF">
        <w:rPr>
          <w:rFonts w:ascii="Times New Roman" w:hAnsi="Times New Roman"/>
          <w:i/>
          <w:sz w:val="28"/>
          <w:szCs w:val="28"/>
        </w:rPr>
        <w:t xml:space="preserve"> </w:t>
      </w:r>
      <w:r w:rsidRPr="00C907BF">
        <w:rPr>
          <w:rFonts w:ascii="Times New Roman" w:hAnsi="Times New Roman"/>
          <w:i/>
          <w:sz w:val="28"/>
          <w:szCs w:val="28"/>
          <w:lang w:val="de-DE"/>
        </w:rPr>
        <w:t>er</w:t>
      </w:r>
      <w:r w:rsidRPr="00C907BF">
        <w:rPr>
          <w:rFonts w:ascii="Times New Roman" w:hAnsi="Times New Roman"/>
          <w:i/>
          <w:sz w:val="28"/>
          <w:szCs w:val="28"/>
        </w:rPr>
        <w:t xml:space="preserve"> </w:t>
      </w:r>
      <w:r w:rsidRPr="00C907BF">
        <w:rPr>
          <w:rFonts w:ascii="Times New Roman" w:hAnsi="Times New Roman"/>
          <w:i/>
          <w:sz w:val="28"/>
          <w:szCs w:val="28"/>
          <w:lang w:val="de-DE"/>
        </w:rPr>
        <w:t>sich</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seinem</w:t>
      </w:r>
      <w:r w:rsidRPr="00C907BF">
        <w:rPr>
          <w:rFonts w:ascii="Times New Roman" w:hAnsi="Times New Roman"/>
          <w:i/>
          <w:sz w:val="28"/>
          <w:szCs w:val="28"/>
        </w:rPr>
        <w:t xml:space="preserve"> </w:t>
      </w:r>
      <w:r w:rsidRPr="00C907BF">
        <w:rPr>
          <w:rFonts w:ascii="Times New Roman" w:hAnsi="Times New Roman"/>
          <w:i/>
          <w:sz w:val="28"/>
          <w:szCs w:val="28"/>
          <w:lang w:val="de-DE"/>
        </w:rPr>
        <w:t>total</w:t>
      </w:r>
      <w:r w:rsidRPr="00C907BF">
        <w:rPr>
          <w:rFonts w:ascii="Times New Roman" w:hAnsi="Times New Roman"/>
          <w:i/>
          <w:sz w:val="28"/>
          <w:szCs w:val="28"/>
        </w:rPr>
        <w:t xml:space="preserve"> </w:t>
      </w:r>
      <w:r w:rsidRPr="00C907BF">
        <w:rPr>
          <w:rFonts w:ascii="Times New Roman" w:hAnsi="Times New Roman"/>
          <w:i/>
          <w:sz w:val="28"/>
          <w:szCs w:val="28"/>
          <w:lang w:val="de-DE"/>
        </w:rPr>
        <w:t>verwahrlosten</w:t>
      </w:r>
      <w:r w:rsidRPr="00C907BF">
        <w:rPr>
          <w:rFonts w:ascii="Times New Roman" w:hAnsi="Times New Roman"/>
          <w:i/>
          <w:sz w:val="28"/>
          <w:szCs w:val="28"/>
        </w:rPr>
        <w:t xml:space="preserve"> </w:t>
      </w:r>
      <w:r w:rsidRPr="00C907BF">
        <w:rPr>
          <w:rFonts w:ascii="Times New Roman" w:hAnsi="Times New Roman"/>
          <w:i/>
          <w:sz w:val="28"/>
          <w:szCs w:val="28"/>
          <w:lang w:val="de-DE"/>
        </w:rPr>
        <w:t>Zimmer</w:t>
      </w:r>
      <w:r w:rsidRPr="00C907BF">
        <w:rPr>
          <w:rFonts w:ascii="Times New Roman" w:hAnsi="Times New Roman"/>
          <w:i/>
          <w:sz w:val="28"/>
          <w:szCs w:val="28"/>
        </w:rPr>
        <w:t xml:space="preserve"> </w:t>
      </w:r>
      <w:r w:rsidRPr="00C907BF">
        <w:rPr>
          <w:rFonts w:ascii="Times New Roman" w:hAnsi="Times New Roman"/>
          <w:i/>
          <w:sz w:val="28"/>
          <w:szCs w:val="28"/>
          <w:lang w:val="de-DE"/>
        </w:rPr>
        <w:t>praktisch</w:t>
      </w:r>
      <w:r w:rsidRPr="00C907BF">
        <w:rPr>
          <w:rFonts w:ascii="Times New Roman" w:hAnsi="Times New Roman"/>
          <w:i/>
          <w:sz w:val="28"/>
          <w:szCs w:val="28"/>
        </w:rPr>
        <w:t xml:space="preserve"> </w:t>
      </w:r>
      <w:r w:rsidRPr="00C907BF">
        <w:rPr>
          <w:rFonts w:ascii="Times New Roman" w:hAnsi="Times New Roman"/>
          <w:i/>
          <w:sz w:val="28"/>
          <w:szCs w:val="28"/>
          <w:lang w:val="de-DE"/>
        </w:rPr>
        <w:t>Tag</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Nacht</w:t>
      </w:r>
      <w:r w:rsidRPr="00C907BF">
        <w:rPr>
          <w:rFonts w:ascii="Times New Roman" w:hAnsi="Times New Roman"/>
          <w:i/>
          <w:sz w:val="28"/>
          <w:szCs w:val="28"/>
        </w:rPr>
        <w:t xml:space="preserve"> </w:t>
      </w:r>
      <w:r w:rsidRPr="00C907BF">
        <w:rPr>
          <w:rFonts w:ascii="Times New Roman" w:hAnsi="Times New Roman"/>
          <w:i/>
          <w:sz w:val="28"/>
          <w:szCs w:val="28"/>
          <w:lang w:val="de-DE"/>
        </w:rPr>
        <w:t>mit</w:t>
      </w:r>
      <w:r w:rsidRPr="00C907BF">
        <w:rPr>
          <w:rFonts w:ascii="Times New Roman" w:hAnsi="Times New Roman"/>
          <w:i/>
          <w:sz w:val="28"/>
          <w:szCs w:val="28"/>
        </w:rPr>
        <w:t xml:space="preserve"> </w:t>
      </w:r>
      <w:r w:rsidRPr="00C907BF">
        <w:rPr>
          <w:rFonts w:ascii="Times New Roman" w:hAnsi="Times New Roman"/>
          <w:i/>
          <w:sz w:val="28"/>
          <w:szCs w:val="28"/>
          <w:lang w:val="de-DE"/>
        </w:rPr>
        <w:t>dem</w:t>
      </w:r>
      <w:r w:rsidRPr="00C907BF">
        <w:rPr>
          <w:rFonts w:ascii="Times New Roman" w:hAnsi="Times New Roman"/>
          <w:i/>
          <w:sz w:val="28"/>
          <w:szCs w:val="28"/>
        </w:rPr>
        <w:t xml:space="preserve"> </w:t>
      </w:r>
      <w:r w:rsidRPr="00C907BF">
        <w:rPr>
          <w:rFonts w:ascii="Times New Roman" w:hAnsi="Times New Roman"/>
          <w:i/>
          <w:sz w:val="28"/>
          <w:szCs w:val="28"/>
          <w:lang w:val="de-DE"/>
        </w:rPr>
        <w:t>Online</w:t>
      </w:r>
      <w:r w:rsidRPr="00C907BF">
        <w:rPr>
          <w:rFonts w:ascii="Times New Roman" w:hAnsi="Times New Roman"/>
          <w:i/>
          <w:sz w:val="28"/>
          <w:szCs w:val="28"/>
        </w:rPr>
        <w:t>-</w:t>
      </w:r>
      <w:r w:rsidRPr="00C907BF">
        <w:rPr>
          <w:rFonts w:ascii="Times New Roman" w:hAnsi="Times New Roman"/>
          <w:i/>
          <w:sz w:val="28"/>
          <w:szCs w:val="28"/>
          <w:lang w:val="de-DE"/>
        </w:rPr>
        <w:t>Rollenspiel</w:t>
      </w:r>
      <w:r w:rsidRPr="00C907BF">
        <w:rPr>
          <w:rFonts w:ascii="Times New Roman" w:hAnsi="Times New Roman"/>
          <w:i/>
          <w:sz w:val="28"/>
          <w:szCs w:val="28"/>
        </w:rPr>
        <w:t xml:space="preserve"> «</w:t>
      </w:r>
      <w:r w:rsidRPr="00C907BF">
        <w:rPr>
          <w:rFonts w:ascii="Times New Roman" w:hAnsi="Times New Roman"/>
          <w:i/>
          <w:sz w:val="28"/>
          <w:szCs w:val="28"/>
          <w:lang w:val="de-DE"/>
        </w:rPr>
        <w:t>World</w:t>
      </w:r>
      <w:r w:rsidRPr="00C907BF">
        <w:rPr>
          <w:rFonts w:ascii="Times New Roman" w:hAnsi="Times New Roman"/>
          <w:i/>
          <w:sz w:val="28"/>
          <w:szCs w:val="28"/>
        </w:rPr>
        <w:t xml:space="preserve"> </w:t>
      </w:r>
      <w:r w:rsidRPr="00C907BF">
        <w:rPr>
          <w:rFonts w:ascii="Times New Roman" w:hAnsi="Times New Roman"/>
          <w:i/>
          <w:sz w:val="28"/>
          <w:szCs w:val="28"/>
          <w:lang w:val="de-DE"/>
        </w:rPr>
        <w:t>of</w:t>
      </w:r>
      <w:r w:rsidRPr="00C907BF">
        <w:rPr>
          <w:rFonts w:ascii="Times New Roman" w:hAnsi="Times New Roman"/>
          <w:i/>
          <w:sz w:val="28"/>
          <w:szCs w:val="28"/>
        </w:rPr>
        <w:t xml:space="preserve"> </w:t>
      </w:r>
      <w:r w:rsidRPr="00C907BF">
        <w:rPr>
          <w:rFonts w:ascii="Times New Roman" w:hAnsi="Times New Roman"/>
          <w:i/>
          <w:sz w:val="28"/>
          <w:szCs w:val="28"/>
          <w:lang w:val="de-DE"/>
        </w:rPr>
        <w:t>Warcraft</w:t>
      </w:r>
      <w:r w:rsidRPr="00C907BF">
        <w:rPr>
          <w:rFonts w:ascii="Times New Roman" w:hAnsi="Times New Roman"/>
          <w:i/>
          <w:sz w:val="28"/>
          <w:szCs w:val="28"/>
        </w:rPr>
        <w:t xml:space="preserve">» </w:t>
      </w:r>
      <w:r w:rsidRPr="00C907BF">
        <w:rPr>
          <w:rFonts w:ascii="Times New Roman" w:hAnsi="Times New Roman"/>
          <w:i/>
          <w:sz w:val="28"/>
          <w:szCs w:val="28"/>
          <w:lang w:val="de-DE"/>
        </w:rPr>
        <w:t>besch</w:t>
      </w:r>
      <w:r w:rsidRPr="00C907BF">
        <w:rPr>
          <w:rFonts w:ascii="Times New Roman" w:hAnsi="Times New Roman"/>
          <w:i/>
          <w:sz w:val="28"/>
          <w:szCs w:val="28"/>
        </w:rPr>
        <w:t>ä</w:t>
      </w:r>
      <w:r w:rsidRPr="00C907BF">
        <w:rPr>
          <w:rFonts w:ascii="Times New Roman" w:hAnsi="Times New Roman"/>
          <w:i/>
          <w:sz w:val="28"/>
          <w:szCs w:val="28"/>
          <w:lang w:val="de-DE"/>
        </w:rPr>
        <w:t>ftigte</w:t>
      </w:r>
      <w:r w:rsidRPr="00C907BF">
        <w:rPr>
          <w:rFonts w:ascii="Times New Roman" w:hAnsi="Times New Roman"/>
          <w:i/>
          <w:sz w:val="28"/>
          <w:szCs w:val="28"/>
        </w:rPr>
        <w:t>. - Похожий случай был и у одной пары, родители думали, что их сын будет учиться, а позже узнали, что он день и ночь играл в своей запущенной комнате в онлайн-игру «</w:t>
      </w:r>
      <w:r w:rsidRPr="00C907BF">
        <w:rPr>
          <w:rFonts w:ascii="Times New Roman" w:hAnsi="Times New Roman"/>
          <w:i/>
          <w:sz w:val="28"/>
          <w:szCs w:val="28"/>
          <w:lang w:val="de-DE"/>
        </w:rPr>
        <w:t>World</w:t>
      </w:r>
      <w:r w:rsidRPr="00C907BF">
        <w:rPr>
          <w:rFonts w:ascii="Times New Roman" w:hAnsi="Times New Roman"/>
          <w:i/>
          <w:sz w:val="28"/>
          <w:szCs w:val="28"/>
        </w:rPr>
        <w:t xml:space="preserve"> </w:t>
      </w:r>
      <w:r w:rsidRPr="00C907BF">
        <w:rPr>
          <w:rFonts w:ascii="Times New Roman" w:hAnsi="Times New Roman"/>
          <w:i/>
          <w:sz w:val="28"/>
          <w:szCs w:val="28"/>
          <w:lang w:val="de-DE"/>
        </w:rPr>
        <w:t>of</w:t>
      </w:r>
      <w:r w:rsidRPr="00C907BF">
        <w:rPr>
          <w:rFonts w:ascii="Times New Roman" w:hAnsi="Times New Roman"/>
          <w:i/>
          <w:sz w:val="28"/>
          <w:szCs w:val="28"/>
        </w:rPr>
        <w:t xml:space="preserve"> </w:t>
      </w:r>
      <w:r w:rsidRPr="00C907BF">
        <w:rPr>
          <w:rFonts w:ascii="Times New Roman" w:hAnsi="Times New Roman"/>
          <w:i/>
          <w:sz w:val="28"/>
          <w:szCs w:val="28"/>
          <w:lang w:val="de-DE"/>
        </w:rPr>
        <w:t>Warcraft</w:t>
      </w:r>
      <w:r w:rsidRPr="00C907BF">
        <w:rPr>
          <w:rFonts w:ascii="Times New Roman" w:hAnsi="Times New Roman"/>
          <w:i/>
          <w:sz w:val="28"/>
          <w:szCs w:val="28"/>
        </w:rPr>
        <w:t>».</w:t>
      </w:r>
    </w:p>
    <w:p w:rsidR="003B36ED" w:rsidRPr="00C907BF" w:rsidRDefault="003B36ED" w:rsidP="003B36ED">
      <w:pPr>
        <w:tabs>
          <w:tab w:val="num" w:pos="0"/>
        </w:tabs>
        <w:spacing w:after="0" w:line="240" w:lineRule="auto"/>
        <w:jc w:val="both"/>
        <w:rPr>
          <w:rFonts w:ascii="Times New Roman" w:hAnsi="Times New Roman"/>
          <w:bCs/>
          <w:color w:val="000000"/>
          <w:sz w:val="28"/>
          <w:szCs w:val="28"/>
        </w:rPr>
      </w:pPr>
      <w:r>
        <w:rPr>
          <w:rFonts w:ascii="Times New Roman" w:hAnsi="Times New Roman"/>
          <w:i/>
          <w:sz w:val="28"/>
          <w:szCs w:val="28"/>
        </w:rPr>
        <w:tab/>
      </w:r>
      <w:r w:rsidRPr="00C907BF">
        <w:rPr>
          <w:rFonts w:ascii="Times New Roman" w:hAnsi="Times New Roman"/>
          <w:bCs/>
          <w:color w:val="000000"/>
          <w:sz w:val="28"/>
          <w:szCs w:val="28"/>
        </w:rPr>
        <w:t>Данный отрывок научно-популярного текста содержит ряд реалий.</w:t>
      </w:r>
      <w:r w:rsidRPr="00C907B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Лев Константинович Латышев определяет с</w:t>
      </w:r>
      <w:r w:rsidRPr="00C907BF">
        <w:rPr>
          <w:rFonts w:ascii="Times New Roman" w:hAnsi="Times New Roman"/>
          <w:color w:val="000000"/>
          <w:sz w:val="28"/>
          <w:szCs w:val="28"/>
          <w:shd w:val="clear" w:color="auto" w:fill="FFFFFF"/>
        </w:rPr>
        <w:t xml:space="preserve">лова-реалии </w:t>
      </w:r>
      <w:r>
        <w:rPr>
          <w:rFonts w:ascii="Times New Roman" w:hAnsi="Times New Roman"/>
          <w:color w:val="000000"/>
          <w:sz w:val="28"/>
          <w:szCs w:val="28"/>
          <w:shd w:val="clear" w:color="auto" w:fill="FFFFFF"/>
        </w:rPr>
        <w:t>как</w:t>
      </w:r>
      <w:r w:rsidRPr="00C907BF">
        <w:rPr>
          <w:rFonts w:ascii="Times New Roman" w:hAnsi="Times New Roman"/>
          <w:color w:val="000000"/>
          <w:sz w:val="28"/>
          <w:szCs w:val="28"/>
          <w:shd w:val="clear" w:color="auto" w:fill="FFFFFF"/>
        </w:rPr>
        <w:t xml:space="preserve"> группу лексических единиц, обозначающих предметы и понятия, присутствующие в практическом опыте только носителей языка [</w:t>
      </w:r>
      <w:r>
        <w:rPr>
          <w:rFonts w:ascii="Times New Roman" w:hAnsi="Times New Roman"/>
          <w:color w:val="000000"/>
          <w:sz w:val="28"/>
          <w:szCs w:val="28"/>
          <w:shd w:val="clear" w:color="auto" w:fill="FFFFFF"/>
        </w:rPr>
        <w:t>6. С.</w:t>
      </w:r>
      <w:r w:rsidRPr="006110B0">
        <w:rPr>
          <w:rFonts w:ascii="Times New Roman" w:hAnsi="Times New Roman"/>
          <w:sz w:val="28"/>
          <w:szCs w:val="28"/>
        </w:rPr>
        <w:t>160</w:t>
      </w:r>
      <w:r w:rsidRPr="00C907BF">
        <w:rPr>
          <w:rFonts w:ascii="Times New Roman" w:hAnsi="Times New Roman"/>
          <w:color w:val="000000"/>
          <w:sz w:val="28"/>
          <w:szCs w:val="28"/>
          <w:shd w:val="clear" w:color="auto" w:fill="FFFFFF"/>
        </w:rPr>
        <w:t>].</w:t>
      </w:r>
    </w:p>
    <w:p w:rsidR="003B36ED" w:rsidRPr="00C907BF" w:rsidRDefault="003B36ED" w:rsidP="003B36ED">
      <w:pPr>
        <w:tabs>
          <w:tab w:val="num" w:pos="0"/>
        </w:tabs>
        <w:spacing w:after="0" w:line="240" w:lineRule="auto"/>
        <w:ind w:firstLine="709"/>
        <w:jc w:val="both"/>
        <w:rPr>
          <w:rFonts w:ascii="Times New Roman" w:hAnsi="Times New Roman"/>
          <w:bCs/>
          <w:color w:val="000000"/>
          <w:sz w:val="28"/>
          <w:szCs w:val="28"/>
        </w:rPr>
      </w:pPr>
      <w:r w:rsidRPr="00C907BF">
        <w:rPr>
          <w:rFonts w:ascii="Times New Roman" w:hAnsi="Times New Roman"/>
          <w:bCs/>
          <w:color w:val="000000"/>
          <w:sz w:val="28"/>
          <w:szCs w:val="28"/>
        </w:rPr>
        <w:t xml:space="preserve">Поскольку экстралингвистическая информация, имеющаяся в распоряжении носителей ИЯ и ПЯ, не совпадает, то есть их </w:t>
      </w:r>
      <w:r>
        <w:rPr>
          <w:rFonts w:ascii="Times New Roman" w:hAnsi="Times New Roman"/>
          <w:bCs/>
          <w:color w:val="000000"/>
          <w:sz w:val="28"/>
          <w:szCs w:val="28"/>
        </w:rPr>
        <w:t>«</w:t>
      </w:r>
      <w:r w:rsidRPr="00C907BF">
        <w:rPr>
          <w:rFonts w:ascii="Times New Roman" w:hAnsi="Times New Roman"/>
          <w:bCs/>
          <w:color w:val="000000"/>
          <w:sz w:val="28"/>
          <w:szCs w:val="28"/>
        </w:rPr>
        <w:t>фоновые знания</w:t>
      </w:r>
      <w:r>
        <w:rPr>
          <w:rFonts w:ascii="Times New Roman" w:hAnsi="Times New Roman"/>
          <w:bCs/>
          <w:color w:val="000000"/>
          <w:sz w:val="28"/>
          <w:szCs w:val="28"/>
        </w:rPr>
        <w:t>»</w:t>
      </w:r>
      <w:r w:rsidRPr="00C907BF">
        <w:rPr>
          <w:rFonts w:ascii="Times New Roman" w:hAnsi="Times New Roman"/>
          <w:bCs/>
          <w:color w:val="000000"/>
          <w:sz w:val="28"/>
          <w:szCs w:val="28"/>
        </w:rPr>
        <w:t xml:space="preserve"> оказываются различными, это необходимо учитывать при переводе. Некоторые из них широко известны и не требуют использования прагматических трансформаций </w:t>
      </w:r>
      <w:r w:rsidRPr="00C907BF">
        <w:rPr>
          <w:rFonts w:ascii="Times New Roman" w:hAnsi="Times New Roman"/>
          <w:bCs/>
          <w:i/>
          <w:color w:val="000000"/>
          <w:sz w:val="28"/>
          <w:szCs w:val="28"/>
        </w:rPr>
        <w:t>(Конфуций)</w:t>
      </w:r>
      <w:r w:rsidRPr="00C907BF">
        <w:rPr>
          <w:rFonts w:ascii="Times New Roman" w:hAnsi="Times New Roman"/>
          <w:bCs/>
          <w:color w:val="000000"/>
          <w:sz w:val="28"/>
          <w:szCs w:val="28"/>
        </w:rPr>
        <w:t>. Другие же</w:t>
      </w:r>
      <w:r>
        <w:rPr>
          <w:rFonts w:ascii="Times New Roman" w:hAnsi="Times New Roman"/>
          <w:bCs/>
          <w:color w:val="000000"/>
          <w:sz w:val="28"/>
          <w:szCs w:val="28"/>
        </w:rPr>
        <w:t>,</w:t>
      </w:r>
      <w:r w:rsidRPr="00C907BF">
        <w:rPr>
          <w:rFonts w:ascii="Times New Roman" w:hAnsi="Times New Roman"/>
          <w:bCs/>
          <w:color w:val="000000"/>
          <w:sz w:val="28"/>
          <w:szCs w:val="28"/>
        </w:rPr>
        <w:t xml:space="preserve"> наоборот</w:t>
      </w:r>
      <w:r>
        <w:rPr>
          <w:rFonts w:ascii="Times New Roman" w:hAnsi="Times New Roman"/>
          <w:bCs/>
          <w:color w:val="000000"/>
          <w:sz w:val="28"/>
          <w:szCs w:val="28"/>
        </w:rPr>
        <w:t>,</w:t>
      </w:r>
      <w:r w:rsidRPr="00C907BF">
        <w:rPr>
          <w:rFonts w:ascii="Times New Roman" w:hAnsi="Times New Roman"/>
          <w:bCs/>
          <w:color w:val="000000"/>
          <w:sz w:val="28"/>
          <w:szCs w:val="28"/>
        </w:rPr>
        <w:t xml:space="preserve"> могут быть неизвестны русскоговорящему читателю, поэтому для их перевода необходимо воспользоваться </w:t>
      </w:r>
      <w:r w:rsidRPr="00847F8A">
        <w:rPr>
          <w:rFonts w:ascii="Times New Roman" w:hAnsi="Times New Roman"/>
          <w:bCs/>
          <w:color w:val="000000"/>
          <w:sz w:val="28"/>
          <w:szCs w:val="28"/>
        </w:rPr>
        <w:t>определенными переводческими трансформациями, например, заменой, добавлением или комментариями</w:t>
      </w:r>
      <w:r w:rsidRPr="00C907BF">
        <w:rPr>
          <w:rFonts w:ascii="Times New Roman" w:hAnsi="Times New Roman"/>
          <w:bCs/>
          <w:color w:val="000000"/>
          <w:sz w:val="28"/>
          <w:szCs w:val="28"/>
        </w:rPr>
        <w:t>:</w:t>
      </w:r>
    </w:p>
    <w:p w:rsidR="003B36ED" w:rsidRPr="00C907BF" w:rsidRDefault="003B36ED" w:rsidP="003B36ED">
      <w:pPr>
        <w:tabs>
          <w:tab w:val="num" w:pos="0"/>
        </w:tabs>
        <w:spacing w:after="0" w:line="240" w:lineRule="auto"/>
        <w:ind w:firstLine="709"/>
        <w:jc w:val="both"/>
        <w:rPr>
          <w:rFonts w:ascii="Times New Roman" w:hAnsi="Times New Roman"/>
          <w:i/>
          <w:sz w:val="28"/>
          <w:szCs w:val="28"/>
        </w:rPr>
      </w:pPr>
      <w:r w:rsidRPr="00C907BF">
        <w:rPr>
          <w:rFonts w:ascii="Times New Roman" w:hAnsi="Times New Roman"/>
          <w:i/>
          <w:sz w:val="28"/>
          <w:szCs w:val="28"/>
        </w:rPr>
        <w:t xml:space="preserve">4. </w:t>
      </w:r>
      <w:r w:rsidRPr="00C907BF">
        <w:rPr>
          <w:rFonts w:ascii="Times New Roman" w:hAnsi="Times New Roman"/>
          <w:i/>
          <w:sz w:val="28"/>
          <w:szCs w:val="28"/>
          <w:lang w:val="de-DE"/>
        </w:rPr>
        <w:t>Dr</w:t>
      </w:r>
      <w:r w:rsidRPr="00C907BF">
        <w:rPr>
          <w:rFonts w:ascii="Times New Roman" w:hAnsi="Times New Roman"/>
          <w:i/>
          <w:sz w:val="28"/>
          <w:szCs w:val="28"/>
        </w:rPr>
        <w:t xml:space="preserve">. </w:t>
      </w:r>
      <w:r w:rsidRPr="00C907BF">
        <w:rPr>
          <w:rFonts w:ascii="Times New Roman" w:hAnsi="Times New Roman"/>
          <w:i/>
          <w:sz w:val="28"/>
          <w:szCs w:val="28"/>
          <w:lang w:val="de-DE"/>
        </w:rPr>
        <w:t>med</w:t>
      </w:r>
      <w:r w:rsidRPr="00C907BF">
        <w:rPr>
          <w:rFonts w:ascii="Times New Roman" w:hAnsi="Times New Roman"/>
          <w:i/>
          <w:sz w:val="28"/>
          <w:szCs w:val="28"/>
        </w:rPr>
        <w:t xml:space="preserve">. </w:t>
      </w:r>
      <w:r w:rsidRPr="00C907BF">
        <w:rPr>
          <w:rFonts w:ascii="Times New Roman" w:hAnsi="Times New Roman"/>
          <w:i/>
          <w:sz w:val="28"/>
          <w:szCs w:val="28"/>
          <w:lang w:val="de-DE"/>
        </w:rPr>
        <w:t>Michaela</w:t>
      </w:r>
      <w:r w:rsidRPr="00C907BF">
        <w:rPr>
          <w:rFonts w:ascii="Times New Roman" w:hAnsi="Times New Roman"/>
          <w:i/>
          <w:sz w:val="28"/>
          <w:szCs w:val="28"/>
        </w:rPr>
        <w:t xml:space="preserve"> </w:t>
      </w:r>
      <w:r w:rsidRPr="00C907BF">
        <w:rPr>
          <w:rFonts w:ascii="Times New Roman" w:hAnsi="Times New Roman"/>
          <w:i/>
          <w:sz w:val="28"/>
          <w:szCs w:val="28"/>
          <w:lang w:val="de-DE"/>
        </w:rPr>
        <w:t>Gl</w:t>
      </w:r>
      <w:r w:rsidRPr="00C907BF">
        <w:rPr>
          <w:rFonts w:ascii="Times New Roman" w:hAnsi="Times New Roman"/>
          <w:i/>
          <w:sz w:val="28"/>
          <w:szCs w:val="28"/>
        </w:rPr>
        <w:t>ö</w:t>
      </w:r>
      <w:r w:rsidRPr="00C907BF">
        <w:rPr>
          <w:rFonts w:ascii="Times New Roman" w:hAnsi="Times New Roman"/>
          <w:i/>
          <w:sz w:val="28"/>
          <w:szCs w:val="28"/>
          <w:lang w:val="de-DE"/>
        </w:rPr>
        <w:t>ckler</w:t>
      </w:r>
      <w:r w:rsidRPr="00C907BF">
        <w:rPr>
          <w:rFonts w:ascii="Times New Roman" w:hAnsi="Times New Roman"/>
          <w:i/>
          <w:sz w:val="28"/>
          <w:szCs w:val="28"/>
        </w:rPr>
        <w:t xml:space="preserve"> </w:t>
      </w:r>
      <w:r w:rsidRPr="00C907BF">
        <w:rPr>
          <w:rFonts w:ascii="Times New Roman" w:hAnsi="Times New Roman"/>
          <w:i/>
          <w:sz w:val="28"/>
          <w:szCs w:val="28"/>
          <w:lang w:val="de-DE"/>
        </w:rPr>
        <w:t>war</w:t>
      </w:r>
      <w:r w:rsidRPr="00C907BF">
        <w:rPr>
          <w:rFonts w:ascii="Times New Roman" w:hAnsi="Times New Roman"/>
          <w:i/>
          <w:sz w:val="28"/>
          <w:szCs w:val="28"/>
        </w:rPr>
        <w:t xml:space="preserve"> </w:t>
      </w:r>
      <w:r w:rsidRPr="00C907BF">
        <w:rPr>
          <w:rFonts w:ascii="Times New Roman" w:hAnsi="Times New Roman"/>
          <w:i/>
          <w:sz w:val="28"/>
          <w:szCs w:val="28"/>
          <w:lang w:val="de-DE"/>
        </w:rPr>
        <w:t>Kinder</w:t>
      </w:r>
      <w:r w:rsidRPr="00C907BF">
        <w:rPr>
          <w:rFonts w:ascii="Times New Roman" w:hAnsi="Times New Roman"/>
          <w:i/>
          <w:sz w:val="28"/>
          <w:szCs w:val="28"/>
        </w:rPr>
        <w:t>ä</w:t>
      </w:r>
      <w:r w:rsidRPr="00C907BF">
        <w:rPr>
          <w:rFonts w:ascii="Times New Roman" w:hAnsi="Times New Roman"/>
          <w:i/>
          <w:sz w:val="28"/>
          <w:szCs w:val="28"/>
          <w:lang w:val="de-DE"/>
        </w:rPr>
        <w:t>rztin</w:t>
      </w:r>
      <w:r w:rsidRPr="00C907BF">
        <w:rPr>
          <w:rFonts w:ascii="Times New Roman" w:hAnsi="Times New Roman"/>
          <w:i/>
          <w:sz w:val="28"/>
          <w:szCs w:val="28"/>
        </w:rPr>
        <w:t xml:space="preserve"> </w:t>
      </w:r>
      <w:r w:rsidRPr="00C907BF">
        <w:rPr>
          <w:rFonts w:ascii="Times New Roman" w:hAnsi="Times New Roman"/>
          <w:i/>
          <w:sz w:val="28"/>
          <w:szCs w:val="28"/>
          <w:lang w:val="de-DE"/>
        </w:rPr>
        <w:t>am</w:t>
      </w:r>
      <w:r w:rsidRPr="00C907BF">
        <w:rPr>
          <w:rFonts w:ascii="Times New Roman" w:hAnsi="Times New Roman"/>
          <w:i/>
          <w:sz w:val="28"/>
          <w:szCs w:val="28"/>
        </w:rPr>
        <w:t xml:space="preserve"> </w:t>
      </w:r>
      <w:r w:rsidRPr="00C907BF">
        <w:rPr>
          <w:rFonts w:ascii="Times New Roman" w:hAnsi="Times New Roman"/>
          <w:i/>
          <w:sz w:val="28"/>
          <w:szCs w:val="28"/>
          <w:lang w:val="de-DE"/>
        </w:rPr>
        <w:t>Gemeinschaftskrankenhaus</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Herdecke</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an</w:t>
      </w:r>
      <w:r w:rsidRPr="00C907BF">
        <w:rPr>
          <w:rFonts w:ascii="Times New Roman" w:hAnsi="Times New Roman"/>
          <w:i/>
          <w:sz w:val="28"/>
          <w:szCs w:val="28"/>
        </w:rPr>
        <w:t xml:space="preserve"> </w:t>
      </w:r>
      <w:r w:rsidRPr="00C907BF">
        <w:rPr>
          <w:rFonts w:ascii="Times New Roman" w:hAnsi="Times New Roman"/>
          <w:i/>
          <w:sz w:val="28"/>
          <w:szCs w:val="28"/>
          <w:lang w:val="de-DE"/>
        </w:rPr>
        <w:t>der</w:t>
      </w:r>
      <w:r w:rsidRPr="00C907BF">
        <w:rPr>
          <w:rFonts w:ascii="Times New Roman" w:hAnsi="Times New Roman"/>
          <w:i/>
          <w:sz w:val="28"/>
          <w:szCs w:val="28"/>
        </w:rPr>
        <w:t xml:space="preserve"> </w:t>
      </w:r>
      <w:r w:rsidRPr="00C907BF">
        <w:rPr>
          <w:rFonts w:ascii="Times New Roman" w:hAnsi="Times New Roman"/>
          <w:i/>
          <w:sz w:val="28"/>
          <w:szCs w:val="28"/>
          <w:lang w:val="de-DE"/>
        </w:rPr>
        <w:t>Universit</w:t>
      </w:r>
      <w:r w:rsidRPr="00C907BF">
        <w:rPr>
          <w:rFonts w:ascii="Times New Roman" w:hAnsi="Times New Roman"/>
          <w:i/>
          <w:sz w:val="28"/>
          <w:szCs w:val="28"/>
        </w:rPr>
        <w:t>ä</w:t>
      </w:r>
      <w:r w:rsidRPr="00C907BF">
        <w:rPr>
          <w:rFonts w:ascii="Times New Roman" w:hAnsi="Times New Roman"/>
          <w:i/>
          <w:sz w:val="28"/>
          <w:szCs w:val="28"/>
          <w:lang w:val="de-DE"/>
        </w:rPr>
        <w:t>ts</w:t>
      </w:r>
      <w:r w:rsidRPr="00C907BF">
        <w:rPr>
          <w:rFonts w:ascii="Times New Roman" w:hAnsi="Times New Roman"/>
          <w:i/>
          <w:sz w:val="28"/>
          <w:szCs w:val="28"/>
        </w:rPr>
        <w:t>-</w:t>
      </w:r>
      <w:r w:rsidRPr="00C907BF">
        <w:rPr>
          <w:rFonts w:ascii="Times New Roman" w:hAnsi="Times New Roman"/>
          <w:i/>
          <w:sz w:val="28"/>
          <w:szCs w:val="28"/>
          <w:lang w:val="de-DE"/>
        </w:rPr>
        <w:t>Kinderklinik</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Bochum</w:t>
      </w:r>
      <w:r w:rsidRPr="00C907BF">
        <w:rPr>
          <w:rFonts w:ascii="Times New Roman" w:hAnsi="Times New Roman"/>
          <w:i/>
          <w:sz w:val="28"/>
          <w:szCs w:val="28"/>
        </w:rPr>
        <w:t xml:space="preserve">, </w:t>
      </w:r>
      <w:r w:rsidRPr="00C907BF">
        <w:rPr>
          <w:rFonts w:ascii="Times New Roman" w:hAnsi="Times New Roman"/>
          <w:i/>
          <w:sz w:val="28"/>
          <w:szCs w:val="28"/>
          <w:lang w:val="de-DE"/>
        </w:rPr>
        <w:t>schul</w:t>
      </w:r>
      <w:r w:rsidRPr="00C907BF">
        <w:rPr>
          <w:rFonts w:ascii="Times New Roman" w:hAnsi="Times New Roman"/>
          <w:i/>
          <w:sz w:val="28"/>
          <w:szCs w:val="28"/>
        </w:rPr>
        <w:t>ä</w:t>
      </w:r>
      <w:r w:rsidRPr="00C907BF">
        <w:rPr>
          <w:rFonts w:ascii="Times New Roman" w:hAnsi="Times New Roman"/>
          <w:i/>
          <w:sz w:val="28"/>
          <w:szCs w:val="28"/>
          <w:lang w:val="de-DE"/>
        </w:rPr>
        <w:t>rztlich</w:t>
      </w:r>
      <w:r w:rsidRPr="00C907BF">
        <w:rPr>
          <w:rFonts w:ascii="Times New Roman" w:hAnsi="Times New Roman"/>
          <w:i/>
          <w:sz w:val="28"/>
          <w:szCs w:val="28"/>
        </w:rPr>
        <w:t xml:space="preserve"> </w:t>
      </w:r>
      <w:r w:rsidRPr="00C907BF">
        <w:rPr>
          <w:rFonts w:ascii="Times New Roman" w:hAnsi="Times New Roman"/>
          <w:i/>
          <w:sz w:val="28"/>
          <w:szCs w:val="28"/>
          <w:lang w:val="de-DE"/>
        </w:rPr>
        <w:t>t</w:t>
      </w:r>
      <w:r w:rsidRPr="00C907BF">
        <w:rPr>
          <w:rFonts w:ascii="Times New Roman" w:hAnsi="Times New Roman"/>
          <w:i/>
          <w:sz w:val="28"/>
          <w:szCs w:val="28"/>
        </w:rPr>
        <w:t>ä</w:t>
      </w:r>
      <w:r w:rsidRPr="00C907BF">
        <w:rPr>
          <w:rFonts w:ascii="Times New Roman" w:hAnsi="Times New Roman"/>
          <w:i/>
          <w:sz w:val="28"/>
          <w:szCs w:val="28"/>
          <w:lang w:val="de-DE"/>
        </w:rPr>
        <w:t>tig</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der</w:t>
      </w:r>
      <w:r w:rsidRPr="00C907BF">
        <w:rPr>
          <w:rFonts w:ascii="Times New Roman" w:hAnsi="Times New Roman"/>
          <w:i/>
          <w:sz w:val="28"/>
          <w:szCs w:val="28"/>
        </w:rPr>
        <w:t xml:space="preserve"> </w:t>
      </w:r>
      <w:r w:rsidRPr="00C907BF">
        <w:rPr>
          <w:rFonts w:ascii="Times New Roman" w:hAnsi="Times New Roman"/>
          <w:i/>
          <w:sz w:val="28"/>
          <w:szCs w:val="28"/>
          <w:lang w:val="de-DE"/>
        </w:rPr>
        <w:t>Rudolf</w:t>
      </w:r>
      <w:r w:rsidRPr="00C907BF">
        <w:rPr>
          <w:rFonts w:ascii="Times New Roman" w:hAnsi="Times New Roman"/>
          <w:i/>
          <w:sz w:val="28"/>
          <w:szCs w:val="28"/>
        </w:rPr>
        <w:t xml:space="preserve"> </w:t>
      </w:r>
      <w:r w:rsidRPr="00C907BF">
        <w:rPr>
          <w:rFonts w:ascii="Times New Roman" w:hAnsi="Times New Roman"/>
          <w:i/>
          <w:sz w:val="28"/>
          <w:szCs w:val="28"/>
          <w:lang w:val="de-DE"/>
        </w:rPr>
        <w:t>Steiner</w:t>
      </w:r>
      <w:r w:rsidRPr="00C907BF">
        <w:rPr>
          <w:rFonts w:ascii="Times New Roman" w:hAnsi="Times New Roman"/>
          <w:i/>
          <w:sz w:val="28"/>
          <w:szCs w:val="28"/>
        </w:rPr>
        <w:t>-</w:t>
      </w:r>
      <w:r w:rsidRPr="00C907BF">
        <w:rPr>
          <w:rFonts w:ascii="Times New Roman" w:hAnsi="Times New Roman"/>
          <w:i/>
          <w:sz w:val="28"/>
          <w:szCs w:val="28"/>
          <w:lang w:val="de-DE"/>
        </w:rPr>
        <w:t>Schule</w:t>
      </w:r>
      <w:r w:rsidRPr="00C907BF">
        <w:rPr>
          <w:rFonts w:ascii="Times New Roman" w:hAnsi="Times New Roman"/>
          <w:i/>
          <w:sz w:val="28"/>
          <w:szCs w:val="28"/>
        </w:rPr>
        <w:t xml:space="preserve"> </w:t>
      </w:r>
      <w:r w:rsidRPr="00C907BF">
        <w:rPr>
          <w:rFonts w:ascii="Times New Roman" w:hAnsi="Times New Roman"/>
          <w:i/>
          <w:sz w:val="28"/>
          <w:szCs w:val="28"/>
          <w:lang w:val="de-DE"/>
        </w:rPr>
        <w:t>in</w:t>
      </w:r>
      <w:r w:rsidRPr="00C907BF">
        <w:rPr>
          <w:rFonts w:ascii="Times New Roman" w:hAnsi="Times New Roman"/>
          <w:i/>
          <w:sz w:val="28"/>
          <w:szCs w:val="28"/>
        </w:rPr>
        <w:t xml:space="preserve"> </w:t>
      </w:r>
      <w:r w:rsidRPr="00C907BF">
        <w:rPr>
          <w:rFonts w:ascii="Times New Roman" w:hAnsi="Times New Roman"/>
          <w:i/>
          <w:sz w:val="28"/>
          <w:szCs w:val="28"/>
          <w:lang w:val="de-DE"/>
        </w:rPr>
        <w:t>Witten</w:t>
      </w:r>
      <w:r w:rsidRPr="00C907BF">
        <w:rPr>
          <w:rFonts w:ascii="Times New Roman" w:hAnsi="Times New Roman"/>
          <w:i/>
          <w:sz w:val="28"/>
          <w:szCs w:val="28"/>
        </w:rPr>
        <w:t xml:space="preserve"> </w:t>
      </w:r>
      <w:r w:rsidRPr="00C907BF">
        <w:rPr>
          <w:rFonts w:ascii="Times New Roman" w:hAnsi="Times New Roman"/>
          <w:i/>
          <w:sz w:val="28"/>
          <w:szCs w:val="28"/>
          <w:lang w:val="de-DE"/>
        </w:rPr>
        <w:t>und</w:t>
      </w:r>
      <w:r w:rsidRPr="00C907BF">
        <w:rPr>
          <w:rFonts w:ascii="Times New Roman" w:hAnsi="Times New Roman"/>
          <w:i/>
          <w:sz w:val="28"/>
          <w:szCs w:val="28"/>
        </w:rPr>
        <w:t xml:space="preserve"> </w:t>
      </w:r>
      <w:r w:rsidRPr="00C907BF">
        <w:rPr>
          <w:rFonts w:ascii="Times New Roman" w:hAnsi="Times New Roman"/>
          <w:i/>
          <w:sz w:val="28"/>
          <w:szCs w:val="28"/>
          <w:lang w:val="de-DE"/>
        </w:rPr>
        <w:t>leitet</w:t>
      </w:r>
      <w:r w:rsidRPr="00C907BF">
        <w:rPr>
          <w:rFonts w:ascii="Times New Roman" w:hAnsi="Times New Roman"/>
          <w:i/>
          <w:sz w:val="28"/>
          <w:szCs w:val="28"/>
        </w:rPr>
        <w:t xml:space="preserve"> </w:t>
      </w:r>
      <w:r w:rsidRPr="00C907BF">
        <w:rPr>
          <w:rFonts w:ascii="Times New Roman" w:hAnsi="Times New Roman"/>
          <w:i/>
          <w:sz w:val="28"/>
          <w:szCs w:val="28"/>
          <w:lang w:val="de-DE"/>
        </w:rPr>
        <w:t>seit</w:t>
      </w:r>
      <w:r w:rsidRPr="00C907BF">
        <w:rPr>
          <w:rFonts w:ascii="Times New Roman" w:hAnsi="Times New Roman"/>
          <w:i/>
          <w:sz w:val="28"/>
          <w:szCs w:val="28"/>
        </w:rPr>
        <w:t xml:space="preserve"> 1988 </w:t>
      </w:r>
      <w:r w:rsidRPr="00C907BF">
        <w:rPr>
          <w:rFonts w:ascii="Times New Roman" w:hAnsi="Times New Roman"/>
          <w:i/>
          <w:sz w:val="28"/>
          <w:szCs w:val="28"/>
          <w:lang w:val="de-DE"/>
        </w:rPr>
        <w:t>die</w:t>
      </w:r>
      <w:r w:rsidRPr="00C907BF">
        <w:rPr>
          <w:rFonts w:ascii="Times New Roman" w:hAnsi="Times New Roman"/>
          <w:i/>
          <w:sz w:val="28"/>
          <w:szCs w:val="28"/>
        </w:rPr>
        <w:t xml:space="preserve"> </w:t>
      </w:r>
      <w:r w:rsidRPr="00C907BF">
        <w:rPr>
          <w:rFonts w:ascii="Times New Roman" w:hAnsi="Times New Roman"/>
          <w:i/>
          <w:sz w:val="28"/>
          <w:szCs w:val="28"/>
          <w:lang w:val="de-DE"/>
        </w:rPr>
        <w:t>medizinische</w:t>
      </w:r>
      <w:r w:rsidRPr="00C907BF">
        <w:rPr>
          <w:rFonts w:ascii="Times New Roman" w:hAnsi="Times New Roman"/>
          <w:i/>
          <w:sz w:val="28"/>
          <w:szCs w:val="28"/>
        </w:rPr>
        <w:t xml:space="preserve"> </w:t>
      </w:r>
      <w:r w:rsidRPr="00C907BF">
        <w:rPr>
          <w:rFonts w:ascii="Times New Roman" w:hAnsi="Times New Roman"/>
          <w:i/>
          <w:sz w:val="28"/>
          <w:szCs w:val="28"/>
          <w:lang w:val="de-DE"/>
        </w:rPr>
        <w:t>Sektion</w:t>
      </w:r>
      <w:r w:rsidRPr="00C907BF">
        <w:rPr>
          <w:rFonts w:ascii="Times New Roman" w:hAnsi="Times New Roman"/>
          <w:i/>
          <w:sz w:val="28"/>
          <w:szCs w:val="28"/>
        </w:rPr>
        <w:t xml:space="preserve"> </w:t>
      </w:r>
      <w:r w:rsidRPr="00C907BF">
        <w:rPr>
          <w:rFonts w:ascii="Times New Roman" w:hAnsi="Times New Roman"/>
          <w:i/>
          <w:sz w:val="28"/>
          <w:szCs w:val="28"/>
          <w:lang w:val="de-DE"/>
        </w:rPr>
        <w:t>am</w:t>
      </w:r>
      <w:r w:rsidRPr="00C907BF">
        <w:rPr>
          <w:rFonts w:ascii="Times New Roman" w:hAnsi="Times New Roman"/>
          <w:i/>
          <w:sz w:val="28"/>
          <w:szCs w:val="28"/>
        </w:rPr>
        <w:t xml:space="preserve"> </w:t>
      </w:r>
      <w:r w:rsidRPr="00C907BF">
        <w:rPr>
          <w:rFonts w:ascii="Times New Roman" w:hAnsi="Times New Roman"/>
          <w:i/>
          <w:sz w:val="28"/>
          <w:szCs w:val="28"/>
          <w:lang w:val="de-DE"/>
        </w:rPr>
        <w:t>Goetheanum</w:t>
      </w:r>
      <w:r w:rsidRPr="00C907BF">
        <w:rPr>
          <w:rFonts w:ascii="Times New Roman" w:hAnsi="Times New Roman"/>
          <w:i/>
          <w:sz w:val="28"/>
          <w:szCs w:val="28"/>
        </w:rPr>
        <w:t>. - Доктор медицинских наук Михаэла Глёклер работала педиатром в городской (общественной) больнице в городе Хердекке и в университетской детской клинике в городе Бохум, школьным врачом в вальдорфской школе* в городе Виттен и с 1988 года руководит медицинским отделением (секцией) в Гётеанум**.</w:t>
      </w:r>
    </w:p>
    <w:p w:rsidR="003B36ED" w:rsidRPr="00C907BF" w:rsidRDefault="003B36ED" w:rsidP="003B36ED">
      <w:pPr>
        <w:tabs>
          <w:tab w:val="num" w:pos="0"/>
        </w:tabs>
        <w:spacing w:after="0" w:line="240" w:lineRule="auto"/>
        <w:ind w:firstLine="709"/>
        <w:jc w:val="both"/>
        <w:rPr>
          <w:rFonts w:ascii="Times New Roman" w:hAnsi="Times New Roman"/>
          <w:i/>
          <w:sz w:val="28"/>
          <w:szCs w:val="28"/>
        </w:rPr>
      </w:pPr>
      <w:r w:rsidRPr="00C907BF">
        <w:rPr>
          <w:rFonts w:ascii="Times New Roman" w:hAnsi="Times New Roman"/>
          <w:i/>
          <w:sz w:val="28"/>
          <w:szCs w:val="28"/>
        </w:rPr>
        <w:t>*</w:t>
      </w:r>
      <w:r w:rsidRPr="00C907BF">
        <w:rPr>
          <w:rFonts w:ascii="Times New Roman" w:hAnsi="Times New Roman"/>
          <w:sz w:val="28"/>
          <w:szCs w:val="28"/>
        </w:rPr>
        <w:t xml:space="preserve"> </w:t>
      </w:r>
      <w:r w:rsidRPr="00C907BF">
        <w:rPr>
          <w:rFonts w:ascii="Times New Roman" w:hAnsi="Times New Roman"/>
          <w:i/>
          <w:sz w:val="28"/>
          <w:szCs w:val="28"/>
        </w:rPr>
        <w:t>Вальдорфская система образования базируется на Антропософии (или духовной науке), которая была создана австрийским мыслителем Рудольфом Штайнером.</w:t>
      </w:r>
    </w:p>
    <w:p w:rsidR="003B36ED" w:rsidRPr="00C907BF" w:rsidRDefault="003B36ED" w:rsidP="003B36ED">
      <w:pPr>
        <w:tabs>
          <w:tab w:val="num" w:pos="0"/>
        </w:tabs>
        <w:spacing w:after="0" w:line="240" w:lineRule="auto"/>
        <w:ind w:firstLine="709"/>
        <w:jc w:val="both"/>
        <w:rPr>
          <w:rFonts w:ascii="Times New Roman" w:hAnsi="Times New Roman"/>
          <w:i/>
          <w:color w:val="000000"/>
          <w:sz w:val="28"/>
          <w:szCs w:val="28"/>
        </w:rPr>
      </w:pPr>
      <w:r w:rsidRPr="00C907BF">
        <w:rPr>
          <w:rFonts w:ascii="Times New Roman" w:hAnsi="Times New Roman"/>
          <w:i/>
          <w:sz w:val="28"/>
          <w:szCs w:val="28"/>
        </w:rPr>
        <w:lastRenderedPageBreak/>
        <w:t>**всемирный центр Антропософского движения, расположенный в швейцарском городе Дорнах и названный в честь Гёте.</w:t>
      </w:r>
      <w:r w:rsidRPr="00C907BF">
        <w:rPr>
          <w:rFonts w:ascii="Times New Roman" w:hAnsi="Times New Roman"/>
          <w:i/>
          <w:color w:val="000000"/>
          <w:sz w:val="28"/>
          <w:szCs w:val="28"/>
        </w:rPr>
        <w:t xml:space="preserve"> </w:t>
      </w:r>
    </w:p>
    <w:p w:rsidR="003B36ED" w:rsidRPr="00C907BF" w:rsidRDefault="003B36ED" w:rsidP="003B36ED">
      <w:pPr>
        <w:tabs>
          <w:tab w:val="num" w:pos="0"/>
        </w:tabs>
        <w:spacing w:after="0" w:line="240" w:lineRule="auto"/>
        <w:ind w:firstLine="709"/>
        <w:jc w:val="both"/>
        <w:rPr>
          <w:rFonts w:ascii="Times New Roman" w:hAnsi="Times New Roman"/>
          <w:color w:val="000000"/>
          <w:sz w:val="28"/>
          <w:szCs w:val="28"/>
        </w:rPr>
      </w:pPr>
      <w:r w:rsidRPr="00C907BF">
        <w:rPr>
          <w:rFonts w:ascii="Times New Roman" w:hAnsi="Times New Roman"/>
          <w:color w:val="000000"/>
          <w:sz w:val="28"/>
          <w:szCs w:val="28"/>
        </w:rPr>
        <w:t xml:space="preserve">В данном случае я заменила </w:t>
      </w:r>
      <w:r w:rsidRPr="00C907BF">
        <w:rPr>
          <w:rFonts w:ascii="Times New Roman" w:hAnsi="Times New Roman"/>
          <w:sz w:val="28"/>
          <w:szCs w:val="28"/>
          <w:lang w:val="de-DE"/>
        </w:rPr>
        <w:t>Rudolf</w:t>
      </w:r>
      <w:r w:rsidRPr="00C907BF">
        <w:rPr>
          <w:rFonts w:ascii="Times New Roman" w:hAnsi="Times New Roman"/>
          <w:sz w:val="28"/>
          <w:szCs w:val="28"/>
        </w:rPr>
        <w:t xml:space="preserve"> </w:t>
      </w:r>
      <w:r w:rsidRPr="00C907BF">
        <w:rPr>
          <w:rFonts w:ascii="Times New Roman" w:hAnsi="Times New Roman"/>
          <w:sz w:val="28"/>
          <w:szCs w:val="28"/>
          <w:lang w:val="de-DE"/>
        </w:rPr>
        <w:t>Steiner</w:t>
      </w:r>
      <w:r w:rsidRPr="00C907BF">
        <w:rPr>
          <w:rFonts w:ascii="Times New Roman" w:hAnsi="Times New Roman"/>
          <w:sz w:val="28"/>
          <w:szCs w:val="28"/>
        </w:rPr>
        <w:t>-</w:t>
      </w:r>
      <w:r w:rsidRPr="00C907BF">
        <w:rPr>
          <w:rFonts w:ascii="Times New Roman" w:hAnsi="Times New Roman"/>
          <w:sz w:val="28"/>
          <w:szCs w:val="28"/>
          <w:lang w:val="de-DE"/>
        </w:rPr>
        <w:t>Schule</w:t>
      </w:r>
      <w:r w:rsidRPr="00C907BF">
        <w:rPr>
          <w:rFonts w:ascii="Times New Roman" w:hAnsi="Times New Roman"/>
          <w:sz w:val="28"/>
          <w:szCs w:val="28"/>
        </w:rPr>
        <w:t xml:space="preserve"> на вальдорфскую школу и сделала сноску, т.к. данная реалия не знакома широкому кругу читателей. А во втором случае – Гётеанум – я воспользовалась приемом транскрипции и также сноской.</w:t>
      </w:r>
    </w:p>
    <w:p w:rsidR="003B36ED" w:rsidRDefault="003B36ED" w:rsidP="003B36ED">
      <w:pPr>
        <w:spacing w:after="0" w:line="240" w:lineRule="auto"/>
        <w:ind w:firstLine="709"/>
        <w:jc w:val="both"/>
        <w:rPr>
          <w:rFonts w:ascii="Times New Roman" w:hAnsi="Times New Roman"/>
          <w:sz w:val="28"/>
          <w:szCs w:val="28"/>
        </w:rPr>
      </w:pPr>
      <w:r w:rsidRPr="00C907BF">
        <w:rPr>
          <w:rFonts w:ascii="Times New Roman" w:hAnsi="Times New Roman"/>
          <w:sz w:val="28"/>
          <w:szCs w:val="28"/>
        </w:rPr>
        <w:t>В ходе выполнения данно</w:t>
      </w:r>
      <w:r>
        <w:rPr>
          <w:rFonts w:ascii="Times New Roman" w:hAnsi="Times New Roman"/>
          <w:sz w:val="28"/>
          <w:szCs w:val="28"/>
        </w:rPr>
        <w:t>й</w:t>
      </w:r>
      <w:r w:rsidRPr="00C907BF">
        <w:rPr>
          <w:rFonts w:ascii="Times New Roman" w:hAnsi="Times New Roman"/>
          <w:sz w:val="28"/>
          <w:szCs w:val="28"/>
        </w:rPr>
        <w:t xml:space="preserve"> </w:t>
      </w:r>
      <w:r>
        <w:rPr>
          <w:rFonts w:ascii="Times New Roman" w:hAnsi="Times New Roman"/>
          <w:sz w:val="28"/>
          <w:szCs w:val="28"/>
        </w:rPr>
        <w:t>работы</w:t>
      </w:r>
      <w:r w:rsidRPr="00C907BF">
        <w:rPr>
          <w:rFonts w:ascii="Times New Roman" w:hAnsi="Times New Roman"/>
          <w:sz w:val="28"/>
          <w:szCs w:val="28"/>
        </w:rPr>
        <w:t xml:space="preserve"> были рассмотрены и проанализированы экстралингвистические особенности текстов научно-популярного подстиля научного функционального стиля, выполнен перевод текста с немецкого языка на русский, выявлены основные сложности на лексическом уровне, связанные с его переводом, и найдены способы их решения.</w:t>
      </w:r>
    </w:p>
    <w:p w:rsidR="003B36ED" w:rsidRDefault="003B36ED" w:rsidP="003B36ED">
      <w:pPr>
        <w:spacing w:after="0" w:line="240" w:lineRule="auto"/>
        <w:ind w:firstLine="709"/>
        <w:jc w:val="both"/>
        <w:rPr>
          <w:rFonts w:ascii="Times New Roman" w:hAnsi="Times New Roman"/>
          <w:sz w:val="28"/>
          <w:szCs w:val="28"/>
        </w:rPr>
      </w:pPr>
    </w:p>
    <w:p w:rsidR="003B36ED" w:rsidRDefault="003B36ED" w:rsidP="003B36ED">
      <w:pPr>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3B36ED" w:rsidRPr="00847F8A" w:rsidRDefault="003B36ED" w:rsidP="003B36ED">
      <w:pPr>
        <w:spacing w:after="0" w:line="240" w:lineRule="auto"/>
        <w:ind w:firstLine="708"/>
        <w:jc w:val="both"/>
        <w:rPr>
          <w:rFonts w:ascii="Times New Roman" w:hAnsi="Times New Roman"/>
          <w:b/>
          <w:i/>
          <w:sz w:val="28"/>
          <w:szCs w:val="28"/>
        </w:rPr>
      </w:pPr>
    </w:p>
    <w:p w:rsidR="003B36ED" w:rsidRPr="00F20639" w:rsidRDefault="003B36ED" w:rsidP="00E01295">
      <w:pPr>
        <w:numPr>
          <w:ilvl w:val="0"/>
          <w:numId w:val="75"/>
        </w:numPr>
        <w:spacing w:after="0" w:line="240" w:lineRule="auto"/>
        <w:jc w:val="both"/>
        <w:rPr>
          <w:rFonts w:ascii="Times New Roman" w:hAnsi="Times New Roman"/>
          <w:color w:val="000000"/>
          <w:kern w:val="28"/>
          <w:sz w:val="28"/>
          <w:szCs w:val="28"/>
        </w:rPr>
      </w:pPr>
      <w:r w:rsidRPr="004E0BE3">
        <w:rPr>
          <w:rFonts w:ascii="Times New Roman" w:hAnsi="Times New Roman"/>
          <w:color w:val="000000"/>
          <w:kern w:val="28"/>
          <w:sz w:val="28"/>
          <w:szCs w:val="28"/>
          <w:lang w:val="de-DE"/>
        </w:rPr>
        <w:t>Bund</w:t>
      </w:r>
      <w:r w:rsidRPr="003B36ED">
        <w:rPr>
          <w:rFonts w:ascii="Times New Roman" w:hAnsi="Times New Roman"/>
          <w:color w:val="000000"/>
          <w:kern w:val="28"/>
          <w:sz w:val="28"/>
          <w:szCs w:val="28"/>
          <w:lang w:val="en-US"/>
        </w:rPr>
        <w:t xml:space="preserve"> </w:t>
      </w:r>
      <w:r w:rsidRPr="004E0BE3">
        <w:rPr>
          <w:rFonts w:ascii="Times New Roman" w:hAnsi="Times New Roman"/>
          <w:color w:val="000000"/>
          <w:kern w:val="28"/>
          <w:sz w:val="28"/>
          <w:szCs w:val="28"/>
          <w:lang w:val="de-DE"/>
        </w:rPr>
        <w:t>der</w:t>
      </w:r>
      <w:r w:rsidRPr="003B36ED">
        <w:rPr>
          <w:rFonts w:ascii="Times New Roman" w:hAnsi="Times New Roman"/>
          <w:color w:val="000000"/>
          <w:kern w:val="28"/>
          <w:sz w:val="28"/>
          <w:szCs w:val="28"/>
          <w:lang w:val="en-US"/>
        </w:rPr>
        <w:t xml:space="preserve"> </w:t>
      </w:r>
      <w:r w:rsidRPr="004E0BE3">
        <w:rPr>
          <w:rFonts w:ascii="Times New Roman" w:hAnsi="Times New Roman"/>
          <w:color w:val="000000"/>
          <w:kern w:val="28"/>
          <w:sz w:val="28"/>
          <w:szCs w:val="28"/>
          <w:lang w:val="de-DE"/>
        </w:rPr>
        <w:t>Freien</w:t>
      </w:r>
      <w:r w:rsidRPr="003B36ED">
        <w:rPr>
          <w:rFonts w:ascii="Times New Roman" w:hAnsi="Times New Roman"/>
          <w:color w:val="000000"/>
          <w:kern w:val="28"/>
          <w:sz w:val="28"/>
          <w:szCs w:val="28"/>
          <w:lang w:val="en-US"/>
        </w:rPr>
        <w:t xml:space="preserve"> </w:t>
      </w:r>
      <w:r w:rsidRPr="004E0BE3">
        <w:rPr>
          <w:rFonts w:ascii="Times New Roman" w:hAnsi="Times New Roman"/>
          <w:color w:val="000000"/>
          <w:kern w:val="28"/>
          <w:sz w:val="28"/>
          <w:szCs w:val="28"/>
          <w:lang w:val="de-DE"/>
        </w:rPr>
        <w:t>Waldorfschulen</w:t>
      </w:r>
      <w:r w:rsidRPr="003B36ED">
        <w:rPr>
          <w:rFonts w:ascii="Times New Roman" w:hAnsi="Times New Roman"/>
          <w:color w:val="000000"/>
          <w:kern w:val="28"/>
          <w:sz w:val="28"/>
          <w:szCs w:val="28"/>
          <w:lang w:val="en-US"/>
        </w:rPr>
        <w:t xml:space="preserve">. </w:t>
      </w:r>
      <w:r w:rsidRPr="00B111A9">
        <w:rPr>
          <w:rFonts w:ascii="Times New Roman" w:hAnsi="Times New Roman"/>
          <w:i/>
          <w:color w:val="000000"/>
          <w:kern w:val="28"/>
          <w:sz w:val="28"/>
          <w:szCs w:val="28"/>
          <w:lang w:val="de-DE"/>
        </w:rPr>
        <w:t>erziehungskunst</w:t>
      </w:r>
      <w:r w:rsidRPr="003B36ED">
        <w:rPr>
          <w:rFonts w:ascii="Times New Roman" w:hAnsi="Times New Roman"/>
          <w:i/>
          <w:color w:val="000000"/>
          <w:kern w:val="28"/>
          <w:sz w:val="28"/>
          <w:szCs w:val="28"/>
          <w:lang w:val="en-US"/>
        </w:rPr>
        <w:t xml:space="preserve">. </w:t>
      </w:r>
      <w:r w:rsidRPr="00B111A9">
        <w:rPr>
          <w:rFonts w:ascii="Times New Roman" w:hAnsi="Times New Roman"/>
          <w:i/>
          <w:color w:val="000000"/>
          <w:kern w:val="28"/>
          <w:sz w:val="28"/>
          <w:szCs w:val="28"/>
          <w:lang w:val="de-DE"/>
        </w:rPr>
        <w:t>Waldorfp</w:t>
      </w:r>
      <w:r w:rsidRPr="00B111A9">
        <w:rPr>
          <w:rFonts w:ascii="Times New Roman" w:hAnsi="Times New Roman"/>
          <w:i/>
          <w:color w:val="000000"/>
          <w:kern w:val="28"/>
          <w:sz w:val="28"/>
          <w:szCs w:val="28"/>
        </w:rPr>
        <w:t>ä</w:t>
      </w:r>
      <w:r w:rsidRPr="00B111A9">
        <w:rPr>
          <w:rFonts w:ascii="Times New Roman" w:hAnsi="Times New Roman"/>
          <w:i/>
          <w:color w:val="000000"/>
          <w:kern w:val="28"/>
          <w:sz w:val="28"/>
          <w:szCs w:val="28"/>
          <w:lang w:val="de-DE"/>
        </w:rPr>
        <w:t>dagogik</w:t>
      </w:r>
      <w:r w:rsidRPr="00B111A9">
        <w:rPr>
          <w:rFonts w:ascii="Times New Roman" w:hAnsi="Times New Roman"/>
          <w:i/>
          <w:color w:val="000000"/>
          <w:kern w:val="28"/>
          <w:sz w:val="28"/>
          <w:szCs w:val="28"/>
        </w:rPr>
        <w:t xml:space="preserve"> </w:t>
      </w:r>
      <w:r w:rsidRPr="00B111A9">
        <w:rPr>
          <w:rFonts w:ascii="Times New Roman" w:hAnsi="Times New Roman"/>
          <w:i/>
          <w:color w:val="000000"/>
          <w:kern w:val="28"/>
          <w:sz w:val="28"/>
          <w:szCs w:val="28"/>
          <w:lang w:val="de-DE"/>
        </w:rPr>
        <w:t>heute</w:t>
      </w:r>
      <w:r w:rsidRPr="00B111A9">
        <w:rPr>
          <w:rFonts w:ascii="Times New Roman" w:hAnsi="Times New Roman"/>
          <w:i/>
          <w:color w:val="000000"/>
          <w:kern w:val="28"/>
          <w:sz w:val="28"/>
          <w:szCs w:val="28"/>
        </w:rPr>
        <w:t xml:space="preserve"> </w:t>
      </w:r>
      <w:r w:rsidRPr="001177E7">
        <w:rPr>
          <w:rFonts w:ascii="Times New Roman" w:hAnsi="Times New Roman"/>
          <w:color w:val="000000"/>
          <w:kern w:val="28"/>
          <w:sz w:val="28"/>
          <w:szCs w:val="28"/>
        </w:rPr>
        <w:t>//</w:t>
      </w:r>
      <w:r w:rsidRPr="00B111A9">
        <w:rPr>
          <w:rFonts w:ascii="Times New Roman" w:hAnsi="Times New Roman"/>
          <w:color w:val="000000"/>
          <w:kern w:val="28"/>
          <w:sz w:val="28"/>
          <w:szCs w:val="28"/>
        </w:rPr>
        <w:t xml:space="preserve"> Электронный ресурс Интернет:</w:t>
      </w:r>
      <w:r>
        <w:rPr>
          <w:rFonts w:ascii="Times New Roman" w:hAnsi="Times New Roman"/>
          <w:color w:val="000000"/>
          <w:kern w:val="28"/>
          <w:sz w:val="28"/>
          <w:szCs w:val="28"/>
        </w:rPr>
        <w:t xml:space="preserve"> </w:t>
      </w:r>
      <w:r w:rsidRPr="00F20639">
        <w:rPr>
          <w:rFonts w:ascii="Times New Roman" w:hAnsi="Times New Roman"/>
          <w:color w:val="000000"/>
          <w:kern w:val="28"/>
          <w:sz w:val="28"/>
          <w:szCs w:val="28"/>
          <w:lang w:val="de-DE"/>
        </w:rPr>
        <w:t>http</w:t>
      </w:r>
      <w:r w:rsidRPr="00F20639">
        <w:rPr>
          <w:rFonts w:ascii="Times New Roman" w:hAnsi="Times New Roman"/>
          <w:color w:val="000000"/>
          <w:kern w:val="28"/>
          <w:sz w:val="28"/>
          <w:szCs w:val="28"/>
        </w:rPr>
        <w:t>://</w:t>
      </w:r>
      <w:r w:rsidRPr="00F20639">
        <w:rPr>
          <w:rFonts w:ascii="Times New Roman" w:hAnsi="Times New Roman"/>
          <w:color w:val="000000"/>
          <w:kern w:val="28"/>
          <w:sz w:val="28"/>
          <w:szCs w:val="28"/>
          <w:lang w:val="de-DE"/>
        </w:rPr>
        <w:t>www</w:t>
      </w:r>
      <w:r w:rsidRPr="00F20639">
        <w:rPr>
          <w:rFonts w:ascii="Times New Roman" w:hAnsi="Times New Roman"/>
          <w:color w:val="000000"/>
          <w:kern w:val="28"/>
          <w:sz w:val="28"/>
          <w:szCs w:val="28"/>
        </w:rPr>
        <w:t>.</w:t>
      </w:r>
      <w:r w:rsidRPr="00F20639">
        <w:rPr>
          <w:rFonts w:ascii="Times New Roman" w:hAnsi="Times New Roman"/>
          <w:color w:val="000000"/>
          <w:kern w:val="28"/>
          <w:sz w:val="28"/>
          <w:szCs w:val="28"/>
          <w:lang w:val="de-DE"/>
        </w:rPr>
        <w:t>erziehungskunst</w:t>
      </w:r>
      <w:r w:rsidRPr="00F20639">
        <w:rPr>
          <w:rFonts w:ascii="Times New Roman" w:hAnsi="Times New Roman"/>
          <w:color w:val="000000"/>
          <w:kern w:val="28"/>
          <w:sz w:val="28"/>
          <w:szCs w:val="28"/>
        </w:rPr>
        <w:t>.</w:t>
      </w:r>
      <w:r w:rsidRPr="00F20639">
        <w:rPr>
          <w:rFonts w:ascii="Times New Roman" w:hAnsi="Times New Roman"/>
          <w:color w:val="000000"/>
          <w:kern w:val="28"/>
          <w:sz w:val="28"/>
          <w:szCs w:val="28"/>
          <w:lang w:val="de-DE"/>
        </w:rPr>
        <w:t>de</w:t>
      </w:r>
      <w:r w:rsidRPr="00F20639">
        <w:rPr>
          <w:rFonts w:ascii="Times New Roman" w:hAnsi="Times New Roman"/>
          <w:color w:val="000000"/>
          <w:kern w:val="28"/>
          <w:sz w:val="28"/>
          <w:szCs w:val="28"/>
        </w:rPr>
        <w:t>/</w:t>
      </w:r>
      <w:r w:rsidRPr="00F20639">
        <w:rPr>
          <w:rFonts w:ascii="Times New Roman" w:hAnsi="Times New Roman"/>
          <w:color w:val="000000"/>
          <w:kern w:val="28"/>
          <w:sz w:val="28"/>
          <w:szCs w:val="28"/>
          <w:lang w:val="de-DE"/>
        </w:rPr>
        <w:t>archiv</w:t>
      </w:r>
      <w:r w:rsidRPr="00F20639">
        <w:rPr>
          <w:rFonts w:ascii="Times New Roman" w:hAnsi="Times New Roman"/>
          <w:color w:val="000000"/>
          <w:kern w:val="28"/>
          <w:sz w:val="28"/>
          <w:szCs w:val="28"/>
        </w:rPr>
        <w:t>/</w:t>
      </w:r>
      <w:r w:rsidRPr="00F20639">
        <w:rPr>
          <w:rFonts w:ascii="Times New Roman" w:hAnsi="Times New Roman"/>
          <w:color w:val="000000"/>
          <w:kern w:val="28"/>
          <w:sz w:val="28"/>
          <w:szCs w:val="28"/>
          <w:lang w:val="de-DE"/>
        </w:rPr>
        <w:t>jahrgang</w:t>
      </w:r>
      <w:r w:rsidRPr="00F20639">
        <w:rPr>
          <w:rFonts w:ascii="Times New Roman" w:hAnsi="Times New Roman"/>
          <w:color w:val="000000"/>
          <w:kern w:val="28"/>
          <w:sz w:val="28"/>
          <w:szCs w:val="28"/>
        </w:rPr>
        <w:t>-2010-2019/</w:t>
      </w:r>
      <w:r w:rsidRPr="00F20639">
        <w:rPr>
          <w:rFonts w:ascii="Times New Roman" w:hAnsi="Times New Roman"/>
          <w:color w:val="000000"/>
          <w:kern w:val="28"/>
          <w:sz w:val="28"/>
          <w:szCs w:val="28"/>
          <w:lang w:val="de-DE"/>
        </w:rPr>
        <w:t>jahrgang</w:t>
      </w:r>
      <w:r w:rsidRPr="00F20639">
        <w:rPr>
          <w:rFonts w:ascii="Times New Roman" w:hAnsi="Times New Roman"/>
          <w:color w:val="000000"/>
          <w:kern w:val="28"/>
          <w:sz w:val="28"/>
          <w:szCs w:val="28"/>
        </w:rPr>
        <w:t>-2016/</w:t>
      </w:r>
      <w:r w:rsidRPr="00F20639">
        <w:rPr>
          <w:rFonts w:ascii="Times New Roman" w:hAnsi="Times New Roman"/>
          <w:color w:val="000000"/>
          <w:kern w:val="28"/>
          <w:sz w:val="28"/>
          <w:szCs w:val="28"/>
          <w:lang w:val="de-DE"/>
        </w:rPr>
        <w:t>februar</w:t>
      </w:r>
      <w:r w:rsidRPr="00F20639">
        <w:rPr>
          <w:rFonts w:ascii="Times New Roman" w:hAnsi="Times New Roman"/>
          <w:color w:val="000000"/>
          <w:kern w:val="28"/>
          <w:sz w:val="28"/>
          <w:szCs w:val="28"/>
        </w:rPr>
        <w:t>-2016-</w:t>
      </w:r>
      <w:r w:rsidRPr="00F20639">
        <w:rPr>
          <w:rFonts w:ascii="Times New Roman" w:hAnsi="Times New Roman"/>
          <w:color w:val="000000"/>
          <w:kern w:val="28"/>
          <w:sz w:val="28"/>
          <w:szCs w:val="28"/>
          <w:lang w:val="de-DE"/>
        </w:rPr>
        <w:t>sucht</w:t>
      </w:r>
      <w:r w:rsidRPr="00F20639">
        <w:rPr>
          <w:rFonts w:ascii="Times New Roman" w:hAnsi="Times New Roman"/>
          <w:color w:val="000000"/>
          <w:kern w:val="28"/>
          <w:sz w:val="28"/>
          <w:szCs w:val="28"/>
        </w:rPr>
        <w:t>-</w:t>
      </w:r>
      <w:r w:rsidRPr="00F20639">
        <w:rPr>
          <w:rFonts w:ascii="Times New Roman" w:hAnsi="Times New Roman"/>
          <w:color w:val="000000"/>
          <w:kern w:val="28"/>
          <w:sz w:val="28"/>
          <w:szCs w:val="28"/>
          <w:lang w:val="de-DE"/>
        </w:rPr>
        <w:t>suche</w:t>
      </w:r>
      <w:r w:rsidRPr="00F20639">
        <w:rPr>
          <w:rFonts w:ascii="Times New Roman" w:hAnsi="Times New Roman"/>
          <w:color w:val="000000"/>
          <w:kern w:val="28"/>
          <w:sz w:val="28"/>
          <w:szCs w:val="28"/>
        </w:rPr>
        <w:t>/</w:t>
      </w:r>
    </w:p>
    <w:p w:rsidR="003B36ED" w:rsidRPr="00F20639" w:rsidRDefault="003B36ED" w:rsidP="00E01295">
      <w:pPr>
        <w:numPr>
          <w:ilvl w:val="0"/>
          <w:numId w:val="75"/>
        </w:numPr>
        <w:spacing w:after="0" w:line="240" w:lineRule="auto"/>
        <w:jc w:val="both"/>
        <w:rPr>
          <w:rFonts w:ascii="Times New Roman" w:hAnsi="Times New Roman"/>
          <w:i/>
          <w:kern w:val="28"/>
          <w:sz w:val="28"/>
          <w:szCs w:val="28"/>
          <w:lang w:val="de-DE"/>
        </w:rPr>
      </w:pPr>
      <w:r w:rsidRPr="003B36ED">
        <w:rPr>
          <w:rFonts w:ascii="Times New Roman" w:hAnsi="Times New Roman"/>
          <w:kern w:val="28"/>
          <w:sz w:val="28"/>
          <w:szCs w:val="28"/>
        </w:rPr>
        <w:t xml:space="preserve"> </w:t>
      </w:r>
      <w:r w:rsidRPr="001177E7">
        <w:rPr>
          <w:rFonts w:ascii="Times New Roman" w:hAnsi="Times New Roman"/>
          <w:kern w:val="28"/>
          <w:sz w:val="28"/>
          <w:szCs w:val="28"/>
          <w:lang w:val="de-DE"/>
        </w:rPr>
        <w:t>Gl</w:t>
      </w:r>
      <w:r w:rsidRPr="00F20639">
        <w:rPr>
          <w:rFonts w:ascii="Times New Roman" w:hAnsi="Times New Roman"/>
          <w:kern w:val="28"/>
          <w:sz w:val="28"/>
          <w:szCs w:val="28"/>
          <w:lang w:val="en-US"/>
        </w:rPr>
        <w:t>ö</w:t>
      </w:r>
      <w:r w:rsidRPr="001177E7">
        <w:rPr>
          <w:rFonts w:ascii="Times New Roman" w:hAnsi="Times New Roman"/>
          <w:kern w:val="28"/>
          <w:sz w:val="28"/>
          <w:szCs w:val="28"/>
          <w:lang w:val="de-DE"/>
        </w:rPr>
        <w:t>ckler</w:t>
      </w:r>
      <w:r w:rsidRPr="00F20639">
        <w:rPr>
          <w:rFonts w:ascii="Times New Roman" w:hAnsi="Times New Roman"/>
          <w:kern w:val="28"/>
          <w:sz w:val="28"/>
          <w:szCs w:val="28"/>
          <w:lang w:val="en-US"/>
        </w:rPr>
        <w:t xml:space="preserve"> </w:t>
      </w:r>
      <w:r>
        <w:rPr>
          <w:rFonts w:ascii="Times New Roman" w:hAnsi="Times New Roman"/>
          <w:kern w:val="28"/>
          <w:sz w:val="28"/>
          <w:szCs w:val="28"/>
        </w:rPr>
        <w:t>М</w:t>
      </w:r>
      <w:r w:rsidRPr="00F20639">
        <w:rPr>
          <w:rFonts w:ascii="Times New Roman" w:hAnsi="Times New Roman"/>
          <w:kern w:val="28"/>
          <w:sz w:val="28"/>
          <w:szCs w:val="28"/>
          <w:lang w:val="en-US"/>
        </w:rPr>
        <w:t xml:space="preserve">. </w:t>
      </w:r>
      <w:r w:rsidRPr="001177E7">
        <w:rPr>
          <w:rFonts w:ascii="Times New Roman" w:hAnsi="Times New Roman"/>
          <w:i/>
          <w:kern w:val="28"/>
          <w:sz w:val="28"/>
          <w:szCs w:val="28"/>
          <w:lang w:val="de-DE"/>
        </w:rPr>
        <w:t>Ich</w:t>
      </w:r>
      <w:r w:rsidRPr="00F20639">
        <w:rPr>
          <w:rFonts w:ascii="Times New Roman" w:hAnsi="Times New Roman"/>
          <w:i/>
          <w:kern w:val="28"/>
          <w:sz w:val="28"/>
          <w:szCs w:val="28"/>
          <w:lang w:val="en-US"/>
        </w:rPr>
        <w:t xml:space="preserve"> </w:t>
      </w:r>
      <w:r w:rsidRPr="001177E7">
        <w:rPr>
          <w:rFonts w:ascii="Times New Roman" w:hAnsi="Times New Roman"/>
          <w:i/>
          <w:kern w:val="28"/>
          <w:sz w:val="28"/>
          <w:szCs w:val="28"/>
          <w:lang w:val="de-DE"/>
        </w:rPr>
        <w:t>und</w:t>
      </w:r>
      <w:r w:rsidRPr="00F20639">
        <w:rPr>
          <w:rFonts w:ascii="Times New Roman" w:hAnsi="Times New Roman"/>
          <w:i/>
          <w:kern w:val="28"/>
          <w:sz w:val="28"/>
          <w:szCs w:val="28"/>
          <w:lang w:val="en-US"/>
        </w:rPr>
        <w:t xml:space="preserve"> </w:t>
      </w:r>
      <w:r w:rsidRPr="001177E7">
        <w:rPr>
          <w:rFonts w:ascii="Times New Roman" w:hAnsi="Times New Roman"/>
          <w:i/>
          <w:kern w:val="28"/>
          <w:sz w:val="28"/>
          <w:szCs w:val="28"/>
          <w:lang w:val="de-DE"/>
        </w:rPr>
        <w:t>Nicht</w:t>
      </w:r>
      <w:r w:rsidRPr="00F20639">
        <w:rPr>
          <w:rFonts w:ascii="Times New Roman" w:hAnsi="Times New Roman"/>
          <w:i/>
          <w:kern w:val="28"/>
          <w:sz w:val="28"/>
          <w:szCs w:val="28"/>
          <w:lang w:val="en-US"/>
        </w:rPr>
        <w:t>-</w:t>
      </w:r>
      <w:r w:rsidRPr="001177E7">
        <w:rPr>
          <w:rFonts w:ascii="Times New Roman" w:hAnsi="Times New Roman"/>
          <w:i/>
          <w:kern w:val="28"/>
          <w:sz w:val="28"/>
          <w:szCs w:val="28"/>
          <w:lang w:val="de-DE"/>
        </w:rPr>
        <w:t>Ich</w:t>
      </w:r>
      <w:r w:rsidRPr="00F20639">
        <w:rPr>
          <w:rFonts w:ascii="Times New Roman" w:hAnsi="Times New Roman"/>
          <w:i/>
          <w:kern w:val="28"/>
          <w:sz w:val="28"/>
          <w:szCs w:val="28"/>
          <w:lang w:val="en-US"/>
        </w:rPr>
        <w:t xml:space="preserve">. </w:t>
      </w:r>
      <w:r w:rsidRPr="001177E7">
        <w:rPr>
          <w:rFonts w:ascii="Times New Roman" w:hAnsi="Times New Roman"/>
          <w:i/>
          <w:kern w:val="28"/>
          <w:sz w:val="28"/>
          <w:szCs w:val="28"/>
          <w:lang w:val="de-DE"/>
        </w:rPr>
        <w:t xml:space="preserve">Suchtverhalten verstehen, vorbeugen und behandeln </w:t>
      </w:r>
      <w:r w:rsidRPr="001177E7">
        <w:rPr>
          <w:rFonts w:ascii="Times New Roman" w:hAnsi="Times New Roman"/>
          <w:kern w:val="28"/>
          <w:sz w:val="28"/>
          <w:szCs w:val="28"/>
          <w:lang w:val="de-DE"/>
        </w:rPr>
        <w:t xml:space="preserve">// </w:t>
      </w:r>
      <w:r w:rsidRPr="001177E7">
        <w:rPr>
          <w:rFonts w:ascii="Times New Roman" w:hAnsi="Times New Roman"/>
          <w:kern w:val="28"/>
          <w:sz w:val="28"/>
          <w:szCs w:val="28"/>
        </w:rPr>
        <w:t>Электронный</w:t>
      </w:r>
      <w:r w:rsidRPr="001177E7">
        <w:rPr>
          <w:rFonts w:ascii="Times New Roman" w:hAnsi="Times New Roman"/>
          <w:kern w:val="28"/>
          <w:sz w:val="28"/>
          <w:szCs w:val="28"/>
          <w:lang w:val="de-DE"/>
        </w:rPr>
        <w:t xml:space="preserve"> </w:t>
      </w:r>
      <w:r w:rsidRPr="001177E7">
        <w:rPr>
          <w:rFonts w:ascii="Times New Roman" w:hAnsi="Times New Roman"/>
          <w:kern w:val="28"/>
          <w:sz w:val="28"/>
          <w:szCs w:val="28"/>
        </w:rPr>
        <w:t>ресурс</w:t>
      </w:r>
      <w:r w:rsidRPr="001177E7">
        <w:rPr>
          <w:rFonts w:ascii="Times New Roman" w:hAnsi="Times New Roman"/>
          <w:kern w:val="28"/>
          <w:sz w:val="28"/>
          <w:szCs w:val="28"/>
          <w:lang w:val="de-DE"/>
        </w:rPr>
        <w:t xml:space="preserve"> </w:t>
      </w:r>
      <w:r w:rsidRPr="001177E7">
        <w:rPr>
          <w:rFonts w:ascii="Times New Roman" w:hAnsi="Times New Roman"/>
          <w:kern w:val="28"/>
          <w:sz w:val="28"/>
          <w:szCs w:val="28"/>
        </w:rPr>
        <w:t>Интернет</w:t>
      </w:r>
      <w:r w:rsidRPr="001177E7">
        <w:rPr>
          <w:rFonts w:ascii="Times New Roman" w:hAnsi="Times New Roman"/>
          <w:kern w:val="28"/>
          <w:sz w:val="28"/>
          <w:szCs w:val="28"/>
          <w:lang w:val="de-DE"/>
        </w:rPr>
        <w:t>:</w:t>
      </w:r>
      <w:r w:rsidRPr="00F20639">
        <w:rPr>
          <w:rFonts w:ascii="Times New Roman" w:hAnsi="Times New Roman"/>
          <w:i/>
          <w:kern w:val="28"/>
          <w:sz w:val="28"/>
          <w:szCs w:val="28"/>
          <w:lang w:val="en-US"/>
        </w:rPr>
        <w:t xml:space="preserve"> </w:t>
      </w:r>
      <w:r w:rsidRPr="00F20639">
        <w:rPr>
          <w:rFonts w:ascii="Times New Roman" w:hAnsi="Times New Roman"/>
          <w:kern w:val="28"/>
          <w:sz w:val="28"/>
          <w:szCs w:val="28"/>
          <w:lang w:val="de-DE"/>
        </w:rPr>
        <w:t>http://www.erziehungskunst.de/artikel/ich-und-nicht-ich-suchtverhalten-verstehen-vorbeugen-und-behandeln/</w:t>
      </w:r>
    </w:p>
    <w:p w:rsidR="003B36ED" w:rsidRPr="001177E7" w:rsidRDefault="003B36ED" w:rsidP="00E01295">
      <w:pPr>
        <w:numPr>
          <w:ilvl w:val="0"/>
          <w:numId w:val="75"/>
        </w:numPr>
        <w:spacing w:after="0" w:line="240" w:lineRule="auto"/>
        <w:jc w:val="both"/>
        <w:rPr>
          <w:rFonts w:ascii="Times New Roman" w:hAnsi="Times New Roman"/>
          <w:i/>
          <w:kern w:val="28"/>
          <w:sz w:val="28"/>
          <w:szCs w:val="28"/>
          <w:lang w:val="de-DE"/>
        </w:rPr>
      </w:pPr>
      <w:r w:rsidRPr="001177E7">
        <w:rPr>
          <w:rFonts w:ascii="Times New Roman" w:hAnsi="Times New Roman"/>
          <w:kern w:val="28"/>
          <w:sz w:val="28"/>
          <w:szCs w:val="28"/>
          <w:lang w:val="de-DE"/>
        </w:rPr>
        <w:t>Hübner</w:t>
      </w:r>
      <w:r>
        <w:rPr>
          <w:rFonts w:ascii="Times New Roman" w:hAnsi="Times New Roman"/>
          <w:kern w:val="28"/>
          <w:sz w:val="28"/>
          <w:szCs w:val="28"/>
        </w:rPr>
        <w:t xml:space="preserve"> Е</w:t>
      </w:r>
      <w:r w:rsidRPr="001177E7">
        <w:rPr>
          <w:rFonts w:ascii="Times New Roman" w:hAnsi="Times New Roman"/>
          <w:kern w:val="28"/>
          <w:sz w:val="28"/>
          <w:szCs w:val="28"/>
          <w:lang w:val="de-DE"/>
        </w:rPr>
        <w:t xml:space="preserve">. </w:t>
      </w:r>
      <w:r w:rsidRPr="001177E7">
        <w:rPr>
          <w:rFonts w:ascii="Times New Roman" w:hAnsi="Times New Roman"/>
          <w:i/>
          <w:kern w:val="28"/>
          <w:sz w:val="28"/>
          <w:szCs w:val="28"/>
          <w:lang w:val="de-DE"/>
        </w:rPr>
        <w:t xml:space="preserve">Internetabhängigkeit </w:t>
      </w:r>
      <w:r w:rsidRPr="001177E7">
        <w:rPr>
          <w:rFonts w:ascii="Times New Roman" w:hAnsi="Times New Roman"/>
          <w:kern w:val="28"/>
          <w:sz w:val="28"/>
          <w:szCs w:val="28"/>
          <w:lang w:val="de-DE"/>
        </w:rPr>
        <w:t xml:space="preserve">// </w:t>
      </w:r>
      <w:r w:rsidRPr="001177E7">
        <w:rPr>
          <w:rFonts w:ascii="Times New Roman" w:hAnsi="Times New Roman"/>
          <w:kern w:val="28"/>
          <w:sz w:val="28"/>
          <w:szCs w:val="28"/>
        </w:rPr>
        <w:t>Электронный</w:t>
      </w:r>
      <w:r w:rsidRPr="001177E7">
        <w:rPr>
          <w:rFonts w:ascii="Times New Roman" w:hAnsi="Times New Roman"/>
          <w:kern w:val="28"/>
          <w:sz w:val="28"/>
          <w:szCs w:val="28"/>
          <w:lang w:val="de-DE"/>
        </w:rPr>
        <w:t xml:space="preserve"> </w:t>
      </w:r>
      <w:r w:rsidRPr="001177E7">
        <w:rPr>
          <w:rFonts w:ascii="Times New Roman" w:hAnsi="Times New Roman"/>
          <w:kern w:val="28"/>
          <w:sz w:val="28"/>
          <w:szCs w:val="28"/>
        </w:rPr>
        <w:t>ресурс</w:t>
      </w:r>
      <w:r w:rsidRPr="001177E7">
        <w:rPr>
          <w:rFonts w:ascii="Times New Roman" w:hAnsi="Times New Roman"/>
          <w:kern w:val="28"/>
          <w:sz w:val="28"/>
          <w:szCs w:val="28"/>
          <w:lang w:val="de-DE"/>
        </w:rPr>
        <w:t xml:space="preserve"> </w:t>
      </w:r>
      <w:r w:rsidRPr="001177E7">
        <w:rPr>
          <w:rFonts w:ascii="Times New Roman" w:hAnsi="Times New Roman"/>
          <w:kern w:val="28"/>
          <w:sz w:val="28"/>
          <w:szCs w:val="28"/>
        </w:rPr>
        <w:t>Интернет</w:t>
      </w:r>
      <w:r w:rsidRPr="001177E7">
        <w:rPr>
          <w:rFonts w:ascii="Times New Roman" w:hAnsi="Times New Roman"/>
          <w:kern w:val="28"/>
          <w:sz w:val="28"/>
          <w:szCs w:val="28"/>
          <w:lang w:val="de-DE"/>
        </w:rPr>
        <w:t>:</w:t>
      </w:r>
    </w:p>
    <w:p w:rsidR="003B36ED" w:rsidRPr="00F20639" w:rsidRDefault="003B36ED" w:rsidP="003B36ED">
      <w:pPr>
        <w:widowControl w:val="0"/>
        <w:suppressAutoHyphens/>
        <w:spacing w:after="0" w:line="240" w:lineRule="auto"/>
        <w:ind w:left="720"/>
        <w:jc w:val="both"/>
        <w:rPr>
          <w:rFonts w:ascii="Times New Roman" w:hAnsi="Times New Roman"/>
          <w:kern w:val="28"/>
          <w:sz w:val="28"/>
          <w:szCs w:val="28"/>
          <w:lang w:val="de-DE"/>
        </w:rPr>
      </w:pPr>
      <w:r w:rsidRPr="00F20639">
        <w:rPr>
          <w:rFonts w:ascii="Times New Roman" w:hAnsi="Times New Roman"/>
          <w:kern w:val="28"/>
          <w:sz w:val="28"/>
          <w:szCs w:val="28"/>
          <w:lang w:val="de-DE"/>
        </w:rPr>
        <w:t>http://www.erziehungskunst.de/artikel/internetabhaengigkeit/</w:t>
      </w:r>
    </w:p>
    <w:p w:rsidR="003B36ED" w:rsidRPr="00946AEB" w:rsidRDefault="003B36ED" w:rsidP="00E01295">
      <w:pPr>
        <w:widowControl w:val="0"/>
        <w:numPr>
          <w:ilvl w:val="0"/>
          <w:numId w:val="75"/>
        </w:numPr>
        <w:suppressAutoHyphens/>
        <w:spacing w:after="0" w:line="240" w:lineRule="auto"/>
        <w:jc w:val="both"/>
        <w:rPr>
          <w:rFonts w:ascii="Times New Roman" w:hAnsi="Times New Roman"/>
          <w:kern w:val="28"/>
          <w:sz w:val="28"/>
          <w:szCs w:val="28"/>
        </w:rPr>
      </w:pPr>
      <w:r w:rsidRPr="00946AEB">
        <w:rPr>
          <w:rFonts w:ascii="Times New Roman" w:hAnsi="Times New Roman"/>
          <w:bCs/>
          <w:color w:val="000000"/>
          <w:kern w:val="28"/>
          <w:sz w:val="28"/>
          <w:szCs w:val="28"/>
        </w:rPr>
        <w:t>Комиссаров В. Н.</w:t>
      </w:r>
      <w:r w:rsidRPr="00946AEB">
        <w:rPr>
          <w:rFonts w:ascii="Times New Roman" w:hAnsi="Times New Roman"/>
          <w:kern w:val="28"/>
          <w:sz w:val="28"/>
          <w:szCs w:val="28"/>
        </w:rPr>
        <w:t xml:space="preserve"> </w:t>
      </w:r>
      <w:r w:rsidRPr="004C6AE9">
        <w:rPr>
          <w:rFonts w:ascii="Times New Roman" w:hAnsi="Times New Roman"/>
          <w:i/>
          <w:color w:val="000000"/>
          <w:kern w:val="28"/>
          <w:sz w:val="28"/>
          <w:szCs w:val="28"/>
        </w:rPr>
        <w:t>Теория перевода (лингвистические аспекты)</w:t>
      </w:r>
      <w:r>
        <w:rPr>
          <w:rFonts w:ascii="Times New Roman" w:hAnsi="Times New Roman"/>
          <w:i/>
          <w:color w:val="000000"/>
          <w:kern w:val="28"/>
          <w:sz w:val="28"/>
          <w:szCs w:val="28"/>
        </w:rPr>
        <w:t xml:space="preserve">. </w:t>
      </w:r>
      <w:r w:rsidRPr="004C6AE9">
        <w:rPr>
          <w:rFonts w:ascii="Times New Roman" w:hAnsi="Times New Roman"/>
          <w:i/>
          <w:color w:val="000000"/>
          <w:kern w:val="28"/>
          <w:sz w:val="28"/>
          <w:szCs w:val="28"/>
        </w:rPr>
        <w:t>Учебное пособие.</w:t>
      </w:r>
      <w:r>
        <w:rPr>
          <w:rFonts w:ascii="Times New Roman" w:hAnsi="Times New Roman"/>
          <w:color w:val="000000"/>
          <w:kern w:val="28"/>
          <w:sz w:val="28"/>
          <w:szCs w:val="28"/>
        </w:rPr>
        <w:t xml:space="preserve"> – </w:t>
      </w:r>
      <w:r w:rsidRPr="00946AEB">
        <w:rPr>
          <w:rFonts w:ascii="Times New Roman" w:hAnsi="Times New Roman"/>
          <w:color w:val="000000"/>
          <w:kern w:val="28"/>
          <w:sz w:val="28"/>
          <w:szCs w:val="28"/>
        </w:rPr>
        <w:t xml:space="preserve">М.: Высш. шк., 1990. </w:t>
      </w:r>
    </w:p>
    <w:p w:rsidR="003B36ED" w:rsidRPr="00040B68" w:rsidRDefault="003B36ED" w:rsidP="00E01295">
      <w:pPr>
        <w:widowControl w:val="0"/>
        <w:numPr>
          <w:ilvl w:val="0"/>
          <w:numId w:val="75"/>
        </w:numPr>
        <w:suppressAutoHyphens/>
        <w:spacing w:after="0" w:line="240" w:lineRule="auto"/>
        <w:jc w:val="both"/>
        <w:rPr>
          <w:rFonts w:ascii="Times New Roman" w:hAnsi="Times New Roman"/>
          <w:kern w:val="28"/>
          <w:sz w:val="28"/>
          <w:szCs w:val="28"/>
        </w:rPr>
      </w:pPr>
      <w:r w:rsidRPr="00946AEB">
        <w:rPr>
          <w:rFonts w:ascii="Times New Roman" w:hAnsi="Times New Roman"/>
          <w:color w:val="000000"/>
          <w:kern w:val="28"/>
          <w:sz w:val="28"/>
          <w:szCs w:val="28"/>
        </w:rPr>
        <w:t>Влахов С.</w:t>
      </w:r>
      <w:r>
        <w:rPr>
          <w:rFonts w:ascii="Times New Roman" w:hAnsi="Times New Roman"/>
          <w:color w:val="000000"/>
          <w:kern w:val="28"/>
          <w:sz w:val="28"/>
          <w:szCs w:val="28"/>
        </w:rPr>
        <w:t xml:space="preserve"> И.</w:t>
      </w:r>
      <w:r w:rsidRPr="00946AEB">
        <w:rPr>
          <w:rFonts w:ascii="Times New Roman" w:hAnsi="Times New Roman"/>
          <w:color w:val="000000"/>
          <w:kern w:val="28"/>
          <w:sz w:val="28"/>
          <w:szCs w:val="28"/>
        </w:rPr>
        <w:t>, Флорин С.</w:t>
      </w:r>
      <w:r>
        <w:rPr>
          <w:rFonts w:ascii="Times New Roman" w:hAnsi="Times New Roman"/>
          <w:color w:val="000000"/>
          <w:kern w:val="28"/>
          <w:sz w:val="28"/>
          <w:szCs w:val="28"/>
        </w:rPr>
        <w:t xml:space="preserve"> П.</w:t>
      </w:r>
      <w:r w:rsidRPr="00946AEB">
        <w:rPr>
          <w:rFonts w:ascii="Times New Roman" w:hAnsi="Times New Roman"/>
          <w:color w:val="000000"/>
          <w:kern w:val="28"/>
          <w:sz w:val="28"/>
          <w:szCs w:val="28"/>
        </w:rPr>
        <w:t xml:space="preserve"> </w:t>
      </w:r>
      <w:r w:rsidRPr="004C6AE9">
        <w:rPr>
          <w:rFonts w:ascii="Times New Roman" w:hAnsi="Times New Roman"/>
          <w:i/>
          <w:color w:val="000000"/>
          <w:kern w:val="28"/>
          <w:sz w:val="28"/>
          <w:szCs w:val="28"/>
        </w:rPr>
        <w:t>Непереводимо</w:t>
      </w:r>
      <w:r>
        <w:rPr>
          <w:rFonts w:ascii="Times New Roman" w:hAnsi="Times New Roman"/>
          <w:i/>
          <w:color w:val="000000"/>
          <w:kern w:val="28"/>
          <w:sz w:val="28"/>
          <w:szCs w:val="28"/>
        </w:rPr>
        <w:t>е в переводе.</w:t>
      </w:r>
      <w:r>
        <w:rPr>
          <w:rFonts w:ascii="Times New Roman" w:hAnsi="Times New Roman"/>
          <w:color w:val="000000"/>
          <w:kern w:val="28"/>
          <w:sz w:val="28"/>
          <w:szCs w:val="28"/>
        </w:rPr>
        <w:t xml:space="preserve"> – М., 1980.</w:t>
      </w:r>
    </w:p>
    <w:p w:rsidR="001F0B5E" w:rsidRDefault="003B36ED" w:rsidP="00D34591">
      <w:pPr>
        <w:widowControl w:val="0"/>
        <w:numPr>
          <w:ilvl w:val="0"/>
          <w:numId w:val="75"/>
        </w:numPr>
        <w:suppressAutoHyphens/>
        <w:spacing w:after="0" w:line="240" w:lineRule="auto"/>
        <w:jc w:val="both"/>
        <w:rPr>
          <w:rFonts w:ascii="Times New Roman" w:hAnsi="Times New Roman"/>
          <w:kern w:val="28"/>
          <w:sz w:val="28"/>
          <w:szCs w:val="28"/>
        </w:rPr>
      </w:pPr>
      <w:r w:rsidRPr="00946AEB">
        <w:rPr>
          <w:rFonts w:ascii="Times New Roman" w:hAnsi="Times New Roman"/>
          <w:sz w:val="28"/>
          <w:szCs w:val="28"/>
        </w:rPr>
        <w:t>Латышев Л.</w:t>
      </w:r>
      <w:r>
        <w:rPr>
          <w:rFonts w:ascii="Times New Roman" w:hAnsi="Times New Roman"/>
          <w:sz w:val="28"/>
          <w:szCs w:val="28"/>
        </w:rPr>
        <w:t xml:space="preserve"> </w:t>
      </w:r>
      <w:r w:rsidRPr="00946AEB">
        <w:rPr>
          <w:rFonts w:ascii="Times New Roman" w:hAnsi="Times New Roman"/>
          <w:sz w:val="28"/>
          <w:szCs w:val="28"/>
        </w:rPr>
        <w:t xml:space="preserve">К. </w:t>
      </w:r>
      <w:r w:rsidRPr="004C6AE9">
        <w:rPr>
          <w:rFonts w:ascii="Times New Roman" w:hAnsi="Times New Roman"/>
          <w:i/>
          <w:sz w:val="28"/>
          <w:szCs w:val="28"/>
        </w:rPr>
        <w:t>Перевод: проблемы теории, практики и методики преподавания.</w:t>
      </w:r>
      <w:r w:rsidRPr="00946AEB">
        <w:rPr>
          <w:rFonts w:ascii="Times New Roman" w:hAnsi="Times New Roman"/>
          <w:sz w:val="28"/>
          <w:szCs w:val="28"/>
        </w:rPr>
        <w:t xml:space="preserve"> </w:t>
      </w:r>
      <w:r>
        <w:rPr>
          <w:rFonts w:ascii="Times New Roman" w:hAnsi="Times New Roman"/>
          <w:sz w:val="28"/>
          <w:szCs w:val="28"/>
        </w:rPr>
        <w:t xml:space="preserve">– </w:t>
      </w:r>
      <w:r w:rsidRPr="00946AEB">
        <w:rPr>
          <w:rFonts w:ascii="Times New Roman" w:hAnsi="Times New Roman"/>
          <w:sz w:val="28"/>
          <w:szCs w:val="28"/>
        </w:rPr>
        <w:t>М.: Просвещение, 1988.</w:t>
      </w:r>
      <w:r w:rsidRPr="006110B0">
        <w:rPr>
          <w:rFonts w:ascii="Times New Roman" w:hAnsi="Times New Roman"/>
          <w:sz w:val="28"/>
          <w:szCs w:val="28"/>
        </w:rPr>
        <w:t xml:space="preserve"> </w:t>
      </w:r>
    </w:p>
    <w:p w:rsidR="00D34591" w:rsidRDefault="00D34591" w:rsidP="00D34591">
      <w:pPr>
        <w:widowControl w:val="0"/>
        <w:suppressAutoHyphens/>
        <w:spacing w:after="0" w:line="240" w:lineRule="auto"/>
        <w:jc w:val="both"/>
        <w:rPr>
          <w:rFonts w:ascii="Times New Roman" w:hAnsi="Times New Roman"/>
          <w:kern w:val="28"/>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4B17B5" w:rsidRDefault="004B17B5" w:rsidP="001F0B5E">
      <w:pPr>
        <w:spacing w:after="0"/>
        <w:ind w:firstLine="709"/>
        <w:jc w:val="right"/>
        <w:rPr>
          <w:rFonts w:ascii="Times New Roman" w:hAnsi="Times New Roman" w:cs="Times New Roman"/>
          <w:b/>
          <w:sz w:val="28"/>
          <w:szCs w:val="28"/>
        </w:rPr>
      </w:pPr>
    </w:p>
    <w:p w:rsidR="001F0B5E" w:rsidRPr="001F0B5E" w:rsidRDefault="001F0B5E" w:rsidP="001F0B5E">
      <w:pPr>
        <w:spacing w:after="0"/>
        <w:ind w:firstLine="709"/>
        <w:jc w:val="right"/>
        <w:rPr>
          <w:rFonts w:ascii="Times New Roman" w:hAnsi="Times New Roman" w:cs="Times New Roman"/>
          <w:sz w:val="28"/>
          <w:szCs w:val="28"/>
        </w:rPr>
      </w:pPr>
      <w:r w:rsidRPr="001F0B5E">
        <w:rPr>
          <w:rFonts w:ascii="Times New Roman" w:hAnsi="Times New Roman" w:cs="Times New Roman"/>
          <w:b/>
          <w:sz w:val="28"/>
          <w:szCs w:val="28"/>
        </w:rPr>
        <w:lastRenderedPageBreak/>
        <w:t>В.Г. Цируль</w:t>
      </w:r>
      <w:r w:rsidRPr="001F0B5E">
        <w:rPr>
          <w:rStyle w:val="a6"/>
          <w:rFonts w:ascii="Times New Roman" w:hAnsi="Times New Roman" w:cs="Times New Roman"/>
          <w:b/>
          <w:sz w:val="28"/>
          <w:szCs w:val="28"/>
        </w:rPr>
        <w:footnoteReference w:id="40"/>
      </w:r>
      <w:r w:rsidRPr="001F0B5E">
        <w:rPr>
          <w:rFonts w:ascii="Times New Roman" w:hAnsi="Times New Roman" w:cs="Times New Roman"/>
          <w:b/>
          <w:sz w:val="28"/>
          <w:szCs w:val="28"/>
        </w:rPr>
        <w:t xml:space="preserve">  </w:t>
      </w:r>
    </w:p>
    <w:p w:rsidR="001F0B5E" w:rsidRPr="001F0B5E" w:rsidRDefault="001F0B5E" w:rsidP="001F0B5E">
      <w:pPr>
        <w:spacing w:after="0"/>
        <w:ind w:firstLine="709"/>
        <w:jc w:val="right"/>
        <w:rPr>
          <w:rFonts w:ascii="Times New Roman" w:hAnsi="Times New Roman" w:cs="Times New Roman"/>
          <w:i/>
          <w:sz w:val="28"/>
          <w:szCs w:val="28"/>
        </w:rPr>
      </w:pPr>
      <w:r w:rsidRPr="001F0B5E">
        <w:rPr>
          <w:rFonts w:ascii="Times New Roman" w:hAnsi="Times New Roman" w:cs="Times New Roman"/>
          <w:i/>
          <w:sz w:val="28"/>
          <w:szCs w:val="28"/>
        </w:rPr>
        <w:t>(Мурманский арктический государственный</w:t>
      </w:r>
    </w:p>
    <w:p w:rsidR="001F0B5E" w:rsidRPr="001F0B5E" w:rsidRDefault="001F0B5E" w:rsidP="001F0B5E">
      <w:pPr>
        <w:spacing w:after="0"/>
        <w:ind w:firstLine="709"/>
        <w:jc w:val="right"/>
        <w:rPr>
          <w:rFonts w:ascii="Times New Roman" w:hAnsi="Times New Roman" w:cs="Times New Roman"/>
          <w:i/>
          <w:sz w:val="28"/>
          <w:szCs w:val="28"/>
        </w:rPr>
      </w:pPr>
      <w:r w:rsidRPr="001F0B5E">
        <w:rPr>
          <w:rFonts w:ascii="Times New Roman" w:hAnsi="Times New Roman" w:cs="Times New Roman"/>
          <w:i/>
          <w:sz w:val="28"/>
          <w:szCs w:val="28"/>
        </w:rPr>
        <w:t>университет)</w:t>
      </w:r>
    </w:p>
    <w:p w:rsidR="001F0B5E" w:rsidRPr="001F0B5E" w:rsidRDefault="001F0B5E" w:rsidP="001F0B5E">
      <w:pPr>
        <w:spacing w:after="0"/>
        <w:ind w:firstLine="709"/>
        <w:jc w:val="right"/>
        <w:rPr>
          <w:rFonts w:ascii="Times New Roman" w:hAnsi="Times New Roman" w:cs="Times New Roman"/>
          <w:b/>
          <w:sz w:val="28"/>
          <w:szCs w:val="28"/>
        </w:rPr>
      </w:pPr>
    </w:p>
    <w:p w:rsidR="001F0B5E" w:rsidRPr="001F0B5E" w:rsidRDefault="001F0B5E" w:rsidP="001F0B5E">
      <w:pPr>
        <w:spacing w:after="0"/>
        <w:jc w:val="center"/>
        <w:rPr>
          <w:rFonts w:ascii="Times New Roman" w:hAnsi="Times New Roman" w:cs="Times New Roman"/>
          <w:b/>
          <w:i/>
          <w:sz w:val="28"/>
          <w:szCs w:val="32"/>
        </w:rPr>
      </w:pPr>
      <w:r w:rsidRPr="001F0B5E">
        <w:rPr>
          <w:rFonts w:ascii="Times New Roman" w:hAnsi="Times New Roman" w:cs="Times New Roman"/>
          <w:b/>
          <w:i/>
          <w:sz w:val="28"/>
          <w:szCs w:val="32"/>
        </w:rPr>
        <w:t>ОСОБЕННОСТИ ПЕРЕВОДА ЭВФЕМИСТИЧЕСКИХ ВЫРАЖЕНИЙ В СФЕРЕ ЯЗЫКОВОГО ОТРАЖЕНИЯ ПОЛИТИЧЕСКИХ СОБЫТИЙ</w:t>
      </w:r>
    </w:p>
    <w:p w:rsidR="001F0B5E" w:rsidRPr="001F0B5E" w:rsidRDefault="001F0B5E" w:rsidP="001F0B5E">
      <w:pPr>
        <w:spacing w:after="0"/>
        <w:ind w:firstLine="709"/>
        <w:jc w:val="both"/>
        <w:rPr>
          <w:rFonts w:ascii="Times New Roman" w:hAnsi="Times New Roman" w:cs="Times New Roman"/>
          <w:sz w:val="28"/>
          <w:szCs w:val="28"/>
        </w:rPr>
      </w:pP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Явление эвфемизма с давнего времени привлекало внимание ученых. Сущность эвфемизма состоит в том, что считающиеся неприличными или неуместными слова, заменяются словами или описательными выражениями, нейтральными по смыслу. Эвфемизм можно рассматривать, как один из путей развития и изменения в словарном составе. Исследователи обычно связывают его с явлением табу.</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В современном английском языке эвфемизм обусловливается социальными нормами общения и поведения, стремлением соблюсти приличия, не обидеть собеседника и т.д.</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При переводе эвфемистических выражений с английского языка  на русский язык перед переводчиком стоят сложные задачи, в том числе,  как сохранить смысловые и коннотативные значения слов.</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Актуальность выбранное темы состоит в том, что в современных условиях эвфемия применяется более интенсивно, чем в прошлом.  Эвфемизмы отражают события, произошедшие в обществе. Изменение взглядов людей и нравственных ориентиров. И крайне важно знать и грамотно переводить эвфемистические выражения.</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Современное время характеризуется новыми направлениями, которые позволяют увидеть известные явления в ином свете и объяснить их. В последние десятилетия язык стал активно использоваться в социально – политической сфере. В этом плане эвфемизмы являются тонким, чувствительным показателем культурных и социальных предпочтений языковой традиции носителей языка, фиксируют традиционные способы замены и регистрируют самые незначительные, сиюминутные изменения, отражающие особенности общественной оценки социально – политических явлений.</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Основной целью эвфемизации является стремление избежать коммуникативных конфликтов и неудач, возникновения у собеседника чувства коммуникативного дискомфорта.</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lastRenderedPageBreak/>
        <w:t xml:space="preserve">Другая цель эвфемизации заключается в маскировании существа дела. В настоящее время эвфемизмы часто используются для того, чтобы сообщить нечто адресату таким образом, чтобы это было понятно только ему. </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Современные эвфемизмы в общественно-политической сфере являются отдельным направлением. Выделяют несколько групп современных политических эвфемизмов [1].</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 xml:space="preserve"> 1.Эвфемизмы, используемые в дипломатии. Примерами эвфемизмов этой группы могут служить слова и обороты: пойти на крайние меры, непредсказуемые последствия, конфронтация (применительно к ситуациям, когда идет война, хотя и, возможно, локальная), определенные круги, соответствующие инстанции, миротворческие акции, принцип взаимности родились именно в дипломатическом речевом обиходе. Или: Право «око за око», на языке дипломатии именуемое принципом взаимности и другие.</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 xml:space="preserve">2. Эвфемизмы, нивелирующие репрессивные действия власти, акции, которые могут вызвать негативную оценку населения: задержать вместо «арестовать»; высшая мера вместо «смертная казнь», применить санкции (этот оборот употребляется в весьма неопределенном смысле: он может означать привлечение к уголовной ответственности, лишение свободы, экономическую или военную блокаду районов и целых государств) и др. </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3. Эвфемизмы для обозначения государственных и военных тайн и секретов. К числу такого рода тайн и секретов относится производство оружия, определенных видов техники, социальный и численный состав учреждений, профиль их работы и др. В качестве примеров приведем эвфемистическое употребление слов и словосочетаний: объект, продукт, изделие, ящик, разработка необычных видов оружия (имеется в виду бактериологическое оружие), нетрадиционные формы войны (имеются в виду формы войны, направленные на полное уничтожение живой силы противника с сохранением его военной техники).</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 xml:space="preserve">4. Эвфемизмы, обозначающие деятельность армии, разведки, милиции, уголовного розыска и некоторых других органов власти, действия которых не должны быть на виду. В деятельности силовых структур употребительны слова и обороты с достаточно общим смыслом, в то время как применяются они по отношению к конкретным действиям и явлениям: задание, операция (идти на задание, выполнить задание, провести операцию по задержанию преступника), объект в значении «лицо, за которым ведется негласное наблюдение»; акция, специальная акция; учреждение закрытого типа, жаргонно-профессиональное иметь, получить допуск (без указания объекта: к секретной документации, к </w:t>
      </w:r>
      <w:r w:rsidRPr="001F0B5E">
        <w:rPr>
          <w:rFonts w:ascii="Times New Roman" w:hAnsi="Times New Roman" w:cs="Times New Roman"/>
          <w:sz w:val="28"/>
          <w:szCs w:val="28"/>
        </w:rPr>
        <w:lastRenderedPageBreak/>
        <w:t>секретной работе), невыездной – о человеке, связанном с секретной работой и потому не имеющем возможности ездить за границу.</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Перевод эвфемизма или эвфемистического выражения, прежде всего, начинается с попытки обнаружить в русском языке слово, совпадающие с данным по смыслу. Подавляющему большинству эвфемизмов английского языка соответствуют в русском языке слова, близкие им по смыслу, т.е. лексическое или словарное соответствие.</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Перевод многих эвфемизмов довольно прост. Переводчику необходимо знать все возможные значения слова и этого будет достаточно.</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Глагол «to appropriate» имеет несколько значений: 1) предназначать, 2) ассигновать, 3) присваивать. И действительно, «to appropriate» является в английском языке эвфемизмом и несет значение «to steal», что как мы все знаем обозначает-красть или воровать.</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И человек не знакомому с эвфемизмами эти слова могут показаться вообще простыми словами, перевод которых есть в любом словаре. И в подавляющем большинстве случаев переводчик вынужден для полноценной передачи подлинника со всеми его стилистическими и экспрессивными особенностями учитывать каждое слово, избранное автором или говорящим для выражения мысли. При этом большое значение имеет тот факт, что главным помощником переводчика в его работе является словарь-толковый или двуязычный, а словарь, как известно, дает объяснение и перевод отдельных слов. Но конечно переводчик должен в любые случаи при выборе слова считаться с зависимостью от контекста и обстановки. Перевод должен полагаться на</w:t>
      </w:r>
      <w:r w:rsidR="00934633">
        <w:rPr>
          <w:rFonts w:ascii="Times New Roman" w:hAnsi="Times New Roman" w:cs="Times New Roman"/>
          <w:sz w:val="28"/>
          <w:szCs w:val="28"/>
        </w:rPr>
        <w:t xml:space="preserve"> контекст и эквивалентные слова</w:t>
      </w:r>
      <w:r w:rsidRPr="001F0B5E">
        <w:rPr>
          <w:rFonts w:ascii="Times New Roman" w:hAnsi="Times New Roman" w:cs="Times New Roman"/>
          <w:sz w:val="28"/>
          <w:szCs w:val="28"/>
        </w:rPr>
        <w:t xml:space="preserve"> (эвфемизмы). Поскольку эквивалент – это единственное постоянное и равнозначное соответствие, то при наличии эквивалента у переводчика нет выбора.  Но использование эквивалента нельзя вводить в абсолют [2. С. 28].</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 xml:space="preserve">Правильный выбор слова в переводе в первую очередь зависит от его смысловой и стилистической адекватности подлиннику. Под адекватностью следует понимать соответствие не только данному переводимому эвфемизму или эвфемистическому словосочетанию, но и всему контексту. В одной из корреспондентской газеты «Daily Worker» упоминался член парламента левый лейборист Сидней Силверман как «oldest abolitionist in the House of Commons». В словаре Мюллера есть лишь отвлеченное понятие «abolutinism», аболиционизм (движение против освобождения негров США). Понятно, что член английской палаты общин Силверман не может быть в наши дни «старейшим сторонником освобождения негров». Знание реальной обстановки Англии 1963 года подсказывает нам, что Силверман был старейшим сторонником отмены смертной казни в Англии. С другой стороны, если бы это же слово </w:t>
      </w:r>
      <w:r w:rsidRPr="001F0B5E">
        <w:rPr>
          <w:rFonts w:ascii="Times New Roman" w:hAnsi="Times New Roman" w:cs="Times New Roman"/>
          <w:sz w:val="28"/>
          <w:szCs w:val="28"/>
        </w:rPr>
        <w:lastRenderedPageBreak/>
        <w:t>относилось какому-нибудь американскому политическому деятелю 20-30-х годов, то оно означало бы сторонника отмены сухого закона.  Поэтому переводчику при переводе тем более нужно опираться на контекст, на знание обстановки и культуры говорящего. Все перечисленные выше эвфемизмы достаточно просто переводится. Но существуют такие эвфемизмы и эвфемистические сочетания, которые ставит в тупик даже самых опытных переводчиков. Подобные эвфемизмы и эвфемистические выражения следует переводить с помощью описательного перевода [3. С.29].</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Когда в русском языке отсутствует эквивалентное или вариантное соответствие английскому слову, часто приходиться прибегать именно к описательному виду перевода, т.к. данных эвфемизмов нет ни в одном словаре и об их значениях можно только догадываться.</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Традиционной сферой, в которой чаще всего возникают и употребляются эвфемистические средства выражения, является политика, и дипломатия [4]. Взаимное влияние культур способствует взаимообогащению языков: реалии и образцы поведения, присущие одной культуре, проникают в другую в процессе межкультурной коммуникации, а их вербальные обозначения переводятся на русский язык принимающей культуры. Лексические заимствование, закрепляясь в языке, проникая в культуру и становясь ее частью, создают благоприятную почву для заимствования норм и образцов поведения. Ярким примером, иллюстрирующим такие процессы, служит явление, получившие название политическая корректность (калька с английского political correctness) или политкорректность</w:t>
      </w:r>
      <w:r w:rsidRPr="001F0B5E">
        <w:rPr>
          <w:rStyle w:val="a6"/>
          <w:rFonts w:ascii="Times New Roman" w:hAnsi="Times New Roman" w:cs="Times New Roman"/>
          <w:sz w:val="28"/>
          <w:szCs w:val="28"/>
        </w:rPr>
        <w:t xml:space="preserve"> </w:t>
      </w:r>
      <w:r w:rsidRPr="001F0B5E">
        <w:rPr>
          <w:rFonts w:ascii="Times New Roman" w:hAnsi="Times New Roman" w:cs="Times New Roman"/>
          <w:sz w:val="28"/>
          <w:szCs w:val="28"/>
        </w:rPr>
        <w:t>[5. С.130-133]. Некоторые российские и зарубежные лингвисты, изучающие политическую корректность, приравнивают к ней эвфемию. Тем не менее между этими явлениями существуют определенные различия. Политическая корректность в большинстве своих проявлений, является не лингвистическим, но культурным феноменом. К ней относится как обычная вежливость, так и явление вуалирование.</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Вуалирование, или скрытие существа дела - одна из целей, для осуществления которой создаются эвфемизмы. Данная цель основывается на способности какого рода эвфемизмов манипулировать реципиентом, скрывая истинную сущность явления за счет создания нейтральной или положительной коннотации, например: «спецполиклиника», вместо «психбольница», «регулирование цен», вместо «повышения цен», «tension in Kiev», вместо «rebellion» и т.п. [5. C.131].</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 xml:space="preserve">Феномен политкорректности включает в себя нормы поведения, так и определенные лексические средства выражения, которые призваны исключить из речи указания на те признаки, которые могут восприниматься как обидные или оскорбительные. Получив в конце 20 в. </w:t>
      </w:r>
      <w:r w:rsidRPr="001F0B5E">
        <w:rPr>
          <w:rFonts w:ascii="Times New Roman" w:hAnsi="Times New Roman" w:cs="Times New Roman"/>
          <w:sz w:val="28"/>
          <w:szCs w:val="28"/>
        </w:rPr>
        <w:lastRenderedPageBreak/>
        <w:t>Широкое распространение в западной, прежде всего американской, культуре и найдя свое отражение в английском языке, это явление оказало заметное влияние на российскую культуру во много благодаря проникновению англоязычных лексических средств выражения политкорректности в русский язык.</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При переводе английской политкорректной лексики на русский язык могу возникать различные трудности. Прежде всего связанные с различиями структур английского и русского языков.</w:t>
      </w:r>
    </w:p>
    <w:p w:rsidR="001F0B5E" w:rsidRPr="001F0B5E" w:rsidRDefault="001F0B5E" w:rsidP="001F0B5E">
      <w:pPr>
        <w:spacing w:after="0"/>
        <w:ind w:firstLine="709"/>
        <w:jc w:val="both"/>
        <w:rPr>
          <w:rFonts w:ascii="Times New Roman" w:hAnsi="Times New Roman" w:cs="Times New Roman"/>
        </w:rPr>
      </w:pPr>
      <w:r w:rsidRPr="001F0B5E">
        <w:rPr>
          <w:rFonts w:ascii="Times New Roman" w:hAnsi="Times New Roman" w:cs="Times New Roman"/>
          <w:sz w:val="28"/>
          <w:szCs w:val="28"/>
        </w:rPr>
        <w:t xml:space="preserve">При переводе политически-корректной лексики, не имеющей соответствий в русском языке, и в случаи, когда словарное соответствие нельзя употребить из-за контекста, применяются различные переводческие трансформации. </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Проведенное исследование, по переводу 150 английских политически корректных слов и словосочетаний, также вариантов их перевода на русский язык, на основе результатов поиска в электронном словаре «Мультитран» а также с помощью интернет ресурсов, позволяющих проводить поиск по базам параллельных текстов Linguee и Reverso Context показало, что в 61 (40%) случаи использовался описательный перевод, в 44 (29,3%) примерах находилось переводческое соответствие, а в 30 (20%) случаях применялось калькирование, в 9 (6%)-транскрибирование и в 6 (4%) –транслитерация. Явное комбинирование способов перевода отмечено в 10 случаях (6,6% от общего числа) [5. C.131]. В то же время следует признать, что некоторые рассмотренные примеры сочетают в себе признаки сразу нескольких способов перевода (например, транскрибирования и транслитерации). В таких случаях был отмечен наиболее ярко выраженный способ [5. С.131-132].</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При переводе политкорректных лексических единиц на русский язык перед переводчиком стоит задача сохранить как смысловые, так и коннотативные значения слов. Например, при передаче словосочетания «</w:t>
      </w:r>
      <w:r w:rsidRPr="001F0B5E">
        <w:rPr>
          <w:rFonts w:ascii="Times New Roman" w:hAnsi="Times New Roman" w:cs="Times New Roman"/>
          <w:sz w:val="28"/>
          <w:szCs w:val="28"/>
          <w:lang w:val="en-US"/>
        </w:rPr>
        <w:t>chemically</w:t>
      </w:r>
      <w:r w:rsidRPr="001F0B5E">
        <w:rPr>
          <w:rFonts w:ascii="Times New Roman" w:hAnsi="Times New Roman" w:cs="Times New Roman"/>
          <w:sz w:val="28"/>
          <w:szCs w:val="28"/>
        </w:rPr>
        <w:t xml:space="preserve"> </w:t>
      </w:r>
      <w:r w:rsidRPr="001F0B5E">
        <w:rPr>
          <w:rFonts w:ascii="Times New Roman" w:hAnsi="Times New Roman" w:cs="Times New Roman"/>
          <w:sz w:val="28"/>
          <w:szCs w:val="28"/>
          <w:lang w:val="en-US"/>
        </w:rPr>
        <w:t>challenged</w:t>
      </w:r>
      <w:r w:rsidRPr="001F0B5E">
        <w:rPr>
          <w:rFonts w:ascii="Times New Roman" w:hAnsi="Times New Roman" w:cs="Times New Roman"/>
          <w:sz w:val="28"/>
          <w:szCs w:val="28"/>
        </w:rPr>
        <w:t xml:space="preserve"> </w:t>
      </w:r>
      <w:r w:rsidRPr="001F0B5E">
        <w:rPr>
          <w:rFonts w:ascii="Times New Roman" w:hAnsi="Times New Roman" w:cs="Times New Roman"/>
          <w:sz w:val="28"/>
          <w:szCs w:val="28"/>
          <w:lang w:val="en-US"/>
        </w:rPr>
        <w:t>person</w:t>
      </w:r>
      <w:r w:rsidRPr="001F0B5E">
        <w:rPr>
          <w:rFonts w:ascii="Times New Roman" w:hAnsi="Times New Roman" w:cs="Times New Roman"/>
          <w:sz w:val="28"/>
          <w:szCs w:val="28"/>
        </w:rPr>
        <w:t>», имеющего смысловые значения «наркоман», возможно, потребуется сохранить коннотацию политической корректности, поэтому можно предложить такие варианты перевода как: «человек страдающий химической зависимостью», «человек, страдающий зависимостью от психоактивных веществ» и т.п., преуменьшающий вину самого человека за то, что он оказался в такой зависимости.</w:t>
      </w:r>
    </w:p>
    <w:p w:rsidR="001F0B5E" w:rsidRPr="001F0B5E" w:rsidRDefault="001F0B5E" w:rsidP="001F0B5E">
      <w:pPr>
        <w:spacing w:after="0"/>
        <w:ind w:firstLine="709"/>
        <w:jc w:val="both"/>
        <w:rPr>
          <w:rFonts w:ascii="Times New Roman" w:hAnsi="Times New Roman" w:cs="Times New Roman"/>
          <w:sz w:val="28"/>
          <w:szCs w:val="28"/>
        </w:rPr>
      </w:pPr>
      <w:r w:rsidRPr="001F0B5E">
        <w:rPr>
          <w:rFonts w:ascii="Times New Roman" w:hAnsi="Times New Roman" w:cs="Times New Roman"/>
          <w:sz w:val="28"/>
          <w:szCs w:val="28"/>
        </w:rPr>
        <w:t xml:space="preserve">Итак, передача эвфемизмов осуществляется, как правило, при помощи описательного перевода и подбора эквивалентов в русском языке или же благодаря трансформациям, самой распространенной из которых, является калькирование. Готовых алгоритмов перевода эвфемизмов не существует.     Основная трудность перевода эвфемистических выражений политкорректности с английского языка на русский язык заключается в </w:t>
      </w:r>
      <w:r w:rsidRPr="001F0B5E">
        <w:rPr>
          <w:rFonts w:ascii="Times New Roman" w:hAnsi="Times New Roman" w:cs="Times New Roman"/>
          <w:sz w:val="28"/>
          <w:szCs w:val="28"/>
        </w:rPr>
        <w:lastRenderedPageBreak/>
        <w:t xml:space="preserve">сохранении коннотации политической корректности в тех случаях, когда это необходимо контекстуально. </w:t>
      </w:r>
      <w:bookmarkStart w:id="40" w:name="_Toc470126145"/>
    </w:p>
    <w:p w:rsidR="001F0B5E" w:rsidRPr="001F0B5E" w:rsidRDefault="001F0B5E" w:rsidP="001F0B5E">
      <w:pPr>
        <w:pStyle w:val="11"/>
        <w:spacing w:after="0"/>
        <w:ind w:firstLine="0"/>
        <w:jc w:val="center"/>
        <w:rPr>
          <w:b/>
          <w:i/>
        </w:rPr>
      </w:pPr>
    </w:p>
    <w:p w:rsidR="001F0B5E" w:rsidRPr="001F0B5E" w:rsidRDefault="001F0B5E" w:rsidP="001F0B5E">
      <w:pPr>
        <w:pStyle w:val="11"/>
        <w:spacing w:after="0"/>
        <w:ind w:firstLine="0"/>
        <w:jc w:val="center"/>
        <w:rPr>
          <w:b/>
          <w:i/>
        </w:rPr>
      </w:pPr>
      <w:r w:rsidRPr="001F0B5E">
        <w:rPr>
          <w:b/>
          <w:i/>
        </w:rPr>
        <w:t>Библиографический список</w:t>
      </w:r>
      <w:bookmarkEnd w:id="40"/>
    </w:p>
    <w:p w:rsidR="001F0B5E" w:rsidRPr="001F0B5E" w:rsidRDefault="001F0B5E" w:rsidP="001F0B5E">
      <w:pPr>
        <w:pStyle w:val="11"/>
        <w:spacing w:after="0"/>
        <w:ind w:firstLine="0"/>
        <w:jc w:val="center"/>
        <w:rPr>
          <w:b/>
          <w:i/>
        </w:rPr>
      </w:pPr>
    </w:p>
    <w:p w:rsidR="001F0B5E" w:rsidRPr="001F0B5E" w:rsidRDefault="001F0B5E" w:rsidP="00E01295">
      <w:pPr>
        <w:pStyle w:val="a7"/>
        <w:numPr>
          <w:ilvl w:val="0"/>
          <w:numId w:val="76"/>
        </w:numPr>
        <w:spacing w:after="0" w:line="240" w:lineRule="auto"/>
        <w:jc w:val="both"/>
        <w:rPr>
          <w:rFonts w:ascii="Times New Roman" w:hAnsi="Times New Roman" w:cs="Times New Roman"/>
          <w:sz w:val="28"/>
          <w:szCs w:val="28"/>
        </w:rPr>
      </w:pPr>
      <w:r w:rsidRPr="001F0B5E">
        <w:rPr>
          <w:rFonts w:ascii="Times New Roman" w:eastAsia="Calibri" w:hAnsi="Times New Roman" w:cs="Times New Roman"/>
          <w:sz w:val="28"/>
          <w:szCs w:val="28"/>
          <w:lang w:eastAsia="en-US"/>
        </w:rPr>
        <w:t>Мэй Вэньчжян.</w:t>
      </w:r>
      <w:r w:rsidRPr="001F0B5E">
        <w:rPr>
          <w:rFonts w:ascii="Times New Roman" w:hAnsi="Times New Roman" w:cs="Times New Roman"/>
          <w:sz w:val="28"/>
          <w:szCs w:val="28"/>
        </w:rPr>
        <w:t xml:space="preserve"> Языковые табу: эвфемизмы в современном русском языке/Гуманитарные исследования, 2012 № 3 (43 Электронный ресурс Интернет: </w:t>
      </w:r>
      <w:hyperlink r:id="rId53" w:history="1">
        <w:r w:rsidRPr="001F0B5E">
          <w:rPr>
            <w:rFonts w:ascii="Times New Roman" w:hAnsi="Times New Roman" w:cs="Times New Roman"/>
            <w:sz w:val="28"/>
            <w:szCs w:val="28"/>
          </w:rPr>
          <w:t>http://asu.edu.ru/images/File/Izdatelstvo/GI%203(43)2012/49-57.pdf</w:t>
        </w:r>
      </w:hyperlink>
      <w:r w:rsidRPr="001F0B5E">
        <w:rPr>
          <w:rFonts w:ascii="Times New Roman" w:hAnsi="Times New Roman" w:cs="Times New Roman"/>
          <w:sz w:val="28"/>
          <w:szCs w:val="28"/>
        </w:rPr>
        <w:t xml:space="preserve"> </w:t>
      </w:r>
    </w:p>
    <w:p w:rsidR="001F0B5E" w:rsidRPr="001F0B5E" w:rsidRDefault="001F0B5E" w:rsidP="00E01295">
      <w:pPr>
        <w:pStyle w:val="a7"/>
        <w:numPr>
          <w:ilvl w:val="0"/>
          <w:numId w:val="76"/>
        </w:numPr>
        <w:spacing w:after="0" w:line="240" w:lineRule="auto"/>
        <w:jc w:val="both"/>
        <w:rPr>
          <w:rFonts w:ascii="Times New Roman" w:hAnsi="Times New Roman" w:cs="Times New Roman"/>
          <w:sz w:val="28"/>
          <w:szCs w:val="28"/>
        </w:rPr>
      </w:pPr>
      <w:r w:rsidRPr="001F0B5E">
        <w:rPr>
          <w:rFonts w:ascii="Times New Roman" w:hAnsi="Times New Roman" w:cs="Times New Roman"/>
          <w:sz w:val="28"/>
          <w:szCs w:val="28"/>
        </w:rPr>
        <w:t>Вильданова Г.А. Инстинкт эвфемизации // Вестник Томского государственного университета. – 2016. - №3(168).</w:t>
      </w:r>
    </w:p>
    <w:p w:rsidR="001F0B5E" w:rsidRPr="001F0B5E" w:rsidRDefault="001F0B5E" w:rsidP="00E01295">
      <w:pPr>
        <w:pStyle w:val="a7"/>
        <w:numPr>
          <w:ilvl w:val="0"/>
          <w:numId w:val="76"/>
        </w:numPr>
        <w:spacing w:after="0" w:line="240" w:lineRule="auto"/>
        <w:jc w:val="both"/>
        <w:rPr>
          <w:rFonts w:ascii="Times New Roman" w:hAnsi="Times New Roman" w:cs="Times New Roman"/>
          <w:sz w:val="28"/>
          <w:szCs w:val="28"/>
        </w:rPr>
      </w:pPr>
      <w:r w:rsidRPr="001F0B5E">
        <w:rPr>
          <w:rFonts w:ascii="Times New Roman" w:eastAsia="Calibri" w:hAnsi="Times New Roman" w:cs="Times New Roman"/>
          <w:sz w:val="28"/>
          <w:szCs w:val="28"/>
          <w:lang w:eastAsia="en-US"/>
        </w:rPr>
        <w:t>Туйкова В.С.</w:t>
      </w:r>
      <w:r w:rsidRPr="001F0B5E">
        <w:rPr>
          <w:rFonts w:ascii="Times New Roman" w:hAnsi="Times New Roman" w:cs="Times New Roman"/>
          <w:sz w:val="28"/>
          <w:szCs w:val="28"/>
        </w:rPr>
        <w:t xml:space="preserve"> Перевод английских эвфемизмов и эвфемистических выражений // Вестник МГОУ. Серия: общественно-политические и гуманитарные науки. – 2011. - №1.</w:t>
      </w:r>
    </w:p>
    <w:p w:rsidR="001F0B5E" w:rsidRPr="001F0B5E" w:rsidRDefault="001F0B5E" w:rsidP="00E01295">
      <w:pPr>
        <w:pStyle w:val="a7"/>
        <w:numPr>
          <w:ilvl w:val="0"/>
          <w:numId w:val="76"/>
        </w:numPr>
        <w:spacing w:after="0" w:line="240" w:lineRule="auto"/>
        <w:jc w:val="both"/>
        <w:rPr>
          <w:rFonts w:ascii="Times New Roman" w:hAnsi="Times New Roman" w:cs="Times New Roman"/>
          <w:sz w:val="28"/>
          <w:szCs w:val="28"/>
        </w:rPr>
      </w:pPr>
      <w:r w:rsidRPr="001F0B5E">
        <w:rPr>
          <w:rFonts w:ascii="Times New Roman" w:eastAsia="TimesNewRomanPSMT" w:hAnsi="Times New Roman" w:cs="Times New Roman"/>
          <w:sz w:val="28"/>
          <w:szCs w:val="28"/>
          <w:lang w:eastAsia="en-US"/>
        </w:rPr>
        <w:t xml:space="preserve">Казакова В.Р. Основные способы передачи эвфемизмов при переводе публицистических текстов // Электронный ресурс: </w:t>
      </w:r>
      <w:hyperlink r:id="rId54" w:history="1">
        <w:r w:rsidRPr="001F0B5E">
          <w:rPr>
            <w:rFonts w:ascii="Times New Roman" w:hAnsi="Times New Roman" w:cs="Times New Roman"/>
            <w:sz w:val="28"/>
            <w:szCs w:val="28"/>
          </w:rPr>
          <w:t>http://elibrary.ru/item.asp?id=26805525</w:t>
        </w:r>
      </w:hyperlink>
      <w:r w:rsidRPr="001F0B5E">
        <w:rPr>
          <w:rFonts w:ascii="Times New Roman" w:hAnsi="Times New Roman" w:cs="Times New Roman"/>
          <w:sz w:val="28"/>
          <w:szCs w:val="28"/>
        </w:rPr>
        <w:t>.</w:t>
      </w:r>
    </w:p>
    <w:p w:rsidR="001F0B5E" w:rsidRPr="001F0B5E" w:rsidRDefault="001F0B5E" w:rsidP="00E01295">
      <w:pPr>
        <w:pStyle w:val="a7"/>
        <w:numPr>
          <w:ilvl w:val="0"/>
          <w:numId w:val="76"/>
        </w:numPr>
        <w:spacing w:after="0" w:line="240" w:lineRule="auto"/>
        <w:jc w:val="both"/>
        <w:rPr>
          <w:rFonts w:ascii="Times New Roman" w:hAnsi="Times New Roman" w:cs="Times New Roman"/>
          <w:sz w:val="28"/>
          <w:szCs w:val="28"/>
        </w:rPr>
      </w:pPr>
      <w:r w:rsidRPr="001F0B5E">
        <w:rPr>
          <w:rFonts w:ascii="Times New Roman" w:hAnsi="Times New Roman" w:cs="Times New Roman"/>
          <w:sz w:val="28"/>
          <w:szCs w:val="28"/>
        </w:rPr>
        <w:t>Пузаков А.В., Слугина А. Ю. Перевод англоязычной политкорректной лексики на русский язык: основные способы и трудности // Филологические науки. Вопросы Теории и практики. – 2016. - №11(65). –Ч.2.</w:t>
      </w:r>
    </w:p>
    <w:p w:rsidR="003B36ED" w:rsidRPr="00C907BF" w:rsidRDefault="003B36ED" w:rsidP="003B36ED">
      <w:pPr>
        <w:spacing w:after="0" w:line="240" w:lineRule="auto"/>
        <w:ind w:firstLine="708"/>
        <w:jc w:val="both"/>
        <w:rPr>
          <w:rFonts w:ascii="Times New Roman" w:hAnsi="Times New Roman"/>
          <w:b/>
          <w:sz w:val="28"/>
          <w:szCs w:val="28"/>
        </w:rPr>
      </w:pPr>
    </w:p>
    <w:p w:rsidR="003B36ED" w:rsidRPr="00C907BF" w:rsidRDefault="003B36ED" w:rsidP="003B36ED">
      <w:pPr>
        <w:spacing w:after="0" w:line="240" w:lineRule="auto"/>
        <w:ind w:firstLine="720"/>
        <w:jc w:val="both"/>
        <w:rPr>
          <w:rFonts w:ascii="Times New Roman" w:hAnsi="Times New Roman"/>
          <w:sz w:val="28"/>
          <w:szCs w:val="28"/>
        </w:rPr>
      </w:pPr>
    </w:p>
    <w:p w:rsidR="00823B15" w:rsidRDefault="00823B15" w:rsidP="00823B15">
      <w:pPr>
        <w:pStyle w:val="a7"/>
        <w:spacing w:after="0" w:line="240" w:lineRule="auto"/>
        <w:ind w:left="0" w:firstLine="709"/>
        <w:jc w:val="right"/>
        <w:rPr>
          <w:rFonts w:ascii="Times New Roman" w:hAnsi="Times New Roman"/>
          <w:b/>
          <w:bCs/>
          <w:sz w:val="28"/>
          <w:szCs w:val="28"/>
        </w:rPr>
      </w:pPr>
      <w:r>
        <w:rPr>
          <w:rFonts w:ascii="Times New Roman" w:hAnsi="Times New Roman"/>
          <w:b/>
          <w:bCs/>
          <w:sz w:val="28"/>
          <w:szCs w:val="28"/>
        </w:rPr>
        <w:t>М.В. Чачина</w:t>
      </w:r>
      <w:r>
        <w:rPr>
          <w:rFonts w:ascii="Times New Roman" w:eastAsia="Times New Roman" w:hAnsi="Times New Roman" w:cs="Times New Roman"/>
          <w:b/>
          <w:bCs/>
          <w:sz w:val="28"/>
          <w:szCs w:val="28"/>
          <w:vertAlign w:val="superscript"/>
        </w:rPr>
        <w:footnoteReference w:id="41"/>
      </w:r>
    </w:p>
    <w:p w:rsidR="00823B15" w:rsidRDefault="00823B15" w:rsidP="00823B15">
      <w:pPr>
        <w:pStyle w:val="a7"/>
        <w:spacing w:after="0" w:line="240" w:lineRule="auto"/>
        <w:ind w:left="0" w:firstLine="709"/>
        <w:jc w:val="right"/>
        <w:rPr>
          <w:rFonts w:ascii="Times New Roman" w:hAnsi="Times New Roman"/>
          <w:bCs/>
          <w:i/>
          <w:sz w:val="28"/>
          <w:szCs w:val="28"/>
        </w:rPr>
      </w:pPr>
      <w:r>
        <w:rPr>
          <w:rFonts w:ascii="Times New Roman" w:hAnsi="Times New Roman"/>
          <w:bCs/>
          <w:i/>
          <w:sz w:val="28"/>
          <w:szCs w:val="28"/>
        </w:rPr>
        <w:t>(Московский государственный лингвистический</w:t>
      </w:r>
    </w:p>
    <w:p w:rsidR="00823B15" w:rsidRPr="002D15D3" w:rsidRDefault="00823B15" w:rsidP="00823B15">
      <w:pPr>
        <w:pStyle w:val="a7"/>
        <w:spacing w:after="0" w:line="240" w:lineRule="auto"/>
        <w:ind w:left="0" w:firstLine="709"/>
        <w:jc w:val="right"/>
        <w:rPr>
          <w:i/>
        </w:rPr>
      </w:pPr>
      <w:r>
        <w:rPr>
          <w:rFonts w:ascii="Times New Roman" w:hAnsi="Times New Roman"/>
          <w:bCs/>
          <w:i/>
          <w:sz w:val="28"/>
          <w:szCs w:val="28"/>
        </w:rPr>
        <w:t>университет)</w:t>
      </w:r>
    </w:p>
    <w:p w:rsidR="00823B15" w:rsidRDefault="00823B15" w:rsidP="00823B15">
      <w:pPr>
        <w:pStyle w:val="a7"/>
        <w:spacing w:after="0" w:line="240" w:lineRule="auto"/>
        <w:ind w:left="0" w:firstLine="709"/>
        <w:jc w:val="center"/>
      </w:pPr>
    </w:p>
    <w:p w:rsidR="00823B15" w:rsidRDefault="00823B15" w:rsidP="00823B15">
      <w:pPr>
        <w:pStyle w:val="a7"/>
        <w:spacing w:after="0" w:line="240" w:lineRule="auto"/>
        <w:ind w:left="0"/>
        <w:jc w:val="center"/>
      </w:pPr>
      <w:r>
        <w:rPr>
          <w:rFonts w:ascii="Times New Roman" w:hAnsi="Times New Roman"/>
          <w:b/>
          <w:bCs/>
          <w:i/>
          <w:iCs/>
          <w:sz w:val="28"/>
          <w:szCs w:val="28"/>
        </w:rPr>
        <w:t>ИДИОСТИЛЬ С ТОЧКИ ЗРЕНИЯ ЛИНГВИСТИЧЕСКОГО ПЕРЕВОДОВЕДЕНИЯ. ПОСТАНОВКА ПРОБЛЕМЫ</w:t>
      </w:r>
    </w:p>
    <w:p w:rsidR="00823B15" w:rsidRDefault="00823B15" w:rsidP="00823B15">
      <w:pPr>
        <w:pStyle w:val="a7"/>
        <w:spacing w:after="0" w:line="240" w:lineRule="auto"/>
        <w:ind w:left="0" w:firstLine="709"/>
      </w:pPr>
    </w:p>
    <w:p w:rsidR="00823B15" w:rsidRDefault="00823B15" w:rsidP="00823B15">
      <w:pPr>
        <w:pStyle w:val="a7"/>
        <w:spacing w:after="0" w:line="240" w:lineRule="auto"/>
        <w:ind w:left="0" w:firstLine="709"/>
        <w:jc w:val="both"/>
      </w:pPr>
      <w:r>
        <w:rPr>
          <w:rFonts w:ascii="Times New Roman" w:hAnsi="Times New Roman"/>
          <w:sz w:val="28"/>
          <w:szCs w:val="28"/>
        </w:rPr>
        <w:t xml:space="preserve">Проблема идиостиля автора (индивидуального, авторского стиля) всегда вызывала интерес исследователей самых разных областей языковой деятельности, в том числе и переводоведов, являясь неотъемлемой частью как теории, так и практики перевода. </w:t>
      </w:r>
    </w:p>
    <w:p w:rsidR="00823B15" w:rsidRDefault="00823B15" w:rsidP="00823B15">
      <w:pPr>
        <w:pStyle w:val="a7"/>
        <w:spacing w:after="0" w:line="240" w:lineRule="auto"/>
        <w:ind w:left="0" w:firstLine="709"/>
        <w:jc w:val="both"/>
      </w:pPr>
      <w:r>
        <w:rPr>
          <w:rFonts w:ascii="Times New Roman" w:hAnsi="Times New Roman"/>
          <w:sz w:val="28"/>
          <w:szCs w:val="28"/>
        </w:rPr>
        <w:t xml:space="preserve">В Большой советской энциклопедии стиль достаточно широко определяется как «разновидность литературного языка» и в качестве самых крупных стилей выделяются «нейтрально-разговорный (или, при др. классификации, разговорный), более «высокий» — книжный, более «низкий» — фамильярно-просторечный» </w:t>
      </w:r>
      <w:r w:rsidRPr="00612B71">
        <w:rPr>
          <w:rFonts w:ascii="Times New Roman" w:hAnsi="Times New Roman"/>
          <w:sz w:val="28"/>
          <w:szCs w:val="28"/>
        </w:rPr>
        <w:t xml:space="preserve">[1]. </w:t>
      </w:r>
      <w:r>
        <w:rPr>
          <w:rFonts w:ascii="Times New Roman" w:hAnsi="Times New Roman"/>
          <w:sz w:val="28"/>
          <w:szCs w:val="28"/>
        </w:rPr>
        <w:t>Очевидно, что здесь описана некоторая система функциональных стилей.</w:t>
      </w:r>
    </w:p>
    <w:p w:rsidR="00823B15" w:rsidRDefault="00823B15" w:rsidP="00823B15">
      <w:pPr>
        <w:pStyle w:val="a7"/>
        <w:spacing w:after="0" w:line="240" w:lineRule="auto"/>
        <w:ind w:left="0" w:firstLine="709"/>
        <w:jc w:val="both"/>
      </w:pPr>
      <w:r>
        <w:rPr>
          <w:rFonts w:ascii="Times New Roman" w:hAnsi="Times New Roman"/>
          <w:sz w:val="28"/>
          <w:szCs w:val="28"/>
        </w:rPr>
        <w:lastRenderedPageBreak/>
        <w:t xml:space="preserve">Бахтин считает, что «всякое высказывание — устное и письменное, первичное и вторичное и в любой сфере речевого общения — индивидуально и потому может отразить индивидуальность говорящего (или пишущего), то есть обладать индивидуальным стилем» [2. </w:t>
      </w:r>
      <w:r>
        <w:rPr>
          <w:rFonts w:ascii="Times New Roman" w:hAnsi="Times New Roman"/>
          <w:sz w:val="28"/>
          <w:szCs w:val="28"/>
          <w:lang w:val="en-US"/>
        </w:rPr>
        <w:t>C</w:t>
      </w:r>
      <w:r>
        <w:rPr>
          <w:rFonts w:ascii="Times New Roman" w:hAnsi="Times New Roman"/>
          <w:sz w:val="28"/>
          <w:szCs w:val="28"/>
        </w:rPr>
        <w:t>.159].</w:t>
      </w:r>
    </w:p>
    <w:p w:rsidR="00823B15" w:rsidRDefault="00823B15" w:rsidP="00823B15">
      <w:pPr>
        <w:pStyle w:val="a7"/>
        <w:spacing w:after="0" w:line="240" w:lineRule="auto"/>
        <w:ind w:left="0" w:firstLine="709"/>
        <w:jc w:val="both"/>
      </w:pPr>
      <w:r>
        <w:rPr>
          <w:rFonts w:ascii="Times New Roman" w:hAnsi="Times New Roman"/>
          <w:sz w:val="28"/>
          <w:szCs w:val="28"/>
        </w:rPr>
        <w:t xml:space="preserve">Психолингвистика же сосредотачивает свое внимание преимущественно на различного рода коммуникативных, социальных условиях порождения и понимания текста. А. И. Новиков писал: «Специфика текста заключается в том, что он представляет собой целостный комплекс языковых, речевых и когнитивных компонентов, неразрывное единство и взаимодействие которых и определяют его внутреннюю смысловую сущность» [3. </w:t>
      </w:r>
      <w:r>
        <w:rPr>
          <w:rFonts w:ascii="Times New Roman" w:hAnsi="Times New Roman"/>
          <w:sz w:val="28"/>
          <w:szCs w:val="28"/>
          <w:lang w:val="en-US"/>
        </w:rPr>
        <w:t>C</w:t>
      </w:r>
      <w:r>
        <w:rPr>
          <w:rFonts w:ascii="Times New Roman" w:hAnsi="Times New Roman"/>
          <w:sz w:val="28"/>
          <w:szCs w:val="28"/>
        </w:rPr>
        <w:t>.15]. То есть текст – нечто цельное, имеющее собственные уникальные, в том числе стилистические, характеристики.</w:t>
      </w:r>
    </w:p>
    <w:p w:rsidR="00823B15" w:rsidRDefault="00823B15" w:rsidP="00823B15">
      <w:pPr>
        <w:pStyle w:val="a7"/>
        <w:spacing w:after="0" w:line="240" w:lineRule="auto"/>
        <w:ind w:left="0" w:firstLine="709"/>
        <w:jc w:val="both"/>
      </w:pPr>
      <w:r>
        <w:rPr>
          <w:rFonts w:ascii="Times New Roman" w:hAnsi="Times New Roman"/>
          <w:sz w:val="28"/>
          <w:szCs w:val="28"/>
        </w:rPr>
        <w:t>Когнитивистика рассматривает понятие идиостиля в связи с постижением реальности. И. А. Тарасова описывает идиостиль как единство «ментального и языкового - концептов и когнитивных структур и их языкового воплощения», которое «соотносит внутренний мир поэта (поэтическое мировидение, ментальный мир) с художественной действительностью, художественным миром текста, творимым поэтическим языком» [4. С.8].</w:t>
      </w:r>
    </w:p>
    <w:p w:rsidR="00823B15" w:rsidRDefault="00823B15" w:rsidP="00823B15">
      <w:pPr>
        <w:pStyle w:val="a7"/>
        <w:spacing w:after="0" w:line="240" w:lineRule="auto"/>
        <w:ind w:left="0" w:firstLine="709"/>
        <w:jc w:val="both"/>
      </w:pPr>
      <w:r>
        <w:rPr>
          <w:rFonts w:ascii="Times New Roman" w:hAnsi="Times New Roman"/>
          <w:sz w:val="28"/>
          <w:szCs w:val="28"/>
        </w:rPr>
        <w:t>Такие языковеды, как В.В. Виноградов и Ю.Н. Караулов, говорили о существовании «языковой личности», понимая под этим «совокупность способностей и характеристик человека, обуславливающих создание им речевых произведений (текстов)» [5. С.3].</w:t>
      </w:r>
    </w:p>
    <w:p w:rsidR="00823B15" w:rsidRDefault="00823B15" w:rsidP="00823B15">
      <w:pPr>
        <w:pStyle w:val="a7"/>
        <w:spacing w:after="0" w:line="240" w:lineRule="auto"/>
        <w:ind w:left="0" w:firstLine="709"/>
        <w:jc w:val="both"/>
      </w:pPr>
      <w:r>
        <w:rPr>
          <w:rFonts w:ascii="Times New Roman" w:hAnsi="Times New Roman"/>
          <w:sz w:val="28"/>
          <w:szCs w:val="28"/>
        </w:rPr>
        <w:t>В собственно же лингвистике на первый план выходит не личность автора, а его язык в непосредственном текстовом проявлении, индивидуальность которого проявляется в языковых и стилистико-текстовых особенностях. Как указывает С. И.</w:t>
      </w:r>
      <w:r>
        <w:t> </w:t>
      </w:r>
      <w:r>
        <w:rPr>
          <w:rFonts w:ascii="Times New Roman" w:hAnsi="Times New Roman"/>
          <w:sz w:val="28"/>
          <w:szCs w:val="28"/>
        </w:rPr>
        <w:t xml:space="preserve">Гиндин, существует «структурообразующий стержень творчества», который всегда можно разглядеть во всём «диапазоне речевых перевоплощений» творческой личности [6. </w:t>
      </w:r>
      <w:r>
        <w:rPr>
          <w:rFonts w:ascii="Times New Roman" w:hAnsi="Times New Roman"/>
          <w:sz w:val="28"/>
          <w:szCs w:val="28"/>
          <w:lang w:val="en-US"/>
        </w:rPr>
        <w:t>C</w:t>
      </w:r>
      <w:r>
        <w:rPr>
          <w:rFonts w:ascii="Times New Roman" w:hAnsi="Times New Roman"/>
          <w:sz w:val="28"/>
          <w:szCs w:val="28"/>
        </w:rPr>
        <w:t xml:space="preserve">.243]. В статье «Структурная поэтика—порождающая поэтика» А. Жолковский и Ю. Щеглов утверждают, что в своих произведениях автор зачастую отражает одно видение мира, воспроизводит одну модель, «порождая его из известных темы и материала по некоторым постоянным правилам» </w:t>
      </w:r>
      <w:r w:rsidRPr="00612B71">
        <w:rPr>
          <w:rFonts w:ascii="Times New Roman" w:hAnsi="Times New Roman"/>
          <w:sz w:val="28"/>
          <w:szCs w:val="28"/>
        </w:rPr>
        <w:t>[7]</w:t>
      </w:r>
      <w:r>
        <w:rPr>
          <w:rFonts w:ascii="Times New Roman" w:hAnsi="Times New Roman"/>
          <w:sz w:val="28"/>
          <w:szCs w:val="28"/>
        </w:rPr>
        <w:t>.</w:t>
      </w:r>
    </w:p>
    <w:p w:rsidR="00823B15" w:rsidRDefault="00823B15" w:rsidP="00823B15">
      <w:pPr>
        <w:pStyle w:val="a7"/>
        <w:spacing w:after="0" w:line="240" w:lineRule="auto"/>
        <w:ind w:left="0" w:firstLine="709"/>
        <w:jc w:val="both"/>
      </w:pPr>
      <w:r>
        <w:rPr>
          <w:rFonts w:ascii="Times New Roman" w:hAnsi="Times New Roman"/>
          <w:sz w:val="28"/>
          <w:szCs w:val="28"/>
        </w:rPr>
        <w:t xml:space="preserve">И.Р.Гальперин, основоположник российской школы лингвостилистики, писал о необходимости конкретизировать достаточно расплывчатый термин «стиль», чтобы было понятно, о каком именно аспекте стиля идёт речь. В частности, под идиостилем, или авторским стилем, он предлагал понимать индивидуальную манеру автора, проявляющуюся в использовании языка для достижения желаемых целей; согласно И.Р.Гальперину, основополагающей характеристикой индивидуального стиля является его уникальность, выражающаяся в </w:t>
      </w:r>
      <w:r>
        <w:rPr>
          <w:rFonts w:ascii="Times New Roman" w:hAnsi="Times New Roman"/>
          <w:sz w:val="28"/>
          <w:szCs w:val="28"/>
        </w:rPr>
        <w:lastRenderedPageBreak/>
        <w:t>особом сочетании языковых средств и стилистических приёмов, которые в комбинации представляют собой систему [</w:t>
      </w:r>
      <w:r w:rsidRPr="00612B71">
        <w:rPr>
          <w:rFonts w:ascii="Times New Roman" w:hAnsi="Times New Roman"/>
          <w:sz w:val="28"/>
          <w:szCs w:val="28"/>
        </w:rPr>
        <w:t xml:space="preserve">8. </w:t>
      </w:r>
      <w:r>
        <w:rPr>
          <w:rFonts w:ascii="Times New Roman" w:hAnsi="Times New Roman"/>
          <w:sz w:val="28"/>
          <w:szCs w:val="28"/>
          <w:lang w:val="en-US"/>
        </w:rPr>
        <w:t>C</w:t>
      </w:r>
      <w:r w:rsidRPr="00612B71">
        <w:rPr>
          <w:rFonts w:ascii="Times New Roman" w:hAnsi="Times New Roman"/>
          <w:sz w:val="28"/>
          <w:szCs w:val="28"/>
        </w:rPr>
        <w:t>.15]</w:t>
      </w:r>
      <w:r>
        <w:rPr>
          <w:rFonts w:ascii="Times New Roman" w:hAnsi="Times New Roman"/>
          <w:sz w:val="28"/>
          <w:szCs w:val="28"/>
        </w:rPr>
        <w:t>.</w:t>
      </w:r>
    </w:p>
    <w:p w:rsidR="00823B15" w:rsidRDefault="00823B15" w:rsidP="00823B15">
      <w:pPr>
        <w:pStyle w:val="a7"/>
        <w:spacing w:after="0" w:line="240" w:lineRule="auto"/>
        <w:ind w:left="0" w:firstLine="709"/>
        <w:jc w:val="both"/>
      </w:pPr>
      <w:r>
        <w:rPr>
          <w:rFonts w:ascii="Times New Roman" w:hAnsi="Times New Roman"/>
          <w:sz w:val="28"/>
          <w:szCs w:val="28"/>
        </w:rPr>
        <w:t>Таким образом, можно сделать вывод, что представители различных гуманитарных дисциплин в разное время и разными словами говорили по сути об одном и том же: через идиостиль выражается авторская индивидуальность и уникальный взгляд на мир; выражение же происходит посредством подбора особых и наиболее для того подходящих языковых средств. И раз это понятие, пусть и называемое по-разному, существует в таком широком диапазоне подходов и направлений, то, значит, оно объективно существует и имеет важность. Однако, если говорить о трактовках «идиостиля» в интересах лингвистического переводоведения, убедительных трактовок на данный момент, похоже, не существует. В понимании идиостиля переводоведами остаётся некоторая неопределённость. Возможно, именно поэтому они, затрагивая эту тему, часто говорят общими словами, например, «дух автора», «дух эпохи», «стиль автора», при этом не приводя чётких критериев, которые его определяют.</w:t>
      </w:r>
    </w:p>
    <w:p w:rsidR="00823B15" w:rsidRDefault="00823B15" w:rsidP="00823B15">
      <w:pPr>
        <w:pStyle w:val="a7"/>
        <w:spacing w:after="0" w:line="240" w:lineRule="auto"/>
        <w:ind w:left="0" w:firstLine="709"/>
        <w:jc w:val="both"/>
      </w:pPr>
      <w:r>
        <w:rPr>
          <w:rFonts w:ascii="Times New Roman" w:hAnsi="Times New Roman"/>
          <w:sz w:val="28"/>
          <w:szCs w:val="28"/>
        </w:rPr>
        <w:t xml:space="preserve">Хотелось бы наметить некоторые важнейшие аспекты постановки проблемы идиостиля с точки зрения лингвистического переводоведения. Нам представляется, что говоря об идиостиле конкретного автора в аспекте перевода, во-первых, принципиально важно различать в текстах чисто авторские и общие языковые явления. Принцип разграничения общеязыкового и авторского, восходящий к работам И. А. Кашкина и к практике его учеников и последователей и принятый в школе переводоведения МГПИИЯ-МГЛУ, позволяет избежать издержек буквализма и в то же время дает правильное методологическое основание для построения типологически ориентированных частных теорий художественного перевода. </w:t>
      </w:r>
    </w:p>
    <w:p w:rsidR="00823B15" w:rsidRDefault="00823B15" w:rsidP="00823B15">
      <w:pPr>
        <w:pStyle w:val="a7"/>
        <w:spacing w:after="0" w:line="240" w:lineRule="auto"/>
        <w:ind w:left="0" w:firstLine="709"/>
        <w:jc w:val="both"/>
      </w:pPr>
      <w:r>
        <w:rPr>
          <w:rFonts w:ascii="Times New Roman" w:hAnsi="Times New Roman"/>
          <w:sz w:val="28"/>
          <w:szCs w:val="28"/>
        </w:rPr>
        <w:t>Во-вторых, стоит отметить, что внутри идиостиля следует выделять «микроидиостиль» (термин Д. В. Псурцева) – то есть стиль в преломлении конкретного текста автора. Микроидиостили могут как иметь схожие черты, так и значительно различаться в зависимости от темы, которую затрагивает автор, или от периода его жизни: известно, что творчество многих писателей разделяется на «ранний» и «поздний» периоды, характеризующиеся определенными стилистическими отличиями.</w:t>
      </w:r>
    </w:p>
    <w:p w:rsidR="00823B15" w:rsidRDefault="00823B15" w:rsidP="00823B15">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Наконец, в связи с проблемой передачи идиостиля в переводе стоит затронуть вопрос об «идиостиле» (почерке, манере) самого переводчика: для переводчика тоже характерна склонность к подбору собственных, определённых языковых средств для передачи тех или иных смыслов. Вместе с тем, как указывают известные зарубежные исследователи (в частности М. Бейкер), переводчики тяготеют не только к калькированию языка оригинала (закон интерференции), но и к стандартизации (закон стандартизации), причем последняя выражается как в использовании стандартных средств ПЯ, так и в «недоиспользовании» в переводе </w:t>
      </w:r>
      <w:r>
        <w:rPr>
          <w:rFonts w:ascii="Times New Roman" w:hAnsi="Times New Roman"/>
          <w:sz w:val="28"/>
          <w:szCs w:val="28"/>
        </w:rPr>
        <w:lastRenderedPageBreak/>
        <w:t xml:space="preserve">уникальных черт ПЯ. Иногда переводчик ставит перед собой «сверхзадачу» по исправлению авторского текста: так, например, жеманный герой может по прихоти переводчика стать мужественным или обрести иные не подразумеваемые автором черты. Нередко допущение таких вольностей становится следствием идеологических представлений о переводе. Например, согласно концепции постмодернизма переводчик может считать себя соавтором произведения, имеющим полное право вносить в текст любые угодные ему изменения, чтобы довести его до «совершенства» со своей точки зрения. Он может поставить на службу этой задачи буквализм: при передаче общеязыковых явлений такой переводчик, вместо того чтобы использовать функциональные аналоги, слишком близко следует за синтаксической, семантической, формально-стилистической формой оригинала, создавая тем самым из общеязыковых явлений странный и экзотический (а в сущности – абсолютно ложный) «авторский стиль». </w:t>
      </w:r>
    </w:p>
    <w:p w:rsidR="00823B15" w:rsidRDefault="00823B15" w:rsidP="00823B15">
      <w:pPr>
        <w:pStyle w:val="a7"/>
        <w:spacing w:after="0" w:line="240" w:lineRule="auto"/>
        <w:ind w:left="0" w:firstLine="709"/>
        <w:jc w:val="both"/>
      </w:pPr>
      <w:r>
        <w:rPr>
          <w:rFonts w:ascii="Times New Roman" w:hAnsi="Times New Roman"/>
          <w:sz w:val="28"/>
          <w:szCs w:val="28"/>
        </w:rPr>
        <w:t>Организованный набор признаков идиостиля по уровням языка, как нам представляется, мог бы выглядеть следующим образом (возможно, он не полон):</w:t>
      </w:r>
    </w:p>
    <w:p w:rsidR="00823B15"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Фонетический уровень. Фонетика не имеет самостоятельного значения, но в стиле играет определённую роль и может выходить на текстовый уровень. Это может выражаться в авторском использовании или просто повышенной частотности аллитерации, либо склонности к созданию образов посредством звуков: к примеру, передача резкости и стремительности развёртывания событий при помощи большого количества взрывных согласных; также важны созвучия,  повторы (причём это могут быть повторы на различных уровнях, от СФЕ до текста).</w:t>
      </w:r>
    </w:p>
    <w:p w:rsidR="00823B15"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На морфемном уровне – использование определённого набора аффиксов. Следует иметь в виду, что использование аффиксов, как и вообще тех или иных словообразовательных моделей, может носить различный – общеязыковой, экспрессивно-общеязыковой и собственно авторский характер, – соответственно, необходимо принимать во внимание типологические отличия ИЯ и ПЯ в отношении возможностей словообразовательной матрицы.</w:t>
      </w:r>
    </w:p>
    <w:p w:rsidR="00823B15"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На лексическом – очевидно, предпочтение одних лексических единиц другим, акцентуация внимания читателя на определённом круге понятий; кроме того, что, возможно, даже более существенно, для английского языка (если говорить о нем) в целом свойственны слова широкой семантики (СШС), но некоторые авторы делают из общеязыковой черты авторскую, чаще, чем обычно, используя СШС или группы этих слов.</w:t>
      </w:r>
    </w:p>
    <w:p w:rsidR="00823B15"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На уровне словосочетаний можно говорить о нестандартных словосочетаниях, отступающих от общеязыковой сочетаемости и </w:t>
      </w:r>
      <w:r>
        <w:rPr>
          <w:rFonts w:ascii="Times New Roman" w:hAnsi="Times New Roman"/>
          <w:sz w:val="28"/>
          <w:szCs w:val="28"/>
        </w:rPr>
        <w:lastRenderedPageBreak/>
        <w:t>стандартных ассоциаций. Также авторские словосочетания могут обладать разной степенью экспрессии.</w:t>
      </w:r>
    </w:p>
    <w:p w:rsidR="00823B15"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На уровне предложения (структуры фразы) – длина предложения на фоне типичного для языка (функционального стиля, жанра) объёма предложений. При этом речь идёт об использовании не только большого количества придаточных предложений, но и простых предложений с большой глубиной распространения, когда имеется нетипично большое количество второстепенных членов. Сюда же можно отнести и любимые структуры, виды придаточных, другие типичные синтаксические конструкции автора, средства перехода от предложения к предложению (имплицитные и эксплицитные коннекторы), типичные для автора модели связности текста.</w:t>
      </w:r>
    </w:p>
    <w:p w:rsidR="00823B15"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На синтаксическом уровне – авторский синтаксис. Пример – идиостиль Джеймса Джойса, который, в том числе, во многом узнаваем благодаря авторскому использованию пунктуации.</w:t>
      </w:r>
    </w:p>
    <w:p w:rsidR="00823B15" w:rsidRPr="00617BA4" w:rsidRDefault="00823B15" w:rsidP="00E01295">
      <w:pPr>
        <w:pStyle w:val="a7"/>
        <w:numPr>
          <w:ilvl w:val="0"/>
          <w:numId w:val="78"/>
        </w:numPr>
        <w:pBdr>
          <w:top w:val="nil"/>
          <w:left w:val="nil"/>
          <w:bottom w:val="nil"/>
          <w:right w:val="nil"/>
          <w:between w:val="nil"/>
          <w:bar w:val="nil"/>
        </w:pBdr>
        <w:spacing w:after="0" w:line="240" w:lineRule="auto"/>
        <w:contextualSpacing w:val="0"/>
        <w:jc w:val="both"/>
        <w:rPr>
          <w:rFonts w:ascii="Times New Roman" w:hAnsi="Times New Roman"/>
          <w:sz w:val="28"/>
          <w:szCs w:val="28"/>
        </w:rPr>
      </w:pPr>
      <w:r>
        <w:rPr>
          <w:rFonts w:ascii="Times New Roman" w:hAnsi="Times New Roman"/>
          <w:sz w:val="28"/>
          <w:szCs w:val="28"/>
        </w:rPr>
        <w:t>Наконец, на собственно-стилистическом («инструментальном») уровне мы рассматриваем, насколько часто автор прибегает к таким стилистическим приёмам, как метафора, сравнение, гипербола, литота, и др., и какие модели реализации этих приёмов для него типичны.</w:t>
      </w:r>
    </w:p>
    <w:p w:rsidR="00823B15" w:rsidRDefault="00823B15" w:rsidP="00823B15">
      <w:pPr>
        <w:pStyle w:val="a7"/>
        <w:spacing w:after="0" w:line="240" w:lineRule="auto"/>
        <w:ind w:left="0" w:firstLine="709"/>
        <w:jc w:val="both"/>
      </w:pPr>
      <w:r>
        <w:rPr>
          <w:rFonts w:ascii="Times New Roman" w:hAnsi="Times New Roman"/>
          <w:sz w:val="28"/>
          <w:szCs w:val="28"/>
        </w:rPr>
        <w:t>С особо сложной проблемой переводчик сталкивается, когда автор берёт какую-либо общеязыковую черту и доводит её до предела, превращая в авторскую черту. Так, например, у Хемингуэя в диалогах повторяется слово «</w:t>
      </w:r>
      <w:r>
        <w:rPr>
          <w:rFonts w:ascii="Times New Roman" w:hAnsi="Times New Roman"/>
          <w:sz w:val="28"/>
          <w:szCs w:val="28"/>
          <w:lang w:val="en-US"/>
        </w:rPr>
        <w:t>said</w:t>
      </w:r>
      <w:r>
        <w:rPr>
          <w:rFonts w:ascii="Times New Roman" w:hAnsi="Times New Roman"/>
          <w:sz w:val="28"/>
          <w:szCs w:val="28"/>
        </w:rPr>
        <w:t>», чаще чем принято, с целью задать особый эмоциональный ритм диалога. Или другой пример: в английском языке предложения в целом длиннее, чем в русском, однако у Фолкнера даже по меркам английского языка предложения очень длинные.</w:t>
      </w:r>
    </w:p>
    <w:p w:rsidR="00823B15" w:rsidRDefault="00823B15" w:rsidP="00823B15">
      <w:pPr>
        <w:pStyle w:val="a7"/>
        <w:spacing w:after="0" w:line="240" w:lineRule="auto"/>
        <w:ind w:left="0" w:firstLine="709"/>
        <w:jc w:val="both"/>
      </w:pPr>
      <w:r>
        <w:rPr>
          <w:rFonts w:ascii="Times New Roman" w:hAnsi="Times New Roman"/>
          <w:sz w:val="28"/>
          <w:szCs w:val="28"/>
        </w:rPr>
        <w:t xml:space="preserve">Всё сказанное не отрицает того, что сначала необходимо понять мир автора, рассмотреть произведение с литературоведческой точки зрения, даже поговорить о «духе автора», что бы это понятие ни означало. Однако для переводоведов важно пойти дальше – установить, как это всё влияет на отбор языковых средств, и выработать на вышеописанных методологических основах четкую стратегию передачи идиостиля и микроидиостиля автора. </w:t>
      </w:r>
    </w:p>
    <w:p w:rsidR="00823B15" w:rsidRDefault="00823B15" w:rsidP="00823B15">
      <w:pPr>
        <w:pStyle w:val="a7"/>
        <w:spacing w:after="0" w:line="240" w:lineRule="auto"/>
        <w:ind w:left="0" w:firstLine="709"/>
        <w:jc w:val="both"/>
      </w:pPr>
    </w:p>
    <w:p w:rsidR="00823B15" w:rsidRDefault="00823B15" w:rsidP="00823B15">
      <w:pPr>
        <w:pStyle w:val="a7"/>
        <w:spacing w:after="0" w:line="240" w:lineRule="auto"/>
        <w:ind w:left="0"/>
        <w:jc w:val="center"/>
      </w:pPr>
      <w:r>
        <w:rPr>
          <w:rFonts w:ascii="Times New Roman" w:hAnsi="Times New Roman"/>
          <w:b/>
          <w:bCs/>
          <w:i/>
          <w:iCs/>
          <w:sz w:val="28"/>
          <w:szCs w:val="28"/>
        </w:rPr>
        <w:t>Библиографический список</w:t>
      </w:r>
    </w:p>
    <w:p w:rsidR="00823B15" w:rsidRDefault="00823B15" w:rsidP="00823B15">
      <w:pPr>
        <w:pStyle w:val="a7"/>
        <w:spacing w:after="0" w:line="240" w:lineRule="auto"/>
        <w:ind w:left="0" w:firstLine="709"/>
        <w:jc w:val="center"/>
      </w:pP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Большая Советская энциклопедия // Электронный ресурс Интернет: http://enc-dic.com/enc_sovet/Stil-jazka-85392.html</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 xml:space="preserve">Бахтин М. М. </w:t>
      </w:r>
      <w:r w:rsidRPr="002D15D3">
        <w:rPr>
          <w:rFonts w:ascii="Times New Roman" w:hAnsi="Times New Roman" w:cs="Times New Roman"/>
          <w:iCs/>
          <w:sz w:val="28"/>
          <w:szCs w:val="28"/>
        </w:rPr>
        <w:t>Собрание сочинений</w:t>
      </w:r>
      <w:r w:rsidRPr="002D15D3">
        <w:rPr>
          <w:rFonts w:ascii="Times New Roman" w:hAnsi="Times New Roman" w:cs="Times New Roman"/>
          <w:sz w:val="28"/>
          <w:szCs w:val="28"/>
        </w:rPr>
        <w:t>. – М.: Русские словари, 1996.</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 xml:space="preserve">Новиков А.И. </w:t>
      </w:r>
      <w:r w:rsidRPr="002D15D3">
        <w:rPr>
          <w:rFonts w:ascii="Times New Roman" w:hAnsi="Times New Roman" w:cs="Times New Roman"/>
          <w:iCs/>
          <w:sz w:val="28"/>
          <w:szCs w:val="28"/>
        </w:rPr>
        <w:t>Текст кок объект исследования лингвопсихологии</w:t>
      </w:r>
      <w:r w:rsidRPr="002D15D3">
        <w:rPr>
          <w:rFonts w:ascii="Times New Roman" w:hAnsi="Times New Roman" w:cs="Times New Roman"/>
          <w:sz w:val="28"/>
          <w:szCs w:val="28"/>
        </w:rPr>
        <w:t xml:space="preserve"> // Методология современной психолингвистики: Сборник статей. – М.; Барнаул: Издательство Алтайского университета, 2003.</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lastRenderedPageBreak/>
        <w:t xml:space="preserve">Тарасова И. А. </w:t>
      </w:r>
      <w:r w:rsidRPr="002D15D3">
        <w:rPr>
          <w:rFonts w:ascii="Times New Roman" w:hAnsi="Times New Roman" w:cs="Times New Roman"/>
          <w:iCs/>
          <w:sz w:val="28"/>
          <w:szCs w:val="28"/>
        </w:rPr>
        <w:t>Категории когнитивной лингвистики в исследовании идиостиля</w:t>
      </w:r>
      <w:r w:rsidRPr="002D15D3">
        <w:rPr>
          <w:rFonts w:ascii="Times New Roman" w:hAnsi="Times New Roman" w:cs="Times New Roman"/>
          <w:sz w:val="28"/>
          <w:szCs w:val="28"/>
        </w:rPr>
        <w:t xml:space="preserve"> // Вестник СамГУ. Языкознание. – Вып.1. Самара: Издательство «Самарский университет», 2004.</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 xml:space="preserve">Караулов Ю. Н. </w:t>
      </w:r>
      <w:r w:rsidRPr="002D15D3">
        <w:rPr>
          <w:rFonts w:ascii="Times New Roman" w:hAnsi="Times New Roman" w:cs="Times New Roman"/>
          <w:iCs/>
          <w:sz w:val="28"/>
          <w:szCs w:val="28"/>
        </w:rPr>
        <w:t>Русская языковая личность и задачи её изучения</w:t>
      </w:r>
      <w:r w:rsidRPr="002D15D3">
        <w:rPr>
          <w:rFonts w:ascii="Times New Roman" w:hAnsi="Times New Roman" w:cs="Times New Roman"/>
          <w:sz w:val="28"/>
          <w:szCs w:val="28"/>
        </w:rPr>
        <w:t xml:space="preserve"> // Сборник «Язык и личность». – М.: Институт русского языка, 1989.</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 xml:space="preserve">Гиндин С. И. </w:t>
      </w:r>
      <w:r w:rsidRPr="002D15D3">
        <w:rPr>
          <w:rFonts w:ascii="Times New Roman" w:hAnsi="Times New Roman" w:cs="Times New Roman"/>
          <w:iCs/>
          <w:sz w:val="28"/>
          <w:szCs w:val="28"/>
        </w:rPr>
        <w:t xml:space="preserve">Язык. Культура. Гуманитарное знание: Науч. наследие Г. О. Винокура и современность. – </w:t>
      </w:r>
      <w:r w:rsidRPr="002D15D3">
        <w:rPr>
          <w:rFonts w:ascii="Times New Roman" w:hAnsi="Times New Roman" w:cs="Times New Roman"/>
          <w:sz w:val="28"/>
          <w:szCs w:val="28"/>
        </w:rPr>
        <w:t>М.:</w:t>
      </w:r>
      <w:r w:rsidRPr="002D15D3">
        <w:rPr>
          <w:rFonts w:ascii="Times New Roman" w:hAnsi="Times New Roman" w:cs="Times New Roman"/>
          <w:iCs/>
          <w:sz w:val="28"/>
          <w:szCs w:val="28"/>
        </w:rPr>
        <w:t xml:space="preserve"> </w:t>
      </w:r>
      <w:r w:rsidRPr="002D15D3">
        <w:rPr>
          <w:rFonts w:ascii="Times New Roman" w:hAnsi="Times New Roman" w:cs="Times New Roman"/>
          <w:sz w:val="28"/>
          <w:szCs w:val="28"/>
        </w:rPr>
        <w:t>Научный мир, 1999.</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 xml:space="preserve">Жолковский А.К., Щеглов Ю.К. </w:t>
      </w:r>
      <w:r w:rsidRPr="002D15D3">
        <w:rPr>
          <w:rFonts w:ascii="Times New Roman" w:hAnsi="Times New Roman" w:cs="Times New Roman"/>
          <w:iCs/>
          <w:sz w:val="28"/>
          <w:szCs w:val="28"/>
        </w:rPr>
        <w:t xml:space="preserve">Структурная поэтика – порождающая поэтика. </w:t>
      </w:r>
      <w:r w:rsidRPr="002D15D3">
        <w:rPr>
          <w:rFonts w:ascii="Times New Roman" w:hAnsi="Times New Roman" w:cs="Times New Roman"/>
          <w:sz w:val="28"/>
          <w:szCs w:val="28"/>
        </w:rPr>
        <w:t>// Электронный ресурс Интернет: http://philologos.narod.ru/classics/zholk1.htm</w:t>
      </w:r>
    </w:p>
    <w:p w:rsidR="00823B15" w:rsidRPr="002D15D3" w:rsidRDefault="00823B15" w:rsidP="00E01295">
      <w:pPr>
        <w:pStyle w:val="a7"/>
        <w:numPr>
          <w:ilvl w:val="0"/>
          <w:numId w:val="79"/>
        </w:numPr>
        <w:pBdr>
          <w:top w:val="nil"/>
          <w:left w:val="nil"/>
          <w:bottom w:val="nil"/>
          <w:right w:val="nil"/>
          <w:between w:val="nil"/>
          <w:bar w:val="nil"/>
        </w:pBdr>
        <w:spacing w:after="0" w:line="240" w:lineRule="auto"/>
        <w:contextualSpacing w:val="0"/>
        <w:jc w:val="both"/>
        <w:rPr>
          <w:rFonts w:ascii="Times New Roman" w:hAnsi="Times New Roman" w:cs="Times New Roman"/>
          <w:sz w:val="28"/>
          <w:szCs w:val="28"/>
        </w:rPr>
      </w:pPr>
      <w:r w:rsidRPr="002D15D3">
        <w:rPr>
          <w:rFonts w:ascii="Times New Roman" w:hAnsi="Times New Roman" w:cs="Times New Roman"/>
          <w:sz w:val="28"/>
          <w:szCs w:val="28"/>
        </w:rPr>
        <w:t xml:space="preserve">Гальперин И. Р. </w:t>
      </w:r>
      <w:r w:rsidRPr="002D15D3">
        <w:rPr>
          <w:rFonts w:ascii="Times New Roman" w:hAnsi="Times New Roman" w:cs="Times New Roman"/>
          <w:iCs/>
          <w:sz w:val="28"/>
          <w:szCs w:val="28"/>
        </w:rPr>
        <w:t xml:space="preserve">Стилистика английского языка. </w:t>
      </w:r>
      <w:r w:rsidRPr="002D15D3">
        <w:rPr>
          <w:rFonts w:ascii="Times New Roman" w:hAnsi="Times New Roman" w:cs="Times New Roman"/>
          <w:sz w:val="28"/>
          <w:szCs w:val="28"/>
        </w:rPr>
        <w:t>М.: Высшая школа, 1977.</w:t>
      </w:r>
    </w:p>
    <w:p w:rsidR="003B36ED" w:rsidRDefault="003B36ED" w:rsidP="003B36ED">
      <w:pPr>
        <w:spacing w:after="0" w:line="240" w:lineRule="auto"/>
        <w:rPr>
          <w:rFonts w:ascii="Times New Roman" w:hAnsi="Times New Roman"/>
          <w:sz w:val="28"/>
          <w:szCs w:val="28"/>
        </w:rPr>
      </w:pPr>
    </w:p>
    <w:p w:rsidR="00823B15" w:rsidRDefault="00823B15" w:rsidP="003B36ED">
      <w:pPr>
        <w:spacing w:after="0" w:line="240" w:lineRule="auto"/>
        <w:rPr>
          <w:rFonts w:ascii="Times New Roman" w:hAnsi="Times New Roman"/>
          <w:sz w:val="28"/>
          <w:szCs w:val="28"/>
        </w:rPr>
      </w:pPr>
    </w:p>
    <w:p w:rsidR="00EC141B" w:rsidRDefault="00EC141B" w:rsidP="00EC141B">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Д.Р. Шевчук</w:t>
      </w:r>
      <w:r>
        <w:rPr>
          <w:rStyle w:val="a6"/>
          <w:rFonts w:ascii="Times New Roman" w:hAnsi="Times New Roman"/>
          <w:b/>
          <w:sz w:val="28"/>
          <w:szCs w:val="28"/>
        </w:rPr>
        <w:footnoteReference w:id="42"/>
      </w:r>
      <w:r>
        <w:rPr>
          <w:rFonts w:ascii="Times New Roman" w:hAnsi="Times New Roman" w:cs="Times New Roman"/>
          <w:b/>
          <w:sz w:val="28"/>
          <w:szCs w:val="28"/>
        </w:rPr>
        <w:t xml:space="preserve"> </w:t>
      </w:r>
    </w:p>
    <w:p w:rsidR="00EC141B" w:rsidRDefault="00EC141B" w:rsidP="00EC141B">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(Тольяттинский государственный университет)</w:t>
      </w:r>
    </w:p>
    <w:p w:rsidR="00EC141B" w:rsidRPr="00395194" w:rsidRDefault="00EC141B" w:rsidP="00EC141B">
      <w:pPr>
        <w:spacing w:after="0" w:line="240" w:lineRule="auto"/>
        <w:ind w:firstLine="709"/>
        <w:jc w:val="right"/>
        <w:rPr>
          <w:rFonts w:ascii="Times New Roman" w:hAnsi="Times New Roman" w:cs="Times New Roman"/>
          <w:i/>
          <w:sz w:val="28"/>
          <w:szCs w:val="28"/>
        </w:rPr>
      </w:pPr>
    </w:p>
    <w:p w:rsidR="00EC141B" w:rsidRDefault="00EC141B" w:rsidP="00EC141B">
      <w:pPr>
        <w:spacing w:after="0" w:line="240" w:lineRule="auto"/>
        <w:jc w:val="center"/>
        <w:rPr>
          <w:rFonts w:ascii="Times New Roman" w:hAnsi="Times New Roman" w:cs="Times New Roman"/>
          <w:b/>
          <w:i/>
          <w:sz w:val="28"/>
          <w:szCs w:val="28"/>
        </w:rPr>
      </w:pPr>
      <w:r w:rsidRPr="00395194">
        <w:rPr>
          <w:rFonts w:ascii="Times New Roman" w:hAnsi="Times New Roman" w:cs="Times New Roman"/>
          <w:b/>
          <w:i/>
          <w:sz w:val="28"/>
          <w:szCs w:val="28"/>
        </w:rPr>
        <w:t xml:space="preserve">КОММУНИКАТИВНО-ФУНКЦИОНАЛЬНЫЙ ПОДХОД </w:t>
      </w:r>
    </w:p>
    <w:p w:rsidR="00EC141B" w:rsidRPr="00395194" w:rsidRDefault="00EC141B" w:rsidP="00EC141B">
      <w:pPr>
        <w:spacing w:after="0" w:line="240" w:lineRule="auto"/>
        <w:jc w:val="center"/>
        <w:rPr>
          <w:rFonts w:ascii="Times New Roman" w:hAnsi="Times New Roman" w:cs="Times New Roman"/>
          <w:b/>
          <w:i/>
          <w:sz w:val="28"/>
          <w:szCs w:val="28"/>
        </w:rPr>
      </w:pPr>
      <w:r w:rsidRPr="00395194">
        <w:rPr>
          <w:rFonts w:ascii="Times New Roman" w:hAnsi="Times New Roman" w:cs="Times New Roman"/>
          <w:b/>
          <w:i/>
          <w:sz w:val="28"/>
          <w:szCs w:val="28"/>
        </w:rPr>
        <w:t>К ПЕРЕВОДУ В РАМКАХ ПОЛИТИЧЕСКОГО ДИСКУРСА</w:t>
      </w:r>
    </w:p>
    <w:p w:rsidR="00EC141B" w:rsidRDefault="00EC141B" w:rsidP="00EC141B">
      <w:pPr>
        <w:spacing w:after="0" w:line="240" w:lineRule="auto"/>
        <w:ind w:firstLine="709"/>
        <w:jc w:val="center"/>
        <w:rPr>
          <w:rFonts w:ascii="Times New Roman" w:hAnsi="Times New Roman" w:cs="Times New Roman"/>
          <w:b/>
          <w:sz w:val="28"/>
          <w:szCs w:val="28"/>
        </w:rPr>
      </w:pP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и успешное взаимопонимание между представителями самых разных наций, культур, государств является одной из основных проблем современного международного общества. Таким образом, перевод обеспечивает возможность преодоления существующих трудностей, а также способствует пониманию реципиентом поступающей информации и достижению эффективного уровня коммуникации. В истории известны случаи использования приемов дезинформации, которые направлены на дестабилизацию общества и воздействие на массовое сознание в выгодном для воздействующей стороны направлении.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на пути передачи информации от адресанта до реципиента оказывает влияние значительный сегмент общественно-политической жизни, такой как СМИ (средства массовой информации). СМИ играют значительную роль в информировании населения. Основополагающей функцией СМИ является воздействие на общественное сознание и создание определенных стереотипов. Для осуществления воздействия на аудиторию и на результат воссоздания тех или иных предметов и явлений осуществляются различные приемы вербальной манипуляции, которые реализуются с помощью оценочных и художественных средств или иных лингвистических приемов имплицитности. С этой актуальной проблемой сталкивается переводчик, так как необходимо передать информацию согласно поставленной ему цели. «Все переводы подразумевают ту или </w:t>
      </w:r>
      <w:r>
        <w:rPr>
          <w:rFonts w:ascii="Times New Roman" w:hAnsi="Times New Roman" w:cs="Times New Roman"/>
          <w:sz w:val="28"/>
          <w:szCs w:val="28"/>
        </w:rPr>
        <w:lastRenderedPageBreak/>
        <w:t>иную степень манипуляции текстом оригинала в определенных целях» [1. С.178</w:t>
      </w:r>
      <w:r w:rsidRPr="00564F4E">
        <w:rPr>
          <w:rFonts w:ascii="Times New Roman" w:hAnsi="Times New Roman" w:cs="Times New Roman"/>
          <w:sz w:val="28"/>
          <w:szCs w:val="28"/>
        </w:rPr>
        <w:t>]</w:t>
      </w:r>
      <w:r>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Особую значимость в этом смысле представляет политический дискурс. А.Н. Баранов определяет политический дискурс как «совокупность дискурсивных практик, идентифицирующих участников политического дискурса как таковых или формирующих конкретную тематику политической коммуникации», т.е. совокупность политических </w:t>
      </w:r>
      <w:r w:rsidRPr="00285F6C">
        <w:rPr>
          <w:rFonts w:ascii="Times New Roman" w:hAnsi="Times New Roman" w:cs="Times New Roman"/>
          <w:sz w:val="28"/>
          <w:szCs w:val="28"/>
        </w:rPr>
        <w:t>дискурсий</w:t>
      </w:r>
      <w:r>
        <w:rPr>
          <w:rFonts w:ascii="Times New Roman" w:hAnsi="Times New Roman" w:cs="Times New Roman"/>
          <w:sz w:val="28"/>
          <w:szCs w:val="28"/>
        </w:rPr>
        <w:t xml:space="preserve"> социума: дискурса власти, контрдискурсии, публичной риторики, закрепляющих сложившуюся систему общественных отношений, либо дестабилизирующих ее </w:t>
      </w:r>
      <w:r w:rsidRPr="00285F6C">
        <w:rPr>
          <w:rFonts w:ascii="Times New Roman" w:hAnsi="Times New Roman" w:cs="Times New Roman"/>
          <w:sz w:val="28"/>
          <w:szCs w:val="28"/>
        </w:rPr>
        <w:t>[</w:t>
      </w:r>
      <w:r>
        <w:rPr>
          <w:rFonts w:ascii="Times New Roman" w:hAnsi="Times New Roman" w:cs="Times New Roman"/>
          <w:sz w:val="28"/>
          <w:szCs w:val="28"/>
        </w:rPr>
        <w:t>2. С.52</w:t>
      </w:r>
      <w:r w:rsidRPr="00285F6C">
        <w:rPr>
          <w:rFonts w:ascii="Times New Roman" w:hAnsi="Times New Roman" w:cs="Times New Roman"/>
          <w:sz w:val="28"/>
          <w:szCs w:val="28"/>
        </w:rPr>
        <w:t>]</w:t>
      </w:r>
      <w:r>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Коммуникативные стратегии объединяют множество направленных на достижение желаемого эффекта приемов и техник, таких как опора на авторитет и стереотипы, использование «пустых» слов, навязывание пресуппозиций. При намеренном злоупотреблении воздействующих речевых средств коммуникативная стратегия перерастает в речевое манипулирование. [3. С</w:t>
      </w:r>
      <w:r w:rsidRPr="00285F6C">
        <w:rPr>
          <w:rFonts w:ascii="Times New Roman" w:hAnsi="Times New Roman" w:cs="Times New Roman"/>
          <w:sz w:val="28"/>
          <w:szCs w:val="28"/>
        </w:rPr>
        <w:t xml:space="preserve">. </w:t>
      </w:r>
      <w:r>
        <w:rPr>
          <w:rFonts w:ascii="Times New Roman" w:hAnsi="Times New Roman" w:cs="Times New Roman"/>
          <w:sz w:val="28"/>
          <w:szCs w:val="28"/>
        </w:rPr>
        <w:t>57].</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положенные в основу нашего исследования – общественно-политического характера. Они являются неотъемлемыми элементами коммуникации между разными языковыми сообществами.</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Политическая коммуникация имеет комплексный характер, так как, по мнению А.П. Чудинова, задействует «все присутствующие в сознании говорящего и слушающего компоненты, способные влиять на порождение и восприятие речи: другие тексты, содержание которых учитывается автором и адресатом данного текста, политические взгляды автора и его задачи при создании текста, политическая ситуация, в которой «живет» данный текст, репутация изданий, в котором он опубликован» [4. С. 46].</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Вплоть до недавнего времени в науке о переводе господствовал лингвистический подход к принципам перевода; ученые в основном занимались описанием переводческих трансформаций и сопоставлением текста оригинала и текста перевода на различных языковых уровнях, не учитывая при этом коммуникативную ситуацию, в которой осуществляется перевод. Данный подход, при котором основным объектом переводоведческих исследований является сам текст, носит название </w:t>
      </w:r>
      <w:r w:rsidRPr="00B57ABD">
        <w:rPr>
          <w:rFonts w:ascii="Times New Roman" w:hAnsi="Times New Roman" w:cs="Times New Roman"/>
          <w:b/>
          <w:sz w:val="28"/>
          <w:szCs w:val="28"/>
        </w:rPr>
        <w:t>текстоцентрический</w:t>
      </w:r>
      <w:r>
        <w:rPr>
          <w:rFonts w:ascii="Times New Roman" w:hAnsi="Times New Roman" w:cs="Times New Roman"/>
          <w:b/>
          <w:sz w:val="28"/>
          <w:szCs w:val="28"/>
        </w:rPr>
        <w:t xml:space="preserve"> </w:t>
      </w:r>
      <w:r w:rsidRPr="009848AC">
        <w:rPr>
          <w:rFonts w:ascii="Times New Roman" w:hAnsi="Times New Roman" w:cs="Times New Roman"/>
          <w:sz w:val="28"/>
          <w:szCs w:val="28"/>
        </w:rPr>
        <w:t>[</w:t>
      </w:r>
      <w:r>
        <w:rPr>
          <w:rFonts w:ascii="Times New Roman" w:hAnsi="Times New Roman" w:cs="Times New Roman"/>
          <w:sz w:val="28"/>
          <w:szCs w:val="28"/>
        </w:rPr>
        <w:t>5. С. 130</w:t>
      </w:r>
      <w:r w:rsidRPr="009848AC">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80-90-е годы ХХ века ситуация начала меняться: ученые стали рассматривать перевод в качестве способа обеспечения межъязыковой и межкультурной коммуникации. В дополнение к лингвистическим подходам к переводу все большее распространение получают теории, базирующиеся на коммуникативно-функциональном подходе, в соответствии с которым при переводе учитываются не только лингвистические характеристики текстов оригинала и перевода, но и экстралингвистические факторы, связанные с</w:t>
      </w:r>
    </w:p>
    <w:p w:rsidR="00EC141B" w:rsidRDefault="00EC141B" w:rsidP="00E01295">
      <w:pPr>
        <w:numPr>
          <w:ilvl w:val="0"/>
          <w:numId w:val="81"/>
        </w:numPr>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личностными особенностями коммуникантов, а именно автора исходного сообщения, получателя перевода и переводчика, их принадлежностью к разным языковым коллективам и разным культурам;</w:t>
      </w:r>
    </w:p>
    <w:p w:rsidR="00EC141B" w:rsidRDefault="00EC141B" w:rsidP="00E01295">
      <w:pPr>
        <w:numPr>
          <w:ilvl w:val="0"/>
          <w:numId w:val="81"/>
        </w:numPr>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воздействием, которое переводимые тексты оказывают на адресатов; </w:t>
      </w:r>
    </w:p>
    <w:p w:rsidR="00EC141B" w:rsidRDefault="00EC141B" w:rsidP="00E01295">
      <w:pPr>
        <w:numPr>
          <w:ilvl w:val="0"/>
          <w:numId w:val="81"/>
        </w:numPr>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конкретной коммуникативной ситуацией, в которой осуществляется перевод, с учетом цели осуществления перевода и ожиданий получателя перевода.</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переводчика при таком подходе заключается в достижении той цели перевода, которая определяется заказчиком перевода и условиями, в которых осуществляется перевод. При создании переводного текста он уже не является самоцелью, а инструментом межкультурной коммуникации и сохранения коммуникативного воздействия на получателя перевода.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Коммуникативно-функциональный подход к переводу начал разрабатываться учеными европейских школ перевода, например, К. Райс и Г. Фермер выделили теорию, известную как скопос-теория. В рамках скопос-теории во главу угла становится текст перевода, который создается переводчиком с заданной целью в соответствии с потребностями заказчиков текста перевода.</w:t>
      </w:r>
      <w:r w:rsidRPr="001C1FDD">
        <w:rPr>
          <w:rFonts w:ascii="Times New Roman" w:hAnsi="Times New Roman" w:cs="Times New Roman"/>
          <w:sz w:val="28"/>
          <w:szCs w:val="28"/>
        </w:rPr>
        <w:t xml:space="preserve"> </w:t>
      </w:r>
    </w:p>
    <w:p w:rsidR="00EC141B" w:rsidRDefault="00EC141B" w:rsidP="00EC141B">
      <w:pPr>
        <w:spacing w:after="0" w:line="240" w:lineRule="auto"/>
        <w:ind w:firstLine="709"/>
        <w:jc w:val="both"/>
        <w:rPr>
          <w:rFonts w:ascii="Times New Roman" w:hAnsi="Times New Roman" w:cs="Times New Roman"/>
          <w:sz w:val="28"/>
          <w:szCs w:val="28"/>
        </w:rPr>
      </w:pPr>
      <w:r w:rsidRPr="001C1FDD">
        <w:rPr>
          <w:rFonts w:ascii="Times New Roman" w:hAnsi="Times New Roman" w:cs="Times New Roman"/>
          <w:sz w:val="28"/>
          <w:szCs w:val="28"/>
        </w:rPr>
        <w:t xml:space="preserve">Согласно Т.Ю. Махортовой, </w:t>
      </w:r>
      <w:r w:rsidRPr="00B57ABD">
        <w:rPr>
          <w:rFonts w:ascii="Times New Roman" w:hAnsi="Times New Roman" w:cs="Times New Roman"/>
          <w:b/>
          <w:sz w:val="28"/>
          <w:szCs w:val="28"/>
        </w:rPr>
        <w:t>скопос-теория</w:t>
      </w:r>
      <w:r w:rsidRPr="001C1FDD">
        <w:rPr>
          <w:rFonts w:ascii="Times New Roman" w:hAnsi="Times New Roman" w:cs="Times New Roman"/>
          <w:sz w:val="28"/>
          <w:szCs w:val="28"/>
        </w:rPr>
        <w:t xml:space="preserve"> – основа коммуникативно-прагматического подхода [</w:t>
      </w:r>
      <w:r>
        <w:rPr>
          <w:rFonts w:ascii="Times New Roman" w:hAnsi="Times New Roman" w:cs="Times New Roman"/>
          <w:sz w:val="28"/>
          <w:szCs w:val="28"/>
        </w:rPr>
        <w:t>6. С.151</w:t>
      </w:r>
      <w:r w:rsidRPr="001C1FDD">
        <w:rPr>
          <w:rFonts w:ascii="Times New Roman" w:hAnsi="Times New Roman" w:cs="Times New Roman"/>
          <w:sz w:val="28"/>
          <w:szCs w:val="28"/>
        </w:rPr>
        <w:t>]. В то же время В.В. Сдобников, объединяя элементы скопос-теории с коммуникативно-прагматическим подходом, приходит к коммуникативно-функциональному подходу к переводу: «В условиях двуязычной коммуникации перевод заключается в достижении той цели, ради которой осуществляется перевод, цели, определяемой самими условиями ситуации двуязычной коммуникации. При этом сами тексты оригинала и перевода выступают в качестве инструментов коммуникации, инструментов обеспечения определенного коммуникативн</w:t>
      </w:r>
      <w:r>
        <w:rPr>
          <w:rFonts w:ascii="Times New Roman" w:hAnsi="Times New Roman" w:cs="Times New Roman"/>
          <w:sz w:val="28"/>
          <w:szCs w:val="28"/>
        </w:rPr>
        <w:t>ого воздействия на получателя»</w:t>
      </w:r>
      <w:r w:rsidRPr="001C1FDD">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российском переводоведении реализация данного подхода к переводу сейчас активно разрабатывается в работах В.В. Сдобникова, который разрабатывает понятия перевода и коммуникативной ситуации с точки зрения коммуникативно-функционального подхода, и А.Д. Швейцера, по мнению которого при переводе прежде всего необходимо соблюдать «установку на передачу коммуникативного эффекта первичного текста, частично модифицируемая различиями между двумя языками, двумя культурами и двумя коммуникативными ситуациями»</w:t>
      </w:r>
      <w:r w:rsidRPr="009848AC">
        <w:rPr>
          <w:rFonts w:ascii="Times New Roman" w:hAnsi="Times New Roman" w:cs="Times New Roman"/>
          <w:sz w:val="28"/>
          <w:szCs w:val="28"/>
        </w:rPr>
        <w:t xml:space="preserve"> [</w:t>
      </w:r>
      <w:r>
        <w:rPr>
          <w:rFonts w:ascii="Times New Roman" w:hAnsi="Times New Roman" w:cs="Times New Roman"/>
          <w:sz w:val="28"/>
          <w:szCs w:val="28"/>
        </w:rPr>
        <w:t>8. С. 29</w:t>
      </w:r>
      <w:r w:rsidRPr="009848AC">
        <w:rPr>
          <w:rFonts w:ascii="Times New Roman" w:hAnsi="Times New Roman" w:cs="Times New Roman"/>
          <w:sz w:val="28"/>
          <w:szCs w:val="28"/>
        </w:rPr>
        <w:t>]</w:t>
      </w:r>
      <w:r>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этой точки зрения анализ политического перевода представляет большой интерес, так как позволяет проследить несоответствия коммуникативно-прагматического потенциалов двух текстов на разных языках, и непосредственно сами изменения, которые осуществляются при переводе в рамках политического взаимодействия.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Политический текст выполняет несколько функций: информирование массового читателя об общественно значимых проблемах и событиях, происходящих на данный момент в том или ином обществе; эффективное и результативное формирование социальной оценки к образу реальной действительности; обширное управление, манипуляция общественным мнением с помощью идеологического и пропагандистского воздействия.</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воздействующей силой обладают риторические фигуры, тропы, средства образности. Данные средства могут объединяться и формировать коммуникативную стратегию, направленную на воплощение замысла автора. Помимо осознанного выбора речевых средств коммуникативная стратегия регулирует содержание информации (о чем говорить, что не затрагивать), тот коммуникативный эффект, к которому автор стремится [5. С.131].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Исследователи А.Ю. Миронина и О.Н. Сибиряков отмечают, что «в процессе перевода текста на общественно-политическую тематику искажения оригинала могут привести к таким непоправимым последствиям, как политический конфликт, материальные потери» [9. C</w:t>
      </w:r>
      <w:r w:rsidRPr="00564F4E">
        <w:rPr>
          <w:rFonts w:ascii="Times New Roman" w:hAnsi="Times New Roman" w:cs="Times New Roman"/>
          <w:sz w:val="28"/>
          <w:szCs w:val="28"/>
        </w:rPr>
        <w:t>.11</w:t>
      </w:r>
      <w:r>
        <w:rPr>
          <w:rFonts w:ascii="Times New Roman" w:hAnsi="Times New Roman" w:cs="Times New Roman"/>
          <w:sz w:val="28"/>
          <w:szCs w:val="28"/>
        </w:rPr>
        <w:t xml:space="preserve">5].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перевод таких текстов активно осуществляется, тексты публикуются в разных изданиях и транслируются по различным каналам связи. Осуществление адекватного перевода требует особых стратегий со стороны переводчика, объединяющих элементы как области переводоведения, так и журналистики, с учетом прагматической и функциональной направленности.</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проиллюстрировать положения коммуникативно-функционального подхода к переводу политического текста, было изучено несколько образцов текстов политической тематики, в том числе тексты и их переводы, размещенные на сайте </w:t>
      </w:r>
      <w:r w:rsidRPr="008D6343">
        <w:rPr>
          <w:rFonts w:ascii="Times New Roman" w:hAnsi="Times New Roman" w:cs="Times New Roman"/>
          <w:i/>
          <w:sz w:val="28"/>
          <w:szCs w:val="28"/>
        </w:rPr>
        <w:t>kremlin.ru</w:t>
      </w:r>
      <w:r>
        <w:rPr>
          <w:rFonts w:ascii="Times New Roman" w:hAnsi="Times New Roman" w:cs="Times New Roman"/>
          <w:sz w:val="28"/>
          <w:szCs w:val="28"/>
        </w:rPr>
        <w:t xml:space="preserve">, который является официальным интернет-представительством Президента России. Однако наиболее яркие примеры положений данной теории можно привести, анализируя статью газеты </w:t>
      </w:r>
      <w:r>
        <w:rPr>
          <w:rFonts w:ascii="Times New Roman" w:hAnsi="Times New Roman" w:cs="Times New Roman"/>
          <w:i/>
          <w:sz w:val="28"/>
          <w:szCs w:val="28"/>
        </w:rPr>
        <w:t xml:space="preserve">The Guardian </w:t>
      </w:r>
      <w:r w:rsidRPr="008D6343">
        <w:rPr>
          <w:rFonts w:ascii="Times New Roman" w:hAnsi="Times New Roman" w:cs="Times New Roman"/>
          <w:b/>
          <w:i/>
          <w:sz w:val="28"/>
          <w:szCs w:val="28"/>
        </w:rPr>
        <w:t>«Russian Revolution: Putin’s Russia can’t celebrate its revolutionary past. It has to smother it»</w:t>
      </w:r>
      <w:r w:rsidRPr="00C05317">
        <w:rPr>
          <w:rFonts w:ascii="Times New Roman" w:hAnsi="Times New Roman" w:cs="Times New Roman"/>
          <w:b/>
          <w:i/>
          <w:sz w:val="28"/>
          <w:szCs w:val="28"/>
        </w:rPr>
        <w:t xml:space="preserve"> </w:t>
      </w:r>
      <w:r>
        <w:rPr>
          <w:rFonts w:ascii="Times New Roman" w:hAnsi="Times New Roman" w:cs="Times New Roman"/>
          <w:sz w:val="28"/>
          <w:szCs w:val="28"/>
        </w:rPr>
        <w:t>[10</w:t>
      </w:r>
      <w:r w:rsidRPr="00C05317">
        <w:rPr>
          <w:rFonts w:ascii="Times New Roman" w:hAnsi="Times New Roman" w:cs="Times New Roman"/>
          <w:sz w:val="28"/>
          <w:szCs w:val="28"/>
        </w:rPr>
        <w:t>]</w:t>
      </w:r>
      <w:r>
        <w:rPr>
          <w:rFonts w:ascii="Times New Roman" w:hAnsi="Times New Roman" w:cs="Times New Roman"/>
          <w:i/>
          <w:sz w:val="28"/>
          <w:szCs w:val="28"/>
        </w:rPr>
        <w:t xml:space="preserve"> </w:t>
      </w:r>
      <w:r w:rsidRPr="00F01E93">
        <w:rPr>
          <w:rFonts w:ascii="Times New Roman" w:hAnsi="Times New Roman" w:cs="Times New Roman"/>
          <w:sz w:val="28"/>
          <w:szCs w:val="28"/>
        </w:rPr>
        <w:t xml:space="preserve">и ее перевод, размещенный на сайте </w:t>
      </w:r>
      <w:r>
        <w:rPr>
          <w:rFonts w:ascii="Times New Roman" w:hAnsi="Times New Roman" w:cs="Times New Roman"/>
          <w:i/>
          <w:sz w:val="28"/>
          <w:szCs w:val="28"/>
        </w:rPr>
        <w:t xml:space="preserve">inosmi.ru </w:t>
      </w:r>
      <w:r>
        <w:rPr>
          <w:rFonts w:ascii="Times New Roman" w:hAnsi="Times New Roman" w:cs="Times New Roman"/>
          <w:sz w:val="28"/>
          <w:szCs w:val="28"/>
        </w:rPr>
        <w:t>[11</w:t>
      </w:r>
      <w:r w:rsidRPr="00C05317">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Статья посвящена юбилею празднования 100-летия Октябрьской революции.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анализа материала были выявлены основные способы реализации коммуникативно-функционального к переводу данной статьи. Цель статьи проинформировать об исторических событиях 1917 года и одновременно передать негативное отношение к данному историческому событию. Анализируя стратегии перевода ориганальной статьи, вслед за В.В. Сдобниковым, мы считаем возможным выделить две основных тактики передачи информации в данном тексте. Одной из них является </w:t>
      </w:r>
      <w:r>
        <w:rPr>
          <w:rFonts w:ascii="Times New Roman" w:hAnsi="Times New Roman" w:cs="Times New Roman"/>
          <w:b/>
          <w:sz w:val="28"/>
          <w:szCs w:val="28"/>
        </w:rPr>
        <w:t>тактика максимально точной и полной передачи информации</w:t>
      </w:r>
      <w:r>
        <w:rPr>
          <w:rFonts w:ascii="Times New Roman" w:hAnsi="Times New Roman" w:cs="Times New Roman"/>
          <w:sz w:val="28"/>
          <w:szCs w:val="28"/>
        </w:rPr>
        <w:t xml:space="preserve">. Основная когнитивная информация, содержащаяся в тексте, в своей </w:t>
      </w:r>
      <w:r>
        <w:rPr>
          <w:rFonts w:ascii="Times New Roman" w:hAnsi="Times New Roman" w:cs="Times New Roman"/>
          <w:sz w:val="28"/>
          <w:szCs w:val="28"/>
        </w:rPr>
        <w:lastRenderedPageBreak/>
        <w:t>совокупности выражает основное содержание и основную идею текста, и соответственно, должна быть передана без потери или искажения при переводе» [3. С. 30</w:t>
      </w:r>
      <w:r w:rsidRPr="009848AC">
        <w:rPr>
          <w:rFonts w:ascii="Times New Roman" w:hAnsi="Times New Roman" w:cs="Times New Roman"/>
          <w:sz w:val="28"/>
          <w:szCs w:val="28"/>
        </w:rPr>
        <w:t>]</w:t>
      </w:r>
      <w:r>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представленные примеры иллюстрируют передачу фактической информации (даты, названия, аббревиатуры и т.д.):</w:t>
      </w:r>
    </w:p>
    <w:p w:rsidR="00EC141B" w:rsidRPr="008F6BCE" w:rsidRDefault="00EC141B" w:rsidP="00E01295">
      <w:pPr>
        <w:numPr>
          <w:ilvl w:val="0"/>
          <w:numId w:val="80"/>
        </w:numPr>
        <w:spacing w:after="0" w:line="240" w:lineRule="auto"/>
        <w:ind w:left="0" w:firstLine="709"/>
        <w:contextualSpacing/>
        <w:jc w:val="both"/>
        <w:rPr>
          <w:rFonts w:ascii="Times New Roman" w:hAnsi="Times New Roman" w:cs="Times New Roman"/>
          <w:i/>
          <w:sz w:val="28"/>
          <w:szCs w:val="28"/>
        </w:rPr>
      </w:pPr>
      <w:r w:rsidRPr="008F6BCE">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Cheka</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Lenin</w:t>
      </w:r>
      <w:r w:rsidRPr="00F01E93">
        <w:rPr>
          <w:rFonts w:ascii="Times New Roman" w:hAnsi="Times New Roman" w:cs="Times New Roman"/>
          <w:i/>
          <w:sz w:val="28"/>
          <w:szCs w:val="28"/>
        </w:rPr>
        <w:t>’</w:t>
      </w:r>
      <w:r w:rsidRPr="008F6BCE">
        <w:rPr>
          <w:rFonts w:ascii="Times New Roman" w:hAnsi="Times New Roman" w:cs="Times New Roman"/>
          <w:i/>
          <w:sz w:val="28"/>
          <w:szCs w:val="28"/>
          <w:lang w:val="en-US"/>
        </w:rPr>
        <w:t>s</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feared</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secret</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police</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force</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was</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founded</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on</w:t>
      </w:r>
      <w:r w:rsidRPr="00F01E93">
        <w:rPr>
          <w:rFonts w:ascii="Times New Roman" w:hAnsi="Times New Roman" w:cs="Times New Roman"/>
          <w:i/>
          <w:sz w:val="28"/>
          <w:szCs w:val="28"/>
        </w:rPr>
        <w:t xml:space="preserve"> </w:t>
      </w:r>
      <w:r w:rsidRPr="00F01E93">
        <w:rPr>
          <w:rFonts w:ascii="Times New Roman" w:hAnsi="Times New Roman" w:cs="Times New Roman"/>
          <w:b/>
          <w:i/>
          <w:sz w:val="28"/>
          <w:szCs w:val="28"/>
          <w:u w:val="single"/>
        </w:rPr>
        <w:t xml:space="preserve">18 </w:t>
      </w:r>
      <w:r w:rsidRPr="008F6BCE">
        <w:rPr>
          <w:rFonts w:ascii="Times New Roman" w:hAnsi="Times New Roman" w:cs="Times New Roman"/>
          <w:b/>
          <w:i/>
          <w:sz w:val="28"/>
          <w:szCs w:val="28"/>
          <w:u w:val="single"/>
          <w:lang w:val="en-US"/>
        </w:rPr>
        <w:t>December</w:t>
      </w:r>
      <w:r w:rsidRPr="00F01E93">
        <w:rPr>
          <w:rFonts w:ascii="Times New Roman" w:hAnsi="Times New Roman" w:cs="Times New Roman"/>
          <w:b/>
          <w:i/>
          <w:sz w:val="28"/>
          <w:szCs w:val="28"/>
          <w:u w:val="single"/>
        </w:rPr>
        <w:t xml:space="preserve"> 1917</w:t>
      </w:r>
      <w:r w:rsidRPr="00F01E93">
        <w:rPr>
          <w:rFonts w:ascii="Times New Roman" w:hAnsi="Times New Roman" w:cs="Times New Roman"/>
          <w:i/>
          <w:sz w:val="28"/>
          <w:szCs w:val="28"/>
        </w:rPr>
        <w:t>.</w:t>
      </w:r>
      <w:r>
        <w:rPr>
          <w:rFonts w:ascii="Times New Roman" w:hAnsi="Times New Roman" w:cs="Times New Roman"/>
          <w:i/>
          <w:sz w:val="28"/>
          <w:szCs w:val="28"/>
        </w:rPr>
        <w:t xml:space="preserve"> –</w:t>
      </w:r>
      <w:r w:rsidRPr="00F01E93">
        <w:rPr>
          <w:rFonts w:ascii="Times New Roman" w:hAnsi="Times New Roman" w:cs="Times New Roman"/>
          <w:i/>
          <w:sz w:val="28"/>
          <w:szCs w:val="28"/>
        </w:rPr>
        <w:t xml:space="preserve"> </w:t>
      </w:r>
      <w:r w:rsidRPr="008F6BCE">
        <w:rPr>
          <w:rFonts w:ascii="Times New Roman" w:hAnsi="Times New Roman" w:cs="Times New Roman"/>
          <w:b/>
          <w:i/>
          <w:sz w:val="28"/>
          <w:szCs w:val="28"/>
          <w:u w:val="single"/>
        </w:rPr>
        <w:t>18 декабря 1917</w:t>
      </w:r>
      <w:r w:rsidRPr="008F6BCE">
        <w:rPr>
          <w:rFonts w:ascii="Times New Roman" w:hAnsi="Times New Roman" w:cs="Times New Roman"/>
          <w:i/>
          <w:sz w:val="28"/>
          <w:szCs w:val="28"/>
        </w:rPr>
        <w:t xml:space="preserve"> года была основана ВЧК, наводящая на людей страх тайная полиция Ленина.</w:t>
      </w:r>
    </w:p>
    <w:p w:rsidR="00EC141B" w:rsidRPr="008F6BCE" w:rsidRDefault="00EC141B" w:rsidP="00E01295">
      <w:pPr>
        <w:numPr>
          <w:ilvl w:val="0"/>
          <w:numId w:val="80"/>
        </w:numPr>
        <w:spacing w:after="0" w:line="240" w:lineRule="auto"/>
        <w:ind w:left="0" w:firstLine="709"/>
        <w:contextualSpacing/>
        <w:jc w:val="both"/>
        <w:rPr>
          <w:rFonts w:ascii="Times New Roman" w:hAnsi="Times New Roman" w:cs="Times New Roman"/>
          <w:i/>
          <w:sz w:val="28"/>
          <w:szCs w:val="28"/>
        </w:rPr>
      </w:pPr>
      <w:r w:rsidRPr="008F6BCE">
        <w:rPr>
          <w:rFonts w:ascii="Times New Roman" w:hAnsi="Times New Roman" w:cs="Times New Roman"/>
          <w:i/>
          <w:sz w:val="28"/>
          <w:szCs w:val="28"/>
          <w:lang w:val="en-US"/>
        </w:rPr>
        <w:t xml:space="preserve">Its successors have included Stalin’s </w:t>
      </w:r>
      <w:r w:rsidRPr="008F6BCE">
        <w:rPr>
          <w:rFonts w:ascii="Times New Roman" w:hAnsi="Times New Roman" w:cs="Times New Roman"/>
          <w:b/>
          <w:i/>
          <w:sz w:val="28"/>
          <w:szCs w:val="28"/>
          <w:u w:val="single"/>
          <w:lang w:val="en-US"/>
        </w:rPr>
        <w:t>NKVD</w:t>
      </w:r>
      <w:r w:rsidRPr="008F6BCE">
        <w:rPr>
          <w:rFonts w:ascii="Times New Roman" w:hAnsi="Times New Roman" w:cs="Times New Roman"/>
          <w:i/>
          <w:sz w:val="28"/>
          <w:szCs w:val="28"/>
          <w:lang w:val="en-US"/>
        </w:rPr>
        <w:t xml:space="preserve"> and the </w:t>
      </w:r>
      <w:r w:rsidRPr="008F6BCE">
        <w:rPr>
          <w:rFonts w:ascii="Times New Roman" w:hAnsi="Times New Roman" w:cs="Times New Roman"/>
          <w:b/>
          <w:i/>
          <w:sz w:val="28"/>
          <w:szCs w:val="28"/>
          <w:u w:val="single"/>
          <w:lang w:val="en-US"/>
        </w:rPr>
        <w:t>KGB</w:t>
      </w:r>
      <w:r w:rsidRPr="008F6BCE">
        <w:rPr>
          <w:rFonts w:ascii="Times New Roman" w:hAnsi="Times New Roman" w:cs="Times New Roman"/>
          <w:i/>
          <w:sz w:val="28"/>
          <w:szCs w:val="28"/>
          <w:lang w:val="en-US"/>
        </w:rPr>
        <w:t xml:space="preserve"> of spy thrillers, but it will be the current lot, the </w:t>
      </w:r>
      <w:r w:rsidRPr="008F6BCE">
        <w:rPr>
          <w:rFonts w:ascii="Times New Roman" w:hAnsi="Times New Roman" w:cs="Times New Roman"/>
          <w:b/>
          <w:i/>
          <w:sz w:val="28"/>
          <w:szCs w:val="28"/>
          <w:u w:val="single"/>
          <w:lang w:val="en-US"/>
        </w:rPr>
        <w:t>FSB</w:t>
      </w:r>
      <w:r w:rsidRPr="008F6BCE">
        <w:rPr>
          <w:rFonts w:ascii="Times New Roman" w:hAnsi="Times New Roman" w:cs="Times New Roman"/>
          <w:i/>
          <w:sz w:val="28"/>
          <w:szCs w:val="28"/>
          <w:lang w:val="en-US"/>
        </w:rPr>
        <w:t xml:space="preserve">, who celebrate next month with the commemorative medals and champagne. </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Ее</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преемниками</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стали</w:t>
      </w:r>
      <w:r w:rsidRPr="00F01E93">
        <w:rPr>
          <w:rFonts w:ascii="Times New Roman" w:hAnsi="Times New Roman" w:cs="Times New Roman"/>
          <w:i/>
          <w:sz w:val="28"/>
          <w:szCs w:val="28"/>
          <w:lang w:val="en-US"/>
        </w:rPr>
        <w:t xml:space="preserve"> </w:t>
      </w:r>
      <w:r w:rsidRPr="008F6BCE">
        <w:rPr>
          <w:rFonts w:ascii="Times New Roman" w:hAnsi="Times New Roman" w:cs="Times New Roman"/>
          <w:b/>
          <w:i/>
          <w:sz w:val="28"/>
          <w:szCs w:val="28"/>
          <w:u w:val="single"/>
        </w:rPr>
        <w:t>НКВД</w:t>
      </w:r>
      <w:r w:rsidRPr="00F01E93">
        <w:rPr>
          <w:rFonts w:ascii="Times New Roman" w:hAnsi="Times New Roman" w:cs="Times New Roman"/>
          <w:i/>
          <w:sz w:val="28"/>
          <w:szCs w:val="28"/>
          <w:u w:val="single"/>
          <w:lang w:val="en-US"/>
        </w:rPr>
        <w:t xml:space="preserve"> </w:t>
      </w:r>
      <w:r w:rsidRPr="008F6BCE">
        <w:rPr>
          <w:rFonts w:ascii="Times New Roman" w:hAnsi="Times New Roman" w:cs="Times New Roman"/>
          <w:i/>
          <w:sz w:val="28"/>
          <w:szCs w:val="28"/>
        </w:rPr>
        <w:t>Сталина</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и</w:t>
      </w:r>
      <w:r w:rsidRPr="00F01E93">
        <w:rPr>
          <w:rFonts w:ascii="Times New Roman" w:hAnsi="Times New Roman" w:cs="Times New Roman"/>
          <w:i/>
          <w:sz w:val="28"/>
          <w:szCs w:val="28"/>
          <w:lang w:val="en-US"/>
        </w:rPr>
        <w:t xml:space="preserve"> </w:t>
      </w:r>
      <w:r w:rsidRPr="008F6BCE">
        <w:rPr>
          <w:rFonts w:ascii="Times New Roman" w:hAnsi="Times New Roman" w:cs="Times New Roman"/>
          <w:b/>
          <w:i/>
          <w:sz w:val="28"/>
          <w:szCs w:val="28"/>
          <w:u w:val="single"/>
        </w:rPr>
        <w:t>КГБ</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из</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шпионских</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триллеров</w:t>
      </w:r>
      <w:r w:rsidRPr="00F01E93">
        <w:rPr>
          <w:rFonts w:ascii="Times New Roman" w:hAnsi="Times New Roman" w:cs="Times New Roman"/>
          <w:i/>
          <w:sz w:val="28"/>
          <w:szCs w:val="28"/>
          <w:lang w:val="en-US"/>
        </w:rPr>
        <w:t xml:space="preserve">. </w:t>
      </w:r>
      <w:r w:rsidRPr="008F6BCE">
        <w:rPr>
          <w:rFonts w:ascii="Times New Roman" w:hAnsi="Times New Roman" w:cs="Times New Roman"/>
          <w:i/>
          <w:sz w:val="28"/>
          <w:szCs w:val="28"/>
        </w:rPr>
        <w:t xml:space="preserve">Но в следующем месяце отмечать юбилей </w:t>
      </w:r>
      <w:r>
        <w:rPr>
          <w:rFonts w:ascii="Times New Roman" w:hAnsi="Times New Roman" w:cs="Times New Roman"/>
          <w:i/>
          <w:sz w:val="28"/>
          <w:szCs w:val="28"/>
        </w:rPr>
        <w:t>–</w:t>
      </w:r>
      <w:r w:rsidRPr="008F6BCE">
        <w:rPr>
          <w:rFonts w:ascii="Times New Roman" w:hAnsi="Times New Roman" w:cs="Times New Roman"/>
          <w:i/>
          <w:sz w:val="28"/>
          <w:szCs w:val="28"/>
        </w:rPr>
        <w:t xml:space="preserve"> с памятными медалями и</w:t>
      </w:r>
      <w:r>
        <w:rPr>
          <w:rFonts w:ascii="Times New Roman" w:hAnsi="Times New Roman" w:cs="Times New Roman"/>
          <w:i/>
          <w:sz w:val="28"/>
          <w:szCs w:val="28"/>
        </w:rPr>
        <w:t xml:space="preserve"> шампанским -</w:t>
      </w:r>
      <w:r w:rsidRPr="008F6BCE">
        <w:rPr>
          <w:rFonts w:ascii="Times New Roman" w:hAnsi="Times New Roman" w:cs="Times New Roman"/>
          <w:i/>
          <w:sz w:val="28"/>
          <w:szCs w:val="28"/>
        </w:rPr>
        <w:t xml:space="preserve"> будет ее нынешний «вариант», </w:t>
      </w:r>
      <w:r w:rsidRPr="008F6BCE">
        <w:rPr>
          <w:rFonts w:ascii="Times New Roman" w:hAnsi="Times New Roman" w:cs="Times New Roman"/>
          <w:b/>
          <w:i/>
          <w:sz w:val="28"/>
          <w:szCs w:val="28"/>
          <w:u w:val="single"/>
        </w:rPr>
        <w:t>ФСБ</w:t>
      </w:r>
      <w:r w:rsidRPr="008F6BCE">
        <w:rPr>
          <w:rFonts w:ascii="Times New Roman" w:hAnsi="Times New Roman" w:cs="Times New Roman"/>
          <w:i/>
          <w:sz w:val="28"/>
          <w:szCs w:val="28"/>
        </w:rPr>
        <w:t>.</w:t>
      </w:r>
    </w:p>
    <w:p w:rsidR="00EC141B" w:rsidRPr="008F6BCE" w:rsidRDefault="00EC141B" w:rsidP="00E01295">
      <w:pPr>
        <w:numPr>
          <w:ilvl w:val="0"/>
          <w:numId w:val="80"/>
        </w:numPr>
        <w:spacing w:after="0" w:line="240" w:lineRule="auto"/>
        <w:ind w:left="0" w:firstLine="709"/>
        <w:contextualSpacing/>
        <w:jc w:val="both"/>
        <w:rPr>
          <w:rFonts w:ascii="Times New Roman" w:hAnsi="Times New Roman" w:cs="Times New Roman"/>
          <w:i/>
          <w:sz w:val="28"/>
          <w:szCs w:val="28"/>
        </w:rPr>
      </w:pPr>
      <w:r w:rsidRPr="008F6BCE">
        <w:rPr>
          <w:rFonts w:ascii="Times New Roman" w:hAnsi="Times New Roman" w:cs="Times New Roman"/>
          <w:b/>
          <w:i/>
          <w:sz w:val="28"/>
          <w:szCs w:val="28"/>
          <w:u w:val="single"/>
          <w:lang w:val="en-US"/>
        </w:rPr>
        <w:t>National</w:t>
      </w:r>
      <w:r w:rsidRPr="00F01E93">
        <w:rPr>
          <w:rFonts w:ascii="Times New Roman" w:hAnsi="Times New Roman" w:cs="Times New Roman"/>
          <w:b/>
          <w:i/>
          <w:sz w:val="28"/>
          <w:szCs w:val="28"/>
          <w:u w:val="single"/>
        </w:rPr>
        <w:t xml:space="preserve"> </w:t>
      </w:r>
      <w:r w:rsidRPr="008F6BCE">
        <w:rPr>
          <w:rFonts w:ascii="Times New Roman" w:hAnsi="Times New Roman" w:cs="Times New Roman"/>
          <w:b/>
          <w:i/>
          <w:sz w:val="28"/>
          <w:szCs w:val="28"/>
          <w:u w:val="single"/>
          <w:lang w:val="en-US"/>
        </w:rPr>
        <w:t>Unity</w:t>
      </w:r>
      <w:r w:rsidRPr="00F01E93">
        <w:rPr>
          <w:rFonts w:ascii="Times New Roman" w:hAnsi="Times New Roman" w:cs="Times New Roman"/>
          <w:b/>
          <w:i/>
          <w:sz w:val="28"/>
          <w:szCs w:val="28"/>
          <w:u w:val="single"/>
        </w:rPr>
        <w:t xml:space="preserve"> </w:t>
      </w:r>
      <w:r w:rsidRPr="008F6BCE">
        <w:rPr>
          <w:rFonts w:ascii="Times New Roman" w:hAnsi="Times New Roman" w:cs="Times New Roman"/>
          <w:b/>
          <w:i/>
          <w:sz w:val="28"/>
          <w:szCs w:val="28"/>
          <w:u w:val="single"/>
          <w:lang w:val="en-US"/>
        </w:rPr>
        <w:t>Day</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was</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a</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tsarist</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invention</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that</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Vladimir</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Putin</w:t>
      </w:r>
      <w:r w:rsidRPr="00F01E93">
        <w:rPr>
          <w:rFonts w:ascii="Times New Roman" w:hAnsi="Times New Roman" w:cs="Times New Roman"/>
          <w:i/>
          <w:sz w:val="28"/>
          <w:szCs w:val="28"/>
        </w:rPr>
        <w:t>’</w:t>
      </w:r>
      <w:r w:rsidRPr="008F6BCE">
        <w:rPr>
          <w:rFonts w:ascii="Times New Roman" w:hAnsi="Times New Roman" w:cs="Times New Roman"/>
          <w:i/>
          <w:sz w:val="28"/>
          <w:szCs w:val="28"/>
          <w:lang w:val="en-US"/>
        </w:rPr>
        <w:t>s</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government</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relaunched</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lang w:val="en-US"/>
        </w:rPr>
        <w:t>in</w:t>
      </w:r>
      <w:r w:rsidRPr="00F01E93">
        <w:rPr>
          <w:rFonts w:ascii="Times New Roman" w:hAnsi="Times New Roman" w:cs="Times New Roman"/>
          <w:i/>
          <w:sz w:val="28"/>
          <w:szCs w:val="28"/>
        </w:rPr>
        <w:t xml:space="preserve"> 2005.</w:t>
      </w:r>
      <w:r>
        <w:rPr>
          <w:rFonts w:ascii="Times New Roman" w:hAnsi="Times New Roman" w:cs="Times New Roman"/>
          <w:i/>
          <w:sz w:val="28"/>
          <w:szCs w:val="28"/>
        </w:rPr>
        <w:t xml:space="preserve"> –</w:t>
      </w:r>
      <w:r w:rsidRPr="00F01E93">
        <w:rPr>
          <w:rFonts w:ascii="Times New Roman" w:hAnsi="Times New Roman" w:cs="Times New Roman"/>
          <w:i/>
          <w:sz w:val="28"/>
          <w:szCs w:val="28"/>
        </w:rPr>
        <w:t xml:space="preserve"> </w:t>
      </w:r>
      <w:r w:rsidRPr="008F6BCE">
        <w:rPr>
          <w:rFonts w:ascii="Times New Roman" w:hAnsi="Times New Roman" w:cs="Times New Roman"/>
          <w:i/>
          <w:sz w:val="28"/>
          <w:szCs w:val="28"/>
        </w:rPr>
        <w:t xml:space="preserve">Правительство Владимира Путина возобновило празднование </w:t>
      </w:r>
      <w:r w:rsidRPr="008F6BCE">
        <w:rPr>
          <w:rFonts w:ascii="Times New Roman" w:hAnsi="Times New Roman" w:cs="Times New Roman"/>
          <w:b/>
          <w:i/>
          <w:sz w:val="28"/>
          <w:szCs w:val="28"/>
          <w:u w:val="single"/>
        </w:rPr>
        <w:t>Дня народного единства</w:t>
      </w:r>
      <w:r w:rsidRPr="008F6BCE">
        <w:rPr>
          <w:rFonts w:ascii="Times New Roman" w:hAnsi="Times New Roman" w:cs="Times New Roman"/>
          <w:i/>
          <w:sz w:val="28"/>
          <w:szCs w:val="28"/>
        </w:rPr>
        <w:t xml:space="preserve"> в 2005 году</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языковые единицы, как правило, не представляют особой сложности при переводе и передаются уж существующими соответствиями.</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Вторая тактика способствует</w:t>
      </w:r>
      <w:r>
        <w:rPr>
          <w:rFonts w:ascii="Times New Roman" w:hAnsi="Times New Roman" w:cs="Times New Roman"/>
          <w:b/>
          <w:sz w:val="28"/>
          <w:szCs w:val="28"/>
        </w:rPr>
        <w:t xml:space="preserve"> воспроизведению стилистических особенностей текста</w:t>
      </w:r>
      <w:r>
        <w:rPr>
          <w:rFonts w:ascii="Times New Roman" w:hAnsi="Times New Roman" w:cs="Times New Roman"/>
          <w:sz w:val="28"/>
          <w:szCs w:val="28"/>
        </w:rPr>
        <w:t xml:space="preserve">. Данная тактика, зачастую, реализуется посредством различных замен исходных языковых единиц с целью прагматической адаптации эмоционально-окрашенной информации исходного текста. При этом согласно коммуникативно-функциональному подходу к переводу, прагматическая адаптация политического текста производится с целью эмфатизации или нейтрализации текста перевода. При переводе допускается эмфатизация и нейтрализация эмоционально-оценочного компонента значения по усмотрению переводчика в связи с узуальным несоответствием в переводящем языке, то есть общепринятым носителями данного языка употребления языковых единиц, а также, что более интересно с точки зрения коммуникативно-функционального подхода к переводу, разницей экстралингвистических факторов </w:t>
      </w:r>
      <w:r w:rsidRPr="009848AC">
        <w:rPr>
          <w:rFonts w:ascii="Times New Roman" w:hAnsi="Times New Roman" w:cs="Times New Roman"/>
          <w:sz w:val="28"/>
          <w:szCs w:val="28"/>
        </w:rPr>
        <w:t>[</w:t>
      </w:r>
      <w:r>
        <w:rPr>
          <w:rFonts w:ascii="Times New Roman" w:hAnsi="Times New Roman" w:cs="Times New Roman"/>
          <w:sz w:val="28"/>
          <w:szCs w:val="28"/>
        </w:rPr>
        <w:t>3. С</w:t>
      </w:r>
      <w:r w:rsidRPr="009848AC">
        <w:rPr>
          <w:rFonts w:ascii="Times New Roman" w:hAnsi="Times New Roman" w:cs="Times New Roman"/>
          <w:sz w:val="28"/>
          <w:szCs w:val="28"/>
        </w:rPr>
        <w:t xml:space="preserve">. </w:t>
      </w:r>
      <w:r>
        <w:rPr>
          <w:rFonts w:ascii="Times New Roman" w:hAnsi="Times New Roman" w:cs="Times New Roman"/>
          <w:sz w:val="28"/>
          <w:szCs w:val="28"/>
        </w:rPr>
        <w:t>30</w:t>
      </w:r>
      <w:r w:rsidRPr="009848AC">
        <w:rPr>
          <w:rFonts w:ascii="Times New Roman" w:hAnsi="Times New Roman" w:cs="Times New Roman"/>
          <w:sz w:val="28"/>
          <w:szCs w:val="28"/>
        </w:rPr>
        <w:t>].</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Дело в том, что Октябрьская революция до сих пор не получила однозначной оценки – положительной или отрицательной. К примеру, для большинства населения России В.И. Ленин является священной канонизированной фигурой, поэтому, зачастую, многие языковые единицы, выражающую негативную оценку событий 1917 года, при переводе подвергались нейтрализации. Однако для поддержания негативной тональности статьи, отрицательные акценты были смещены на другие проблемные вопросы.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Следующие примеры отражают приемы стилистической и коннотативной адаптации особенно важных и проблематичных моментов, которые не соответствуют прагматической цели и были изменены с учетом </w:t>
      </w:r>
      <w:r>
        <w:rPr>
          <w:rFonts w:ascii="Times New Roman" w:hAnsi="Times New Roman" w:cs="Times New Roman"/>
          <w:sz w:val="28"/>
          <w:szCs w:val="28"/>
        </w:rPr>
        <w:lastRenderedPageBreak/>
        <w:t>морально-этического и исторического отношения общества к теме, поднятой в данной статье:</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sz w:val="28"/>
          <w:szCs w:val="28"/>
        </w:rPr>
      </w:pPr>
      <w:r w:rsidRPr="001C1FDD">
        <w:rPr>
          <w:rFonts w:ascii="Times New Roman" w:hAnsi="Times New Roman" w:cs="Times New Roman"/>
          <w:i/>
          <w:sz w:val="28"/>
          <w:szCs w:val="28"/>
          <w:lang w:val="en-US"/>
        </w:rPr>
        <w:t xml:space="preserve">Putin’s Russia can’t celebrate its revolutionary past. </w:t>
      </w:r>
      <w:r w:rsidRPr="00234B25">
        <w:rPr>
          <w:rFonts w:ascii="Times New Roman" w:hAnsi="Times New Roman" w:cs="Times New Roman"/>
          <w:i/>
          <w:sz w:val="28"/>
          <w:szCs w:val="28"/>
          <w:lang w:val="en-US"/>
        </w:rPr>
        <w:t>It</w:t>
      </w:r>
      <w:r w:rsidRPr="00F01E93">
        <w:rPr>
          <w:rFonts w:ascii="Times New Roman" w:hAnsi="Times New Roman" w:cs="Times New Roman"/>
          <w:i/>
          <w:sz w:val="28"/>
          <w:szCs w:val="28"/>
        </w:rPr>
        <w:t xml:space="preserve"> </w:t>
      </w:r>
      <w:r w:rsidRPr="00234B25">
        <w:rPr>
          <w:rFonts w:ascii="Times New Roman" w:hAnsi="Times New Roman" w:cs="Times New Roman"/>
          <w:i/>
          <w:sz w:val="28"/>
          <w:szCs w:val="28"/>
          <w:lang w:val="en-US"/>
        </w:rPr>
        <w:t>has</w:t>
      </w:r>
      <w:r w:rsidRPr="00F01E93">
        <w:rPr>
          <w:rFonts w:ascii="Times New Roman" w:hAnsi="Times New Roman" w:cs="Times New Roman"/>
          <w:i/>
          <w:sz w:val="28"/>
          <w:szCs w:val="28"/>
        </w:rPr>
        <w:t xml:space="preserve"> </w:t>
      </w:r>
      <w:r w:rsidRPr="00234B25">
        <w:rPr>
          <w:rFonts w:ascii="Times New Roman" w:hAnsi="Times New Roman" w:cs="Times New Roman"/>
          <w:i/>
          <w:sz w:val="28"/>
          <w:szCs w:val="28"/>
          <w:lang w:val="en-US"/>
        </w:rPr>
        <w:t>to</w:t>
      </w:r>
      <w:r w:rsidRPr="00F01E93">
        <w:rPr>
          <w:rFonts w:ascii="Times New Roman" w:hAnsi="Times New Roman" w:cs="Times New Roman"/>
          <w:i/>
          <w:sz w:val="28"/>
          <w:szCs w:val="28"/>
        </w:rPr>
        <w:t xml:space="preserve"> </w:t>
      </w:r>
      <w:r w:rsidRPr="00234B25">
        <w:rPr>
          <w:rFonts w:ascii="Times New Roman" w:hAnsi="Times New Roman" w:cs="Times New Roman"/>
          <w:b/>
          <w:i/>
          <w:sz w:val="28"/>
          <w:szCs w:val="28"/>
          <w:u w:val="single"/>
          <w:lang w:val="en-US"/>
        </w:rPr>
        <w:t>smother</w:t>
      </w:r>
      <w:r w:rsidRPr="00F01E93">
        <w:rPr>
          <w:rFonts w:ascii="Times New Roman" w:hAnsi="Times New Roman" w:cs="Times New Roman"/>
          <w:i/>
          <w:sz w:val="28"/>
          <w:szCs w:val="28"/>
        </w:rPr>
        <w:t xml:space="preserve"> </w:t>
      </w:r>
      <w:r w:rsidRPr="00234B25">
        <w:rPr>
          <w:rFonts w:ascii="Times New Roman" w:hAnsi="Times New Roman" w:cs="Times New Roman"/>
          <w:i/>
          <w:sz w:val="28"/>
          <w:szCs w:val="28"/>
          <w:lang w:val="en-US"/>
        </w:rPr>
        <w:t>it</w:t>
      </w:r>
      <w:r w:rsidRPr="00F01E93">
        <w:rPr>
          <w:rFonts w:ascii="Times New Roman" w:hAnsi="Times New Roman" w:cs="Times New Roman"/>
          <w:i/>
          <w:sz w:val="28"/>
          <w:szCs w:val="28"/>
        </w:rPr>
        <w:t xml:space="preserve">. </w:t>
      </w:r>
      <w:r>
        <w:rPr>
          <w:rFonts w:ascii="Times New Roman" w:hAnsi="Times New Roman" w:cs="Times New Roman"/>
          <w:i/>
          <w:sz w:val="28"/>
          <w:szCs w:val="28"/>
        </w:rPr>
        <w:t xml:space="preserve">– Путинской России приходится </w:t>
      </w:r>
      <w:r>
        <w:rPr>
          <w:rFonts w:ascii="Times New Roman" w:hAnsi="Times New Roman" w:cs="Times New Roman"/>
          <w:b/>
          <w:i/>
          <w:sz w:val="28"/>
          <w:szCs w:val="28"/>
          <w:u w:val="single"/>
        </w:rPr>
        <w:t>приукрашивать</w:t>
      </w:r>
      <w:r>
        <w:rPr>
          <w:rFonts w:ascii="Times New Roman" w:hAnsi="Times New Roman" w:cs="Times New Roman"/>
          <w:i/>
          <w:sz w:val="28"/>
          <w:szCs w:val="28"/>
        </w:rPr>
        <w:t xml:space="preserve"> революционное прошлое.</w:t>
      </w:r>
      <w:r>
        <w:rPr>
          <w:rFonts w:ascii="Times New Roman" w:hAnsi="Times New Roman" w:cs="Times New Roman"/>
          <w:sz w:val="28"/>
          <w:szCs w:val="28"/>
        </w:rPr>
        <w:t xml:space="preserve"> Слово с негативной коннотацией </w:t>
      </w:r>
      <w:r>
        <w:rPr>
          <w:rFonts w:ascii="Times New Roman" w:hAnsi="Times New Roman" w:cs="Times New Roman"/>
          <w:i/>
          <w:sz w:val="28"/>
          <w:szCs w:val="28"/>
        </w:rPr>
        <w:t>smother</w:t>
      </w:r>
      <w:r>
        <w:rPr>
          <w:rFonts w:ascii="Times New Roman" w:hAnsi="Times New Roman" w:cs="Times New Roman"/>
          <w:sz w:val="28"/>
          <w:szCs w:val="28"/>
        </w:rPr>
        <w:t xml:space="preserve"> (душить, сдерживать, подавлять) было заменено на более положительное по экспрессивной окраске </w:t>
      </w:r>
      <w:r>
        <w:rPr>
          <w:rFonts w:ascii="Times New Roman" w:hAnsi="Times New Roman" w:cs="Times New Roman"/>
          <w:i/>
          <w:sz w:val="28"/>
          <w:szCs w:val="28"/>
        </w:rPr>
        <w:t xml:space="preserve">приукрашивать, </w:t>
      </w:r>
      <w:r>
        <w:rPr>
          <w:rFonts w:ascii="Times New Roman" w:hAnsi="Times New Roman" w:cs="Times New Roman"/>
          <w:sz w:val="28"/>
          <w:szCs w:val="28"/>
        </w:rPr>
        <w:t xml:space="preserve">что смягчило общий смысл высказывания. </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b/>
          <w:sz w:val="28"/>
          <w:szCs w:val="28"/>
        </w:rPr>
      </w:pPr>
      <w:r w:rsidRPr="001C1FDD">
        <w:rPr>
          <w:rFonts w:ascii="Times New Roman" w:hAnsi="Times New Roman" w:cs="Times New Roman"/>
          <w:b/>
          <w:i/>
          <w:sz w:val="28"/>
          <w:szCs w:val="28"/>
          <w:u w:val="single"/>
          <w:lang w:val="en-US"/>
        </w:rPr>
        <w:t xml:space="preserve">The Russian Revolution was a fight against the excesses of the rich. </w:t>
      </w:r>
      <w:r>
        <w:rPr>
          <w:rFonts w:ascii="Times New Roman" w:hAnsi="Times New Roman" w:cs="Times New Roman"/>
          <w:b/>
          <w:i/>
          <w:sz w:val="28"/>
          <w:szCs w:val="28"/>
          <w:u w:val="single"/>
        </w:rPr>
        <w:t>No wonder Vladimir Putin wants to ignore the centenary</w:t>
      </w:r>
      <w:r>
        <w:rPr>
          <w:rFonts w:ascii="Times New Roman" w:hAnsi="Times New Roman" w:cs="Times New Roman"/>
          <w:b/>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Данный абзац не был переведен, так как контекстуальный смысл противоречит современной российской идеологии.</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i/>
          <w:sz w:val="28"/>
          <w:szCs w:val="28"/>
        </w:rPr>
      </w:pPr>
      <w:r w:rsidRPr="001C1FDD">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current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Russian</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government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makes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ample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use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of</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history</w:t>
      </w:r>
      <w:r w:rsidRPr="00F01E93">
        <w:rPr>
          <w:rFonts w:ascii="Times New Roman" w:hAnsi="Times New Roman" w:cs="Times New Roman"/>
          <w:i/>
          <w:sz w:val="28"/>
          <w:szCs w:val="28"/>
        </w:rPr>
        <w:t xml:space="preserve"> – </w:t>
      </w:r>
      <w:r w:rsidRPr="001C1FDD">
        <w:rPr>
          <w:rFonts w:ascii="Times New Roman" w:hAnsi="Times New Roman" w:cs="Times New Roman"/>
          <w:i/>
          <w:sz w:val="28"/>
          <w:szCs w:val="28"/>
          <w:lang w:val="en-US"/>
        </w:rPr>
        <w:t>no</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child</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is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likely</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to</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forget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great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patriotic</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war</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against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fascism</w:t>
      </w:r>
      <w:r w:rsidRPr="00F01E93">
        <w:rPr>
          <w:rFonts w:ascii="Times New Roman" w:hAnsi="Times New Roman" w:cs="Times New Roman"/>
          <w:i/>
          <w:sz w:val="28"/>
          <w:szCs w:val="28"/>
        </w:rPr>
        <w:t xml:space="preserve"> </w:t>
      </w:r>
      <w:r>
        <w:rPr>
          <w:rFonts w:ascii="Times New Roman" w:hAnsi="Times New Roman" w:cs="Times New Roman"/>
          <w:i/>
          <w:sz w:val="28"/>
          <w:szCs w:val="28"/>
        </w:rPr>
        <w: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but</w:t>
      </w:r>
      <w:r w:rsidRPr="00F01E93">
        <w:rPr>
          <w:rFonts w:ascii="Times New Roman" w:hAnsi="Times New Roman" w:cs="Times New Roman"/>
          <w:i/>
          <w:sz w:val="28"/>
          <w:szCs w:val="28"/>
        </w:rPr>
        <w:t xml:space="preserve"> </w:t>
      </w:r>
      <w:r w:rsidRPr="001C1FDD">
        <w:rPr>
          <w:rFonts w:ascii="Times New Roman" w:hAnsi="Times New Roman" w:cs="Times New Roman"/>
          <w:b/>
          <w:i/>
          <w:sz w:val="28"/>
          <w:szCs w:val="28"/>
          <w:u w:val="single"/>
          <w:lang w:val="en-US"/>
        </w:rPr>
        <w:t>Lenin</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can</w:t>
      </w:r>
      <w:r w:rsidRPr="00F01E93">
        <w:rPr>
          <w:rFonts w:ascii="Times New Roman" w:hAnsi="Times New Roman" w:cs="Times New Roman"/>
          <w:b/>
          <w:i/>
          <w:sz w:val="28"/>
          <w:szCs w:val="28"/>
          <w:u w:val="single"/>
        </w:rPr>
        <w:t>’</w:t>
      </w:r>
      <w:r w:rsidRPr="001C1FDD">
        <w:rPr>
          <w:rFonts w:ascii="Times New Roman" w:hAnsi="Times New Roman" w:cs="Times New Roman"/>
          <w:b/>
          <w:i/>
          <w:sz w:val="28"/>
          <w:szCs w:val="28"/>
          <w:u w:val="single"/>
          <w:lang w:val="en-US"/>
        </w:rPr>
        <w:t>t</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be</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made</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to</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fit</w:t>
      </w:r>
      <w:r w:rsidRPr="00F01E93">
        <w:rPr>
          <w:rFonts w:ascii="Times New Roman" w:hAnsi="Times New Roman" w:cs="Times New Roman"/>
          <w:i/>
          <w:sz w:val="28"/>
          <w:szCs w:val="28"/>
        </w:rPr>
        <w:t xml:space="preserve">. </w:t>
      </w:r>
      <w:r>
        <w:rPr>
          <w:rFonts w:ascii="Times New Roman" w:hAnsi="Times New Roman" w:cs="Times New Roman"/>
          <w:i/>
          <w:sz w:val="28"/>
          <w:szCs w:val="28"/>
        </w:rPr>
        <w:t xml:space="preserve">– Нынешняя российская власть широко использует историю – ни один ребенок, скорее всего, не забудет о Великой отечественной войне против фашизма - но сделать так, чтобы </w:t>
      </w:r>
      <w:r>
        <w:rPr>
          <w:rFonts w:ascii="Times New Roman" w:hAnsi="Times New Roman" w:cs="Times New Roman"/>
          <w:b/>
          <w:i/>
          <w:sz w:val="28"/>
          <w:szCs w:val="28"/>
          <w:u w:val="single"/>
        </w:rPr>
        <w:t xml:space="preserve">Ленин вписался в эту историю, </w:t>
      </w:r>
      <w:r>
        <w:rPr>
          <w:rFonts w:ascii="Times New Roman" w:hAnsi="Times New Roman" w:cs="Times New Roman"/>
          <w:i/>
          <w:sz w:val="28"/>
          <w:szCs w:val="28"/>
        </w:rPr>
        <w:t>невозможно.</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i/>
          <w:sz w:val="28"/>
          <w:szCs w:val="28"/>
        </w:rPr>
      </w:pPr>
      <w:r w:rsidRPr="001C1FDD">
        <w:rPr>
          <w:rFonts w:ascii="Times New Roman" w:hAnsi="Times New Roman" w:cs="Times New Roman"/>
          <w:i/>
          <w:sz w:val="28"/>
          <w:szCs w:val="28"/>
          <w:lang w:val="en-US"/>
        </w:rPr>
        <w:t xml:space="preserve">As a former Soviet citizen remarked to me: “We have certainly learned one thing from our history, haven’t we? </w:t>
      </w:r>
      <w:r>
        <w:rPr>
          <w:rFonts w:ascii="Times New Roman" w:hAnsi="Times New Roman" w:cs="Times New Roman"/>
          <w:i/>
          <w:sz w:val="28"/>
          <w:szCs w:val="28"/>
        </w:rPr>
        <w:t xml:space="preserve">You must be careful who you </w:t>
      </w:r>
      <w:r>
        <w:rPr>
          <w:rFonts w:ascii="Times New Roman" w:hAnsi="Times New Roman" w:cs="Times New Roman"/>
          <w:b/>
          <w:i/>
          <w:sz w:val="28"/>
          <w:szCs w:val="28"/>
          <w:u w:val="single"/>
        </w:rPr>
        <w:t>pickle</w:t>
      </w:r>
      <w:r>
        <w:rPr>
          <w:rFonts w:ascii="Times New Roman" w:hAnsi="Times New Roman" w:cs="Times New Roman"/>
          <w:i/>
          <w:sz w:val="28"/>
          <w:szCs w:val="28"/>
        </w:rPr>
        <w:t xml:space="preserve">.” – Как сказал мне один бывший советский гражданин, «мы, конечно, усвоили кое-что из нашей истории, ведь так? Надо смотреть, кого </w:t>
      </w:r>
      <w:r>
        <w:rPr>
          <w:rFonts w:ascii="Times New Roman" w:hAnsi="Times New Roman" w:cs="Times New Roman"/>
          <w:b/>
          <w:i/>
          <w:sz w:val="28"/>
          <w:szCs w:val="28"/>
          <w:u w:val="single"/>
        </w:rPr>
        <w:t>бальзамируешь</w:t>
      </w:r>
      <w:r>
        <w:rPr>
          <w:rFonts w:ascii="Times New Roman" w:hAnsi="Times New Roman" w:cs="Times New Roman"/>
          <w:i/>
          <w:sz w:val="28"/>
          <w:szCs w:val="28"/>
        </w:rPr>
        <w:t>».</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sz w:val="28"/>
          <w:szCs w:val="28"/>
        </w:rPr>
      </w:pPr>
      <w:r w:rsidRPr="001C1FDD">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state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wants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it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to</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stay</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that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way</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province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of</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those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staunch</w:t>
      </w:r>
      <w:r w:rsidRPr="00F01E93">
        <w:rPr>
          <w:rFonts w:ascii="Times New Roman" w:hAnsi="Times New Roman" w:cs="Times New Roman"/>
          <w:i/>
          <w:sz w:val="28"/>
          <w:szCs w:val="28"/>
        </w:rPr>
        <w:t xml:space="preserve"> </w:t>
      </w:r>
      <w:r w:rsidRPr="001C1FDD">
        <w:rPr>
          <w:rFonts w:ascii="Times New Roman" w:hAnsi="Times New Roman" w:cs="Times New Roman"/>
          <w:b/>
          <w:i/>
          <w:sz w:val="28"/>
          <w:szCs w:val="28"/>
          <w:u w:val="single"/>
          <w:lang w:val="en-US"/>
        </w:rPr>
        <w:t>old</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trouts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who</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still</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sell</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apples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outside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metro</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stops</w:t>
      </w:r>
      <w:r w:rsidRPr="00F01E93">
        <w:rPr>
          <w:rFonts w:ascii="Times New Roman" w:hAnsi="Times New Roman" w:cs="Times New Roman"/>
          <w:i/>
          <w:sz w:val="28"/>
          <w:szCs w:val="28"/>
        </w:rPr>
        <w:t xml:space="preserve">. </w:t>
      </w:r>
      <w:r>
        <w:rPr>
          <w:rFonts w:ascii="Times New Roman" w:hAnsi="Times New Roman" w:cs="Times New Roman"/>
          <w:i/>
          <w:sz w:val="28"/>
          <w:szCs w:val="28"/>
        </w:rPr>
        <w:t xml:space="preserve">– Власти хотят, чтобы все оставалось так, как есть – на радость представителям того несгибаемого поколения, </w:t>
      </w:r>
      <w:r>
        <w:rPr>
          <w:rFonts w:ascii="Times New Roman" w:hAnsi="Times New Roman" w:cs="Times New Roman"/>
          <w:b/>
          <w:i/>
          <w:sz w:val="28"/>
          <w:szCs w:val="28"/>
          <w:u w:val="single"/>
        </w:rPr>
        <w:t>старухам</w:t>
      </w:r>
      <w:r>
        <w:rPr>
          <w:rFonts w:ascii="Times New Roman" w:hAnsi="Times New Roman" w:cs="Times New Roman"/>
          <w:i/>
          <w:sz w:val="28"/>
          <w:szCs w:val="28"/>
        </w:rPr>
        <w:t xml:space="preserve">, которые до сих пор продают яблоки у станций метро. </w:t>
      </w:r>
      <w:r>
        <w:rPr>
          <w:rFonts w:ascii="Times New Roman" w:hAnsi="Times New Roman" w:cs="Times New Roman"/>
          <w:sz w:val="28"/>
          <w:szCs w:val="28"/>
        </w:rPr>
        <w:t xml:space="preserve">Стереотипное представление о российских пожилых людях негативно отражается </w:t>
      </w:r>
      <w:r>
        <w:rPr>
          <w:rFonts w:ascii="Times New Roman" w:hAnsi="Times New Roman" w:cs="Times New Roman"/>
          <w:b/>
          <w:sz w:val="28"/>
          <w:szCs w:val="28"/>
        </w:rPr>
        <w:t xml:space="preserve">old trouts </w:t>
      </w:r>
      <w:r>
        <w:rPr>
          <w:rFonts w:ascii="Times New Roman" w:hAnsi="Times New Roman" w:cs="Times New Roman"/>
          <w:sz w:val="28"/>
          <w:szCs w:val="28"/>
        </w:rPr>
        <w:t xml:space="preserve">(в дословном переводе «старые калоши»), что в сознание российского читателя является неуважением к старшему поколению, поэтому переводчик заменяет на менее негативное «старухи». </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sz w:val="28"/>
          <w:szCs w:val="28"/>
        </w:rPr>
      </w:pPr>
      <w:r w:rsidRPr="001C1FDD">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fact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that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many</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of</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the</w:t>
      </w:r>
      <w:r w:rsidRPr="00F01E93">
        <w:rPr>
          <w:rFonts w:ascii="Times New Roman" w:hAnsi="Times New Roman" w:cs="Times New Roman"/>
          <w:i/>
          <w:sz w:val="28"/>
          <w:szCs w:val="28"/>
        </w:rPr>
        <w:t xml:space="preserve"> </w:t>
      </w:r>
      <w:r w:rsidRPr="001C1FDD">
        <w:rPr>
          <w:rFonts w:ascii="Times New Roman" w:hAnsi="Times New Roman" w:cs="Times New Roman"/>
          <w:b/>
          <w:i/>
          <w:sz w:val="28"/>
          <w:szCs w:val="28"/>
          <w:u w:val="single"/>
          <w:lang w:val="en-US"/>
        </w:rPr>
        <w:t>revolution</w:t>
      </w:r>
      <w:r w:rsidRPr="00F01E93">
        <w:rPr>
          <w:rFonts w:ascii="Times New Roman" w:hAnsi="Times New Roman" w:cs="Times New Roman"/>
          <w:b/>
          <w:i/>
          <w:sz w:val="28"/>
          <w:szCs w:val="28"/>
          <w:u w:val="single"/>
        </w:rPr>
        <w:t>’</w:t>
      </w:r>
      <w:r w:rsidRPr="001C1FDD">
        <w:rPr>
          <w:rFonts w:ascii="Times New Roman" w:hAnsi="Times New Roman" w:cs="Times New Roman"/>
          <w:b/>
          <w:i/>
          <w:sz w:val="28"/>
          <w:szCs w:val="28"/>
          <w:u w:val="single"/>
          <w:lang w:val="en-US"/>
        </w:rPr>
        <w:t>s</w:t>
      </w:r>
      <w:r w:rsidRPr="00F01E93">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martyrs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died</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secret</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police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hands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is</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mere</w:t>
      </w:r>
      <w:r w:rsidRPr="00F01E93">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detail</w:t>
      </w:r>
      <w:r w:rsidRPr="00F01E93">
        <w:rPr>
          <w:rFonts w:ascii="Times New Roman" w:hAnsi="Times New Roman" w:cs="Times New Roman"/>
          <w:i/>
          <w:sz w:val="28"/>
          <w:szCs w:val="28"/>
        </w:rPr>
        <w:t xml:space="preserve">. </w:t>
      </w:r>
      <w:r>
        <w:rPr>
          <w:rFonts w:ascii="Times New Roman" w:hAnsi="Times New Roman" w:cs="Times New Roman"/>
          <w:i/>
          <w:sz w:val="28"/>
          <w:szCs w:val="28"/>
        </w:rPr>
        <w:t xml:space="preserve">– То, что многие мученики, ставшие </w:t>
      </w:r>
      <w:r>
        <w:rPr>
          <w:rFonts w:ascii="Times New Roman" w:hAnsi="Times New Roman" w:cs="Times New Roman"/>
          <w:b/>
          <w:i/>
          <w:sz w:val="28"/>
          <w:szCs w:val="28"/>
          <w:u w:val="single"/>
        </w:rPr>
        <w:t>жертвами революции</w:t>
      </w:r>
      <w:r>
        <w:rPr>
          <w:rFonts w:ascii="Times New Roman" w:hAnsi="Times New Roman" w:cs="Times New Roman"/>
          <w:i/>
          <w:sz w:val="28"/>
          <w:szCs w:val="28"/>
        </w:rPr>
        <w:t>, погибли от рук чекистов – это всего лишь деталь.</w:t>
      </w:r>
      <w:r>
        <w:rPr>
          <w:rFonts w:ascii="Times New Roman" w:hAnsi="Times New Roman" w:cs="Times New Roman"/>
          <w:sz w:val="28"/>
          <w:szCs w:val="28"/>
        </w:rPr>
        <w:t xml:space="preserve"> Отношение иностранцев к революции отрицательное, поэтому для иностранного читателя цель автора представить данное событие в негативном свете, поэтому используется броское слово </w:t>
      </w:r>
      <w:r>
        <w:rPr>
          <w:rFonts w:ascii="Times New Roman" w:hAnsi="Times New Roman" w:cs="Times New Roman"/>
          <w:b/>
          <w:sz w:val="28"/>
          <w:szCs w:val="28"/>
        </w:rPr>
        <w:t xml:space="preserve">martyrs, </w:t>
      </w:r>
      <w:r>
        <w:rPr>
          <w:rFonts w:ascii="Times New Roman" w:hAnsi="Times New Roman" w:cs="Times New Roman"/>
          <w:sz w:val="28"/>
          <w:szCs w:val="28"/>
        </w:rPr>
        <w:t xml:space="preserve">которое было переведено более нейтральным словом «жертвы». </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sz w:val="28"/>
          <w:szCs w:val="28"/>
        </w:rPr>
      </w:pPr>
      <w:r w:rsidRPr="001C1FDD">
        <w:rPr>
          <w:rFonts w:ascii="Times New Roman" w:hAnsi="Times New Roman" w:cs="Times New Roman"/>
          <w:i/>
          <w:sz w:val="28"/>
          <w:szCs w:val="28"/>
          <w:lang w:val="en-US"/>
        </w:rPr>
        <w:t>It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is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awkward</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enough</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Moscow</w:t>
      </w:r>
      <w:r w:rsidRPr="0079359E">
        <w:rPr>
          <w:rFonts w:ascii="Times New Roman" w:hAnsi="Times New Roman" w:cs="Times New Roman"/>
          <w:i/>
          <w:sz w:val="28"/>
          <w:szCs w:val="28"/>
        </w:rPr>
        <w:t>’</w:t>
      </w:r>
      <w:r w:rsidRPr="001C1FDD">
        <w:rPr>
          <w:rFonts w:ascii="Times New Roman" w:hAnsi="Times New Roman" w:cs="Times New Roman"/>
          <w:i/>
          <w:sz w:val="28"/>
          <w:szCs w:val="28"/>
          <w:lang w:val="en-US"/>
        </w:rPr>
        <w:t>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mandarins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must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think</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that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Russian</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revolution</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was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people</w:t>
      </w:r>
      <w:r w:rsidRPr="0079359E">
        <w:rPr>
          <w:rFonts w:ascii="Times New Roman" w:hAnsi="Times New Roman" w:cs="Times New Roman"/>
          <w:i/>
          <w:sz w:val="28"/>
          <w:szCs w:val="28"/>
        </w:rPr>
        <w:t>’</w:t>
      </w:r>
      <w:r w:rsidRPr="001C1FDD">
        <w:rPr>
          <w:rFonts w:ascii="Times New Roman" w:hAnsi="Times New Roman" w:cs="Times New Roman"/>
          <w:i/>
          <w:sz w:val="28"/>
          <w:szCs w:val="28"/>
          <w:lang w:val="en-US"/>
        </w:rPr>
        <w:t>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uprising</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against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despotic</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rule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fight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against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injustice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and</w:t>
      </w:r>
      <w:r w:rsidRPr="0079359E">
        <w:rPr>
          <w:rFonts w:ascii="Times New Roman" w:hAnsi="Times New Roman" w:cs="Times New Roman"/>
          <w:i/>
          <w:sz w:val="28"/>
          <w:szCs w:val="28"/>
        </w:rPr>
        <w:t xml:space="preserve"> </w:t>
      </w:r>
      <w:r w:rsidRPr="001C1FDD">
        <w:rPr>
          <w:rFonts w:ascii="Times New Roman" w:hAnsi="Times New Roman" w:cs="Times New Roman"/>
          <w:b/>
          <w:i/>
          <w:sz w:val="28"/>
          <w:szCs w:val="28"/>
          <w:u w:val="single"/>
          <w:lang w:val="en-US"/>
        </w:rPr>
        <w:t>the</w:t>
      </w:r>
      <w:r w:rsidRPr="0079359E">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gross</w:t>
      </w:r>
      <w:r w:rsidRPr="0079359E">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excesses</w:t>
      </w:r>
      <w:r w:rsidRPr="0079359E">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of</w:t>
      </w:r>
      <w:r w:rsidRPr="0079359E">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the</w:t>
      </w:r>
      <w:r w:rsidRPr="0079359E">
        <w:rPr>
          <w:rFonts w:ascii="Times New Roman" w:hAnsi="Times New Roman" w:cs="Times New Roman"/>
          <w:b/>
          <w:i/>
          <w:sz w:val="28"/>
          <w:szCs w:val="28"/>
          <w:u w:val="single"/>
        </w:rPr>
        <w:t xml:space="preserve"> </w:t>
      </w:r>
      <w:r w:rsidRPr="001C1FDD">
        <w:rPr>
          <w:rFonts w:ascii="Times New Roman" w:hAnsi="Times New Roman" w:cs="Times New Roman"/>
          <w:b/>
          <w:i/>
          <w:sz w:val="28"/>
          <w:szCs w:val="28"/>
          <w:u w:val="single"/>
          <w:lang w:val="en-US"/>
        </w:rPr>
        <w:t>rich</w:t>
      </w:r>
      <w:r w:rsidRPr="0079359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79359E">
        <w:rPr>
          <w:rFonts w:ascii="Times New Roman" w:hAnsi="Times New Roman" w:cs="Times New Roman"/>
          <w:i/>
          <w:sz w:val="28"/>
          <w:szCs w:val="28"/>
        </w:rPr>
        <w:t xml:space="preserve">Достаточно неловко, должно быть, думают российские власти, что русская революция была народным восстанием против деспотического правления, борьбой с </w:t>
      </w:r>
      <w:r w:rsidRPr="0079359E">
        <w:rPr>
          <w:rFonts w:ascii="Times New Roman" w:hAnsi="Times New Roman" w:cs="Times New Roman"/>
          <w:i/>
          <w:sz w:val="28"/>
          <w:szCs w:val="28"/>
        </w:rPr>
        <w:lastRenderedPageBreak/>
        <w:t xml:space="preserve">несправедливостью и </w:t>
      </w:r>
      <w:r w:rsidRPr="0079359E">
        <w:rPr>
          <w:rFonts w:ascii="Times New Roman" w:hAnsi="Times New Roman" w:cs="Times New Roman"/>
          <w:b/>
          <w:i/>
          <w:sz w:val="28"/>
          <w:szCs w:val="28"/>
          <w:u w:val="single"/>
        </w:rPr>
        <w:t>вопиющим произволом богатых</w:t>
      </w:r>
      <w:r w:rsidRPr="0079359E">
        <w:rPr>
          <w:rFonts w:ascii="Times New Roman" w:hAnsi="Times New Roman" w:cs="Times New Roman"/>
          <w:i/>
          <w:sz w:val="28"/>
          <w:szCs w:val="28"/>
        </w:rPr>
        <w:t>.</w:t>
      </w:r>
      <w:r>
        <w:rPr>
          <w:rFonts w:ascii="Times New Roman" w:hAnsi="Times New Roman" w:cs="Times New Roman"/>
          <w:sz w:val="28"/>
          <w:szCs w:val="28"/>
        </w:rPr>
        <w:t xml:space="preserve"> Для сохранения экспрессивности контекста, переводчик эмфатизирует перевод </w:t>
      </w:r>
      <w:r>
        <w:rPr>
          <w:rFonts w:ascii="Times New Roman" w:hAnsi="Times New Roman" w:cs="Times New Roman"/>
          <w:b/>
          <w:sz w:val="28"/>
          <w:szCs w:val="28"/>
          <w:u w:val="single"/>
        </w:rPr>
        <w:t xml:space="preserve">the gross excesses of the rich, </w:t>
      </w:r>
      <w:r>
        <w:rPr>
          <w:rFonts w:ascii="Times New Roman" w:hAnsi="Times New Roman" w:cs="Times New Roman"/>
          <w:sz w:val="28"/>
          <w:szCs w:val="28"/>
        </w:rPr>
        <w:t xml:space="preserve">тем самым акцентируя внимание на другом социально проблемном аспекте. </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i/>
          <w:sz w:val="28"/>
          <w:szCs w:val="28"/>
        </w:rPr>
      </w:pPr>
      <w:r w:rsidRPr="001C1FDD">
        <w:rPr>
          <w:rFonts w:ascii="Times New Roman" w:hAnsi="Times New Roman" w:cs="Times New Roman"/>
          <w:i/>
          <w:sz w:val="28"/>
          <w:szCs w:val="28"/>
          <w:lang w:val="en-US"/>
        </w:rPr>
        <w:t>By 1918 there were bodies piled up in the streets. But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such</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truths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are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easily</w:t>
      </w:r>
      <w:r w:rsidRPr="0079359E">
        <w:rPr>
          <w:rFonts w:ascii="Times New Roman" w:hAnsi="Times New Roman" w:cs="Times New Roman"/>
          <w:i/>
          <w:sz w:val="28"/>
          <w:szCs w:val="28"/>
        </w:rPr>
        <w:t xml:space="preserve"> </w:t>
      </w:r>
      <w:r w:rsidRPr="001C1FDD">
        <w:rPr>
          <w:rFonts w:ascii="Times New Roman" w:hAnsi="Times New Roman" w:cs="Times New Roman"/>
          <w:b/>
          <w:i/>
          <w:sz w:val="28"/>
          <w:szCs w:val="28"/>
          <w:u w:val="single"/>
          <w:lang w:val="en-US"/>
        </w:rPr>
        <w:t>ignored</w:t>
      </w:r>
      <w:r w:rsidRPr="0079359E">
        <w:rPr>
          <w:rFonts w:ascii="Times New Roman" w:hAnsi="Times New Roman" w:cs="Times New Roman"/>
          <w:i/>
          <w:sz w:val="28"/>
          <w:szCs w:val="28"/>
        </w:rPr>
        <w:t xml:space="preserve">. </w:t>
      </w:r>
      <w:r>
        <w:rPr>
          <w:rFonts w:ascii="Times New Roman" w:hAnsi="Times New Roman" w:cs="Times New Roman"/>
          <w:i/>
          <w:sz w:val="28"/>
          <w:szCs w:val="28"/>
        </w:rPr>
        <w:t xml:space="preserve">– К 1918 году улицы городов были завалены трупами. Но от таких истин </w:t>
      </w:r>
      <w:r>
        <w:rPr>
          <w:rFonts w:ascii="Times New Roman" w:hAnsi="Times New Roman" w:cs="Times New Roman"/>
          <w:b/>
          <w:i/>
          <w:sz w:val="28"/>
          <w:szCs w:val="28"/>
          <w:u w:val="single"/>
        </w:rPr>
        <w:t>легко отмахнуться</w:t>
      </w:r>
      <w:r>
        <w:rPr>
          <w:rFonts w:ascii="Times New Roman" w:hAnsi="Times New Roman" w:cs="Times New Roman"/>
          <w:i/>
          <w:sz w:val="28"/>
          <w:szCs w:val="28"/>
        </w:rPr>
        <w:t>.</w:t>
      </w:r>
    </w:p>
    <w:p w:rsidR="00EC141B" w:rsidRDefault="00EC141B" w:rsidP="00E01295">
      <w:pPr>
        <w:numPr>
          <w:ilvl w:val="0"/>
          <w:numId w:val="82"/>
        </w:numPr>
        <w:spacing w:after="0" w:line="240" w:lineRule="auto"/>
        <w:ind w:left="0" w:firstLine="709"/>
        <w:contextualSpacing/>
        <w:jc w:val="both"/>
        <w:rPr>
          <w:rFonts w:ascii="Times New Roman" w:hAnsi="Times New Roman" w:cs="Times New Roman"/>
          <w:sz w:val="28"/>
          <w:szCs w:val="28"/>
        </w:rPr>
      </w:pPr>
      <w:r w:rsidRPr="001C1FDD">
        <w:rPr>
          <w:rFonts w:ascii="Times New Roman" w:hAnsi="Times New Roman" w:cs="Times New Roman"/>
          <w:i/>
          <w:sz w:val="28"/>
          <w:szCs w:val="28"/>
          <w:lang w:val="en-US"/>
        </w:rPr>
        <w:t>You</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can</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still</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run</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finger</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around</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Stalin</w:t>
      </w:r>
      <w:r w:rsidRPr="0079359E">
        <w:rPr>
          <w:rFonts w:ascii="Times New Roman" w:hAnsi="Times New Roman" w:cs="Times New Roman"/>
          <w:i/>
          <w:sz w:val="28"/>
          <w:szCs w:val="28"/>
        </w:rPr>
        <w:t>’</w:t>
      </w:r>
      <w:r w:rsidRPr="001C1FDD">
        <w:rPr>
          <w:rFonts w:ascii="Times New Roman" w:hAnsi="Times New Roman" w:cs="Times New Roman"/>
          <w:i/>
          <w:sz w:val="28"/>
          <w:szCs w:val="28"/>
          <w:lang w:val="en-US"/>
        </w:rPr>
        <w:t>s</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bath</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one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that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Lenin</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must</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have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used</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before</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fleeing</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from</w:t>
      </w:r>
      <w:r w:rsidRPr="0079359E">
        <w:rPr>
          <w:rFonts w:ascii="Times New Roman" w:hAnsi="Times New Roman" w:cs="Times New Roman"/>
          <w:i/>
          <w:sz w:val="28"/>
          <w:szCs w:val="28"/>
        </w:rPr>
        <w:t xml:space="preserve"> </w:t>
      </w:r>
      <w:r w:rsidRPr="001C1FDD">
        <w:rPr>
          <w:rFonts w:ascii="Times New Roman" w:hAnsi="Times New Roman" w:cs="Times New Roman"/>
          <w:i/>
          <w:sz w:val="28"/>
          <w:szCs w:val="28"/>
          <w:lang w:val="en-US"/>
        </w:rPr>
        <w:t>Kerensky</w:t>
      </w:r>
      <w:r w:rsidRPr="0079359E">
        <w:rPr>
          <w:rFonts w:ascii="Times New Roman" w:hAnsi="Times New Roman" w:cs="Times New Roman"/>
          <w:i/>
          <w:sz w:val="28"/>
          <w:szCs w:val="28"/>
        </w:rPr>
        <w:t>’</w:t>
      </w:r>
      <w:r w:rsidRPr="001C1FDD">
        <w:rPr>
          <w:rFonts w:ascii="Times New Roman" w:hAnsi="Times New Roman" w:cs="Times New Roman"/>
          <w:i/>
          <w:sz w:val="28"/>
          <w:szCs w:val="28"/>
          <w:lang w:val="en-US"/>
        </w:rPr>
        <w:t>s</w:t>
      </w:r>
      <w:r w:rsidRPr="0079359E">
        <w:rPr>
          <w:rFonts w:ascii="Times New Roman" w:hAnsi="Times New Roman" w:cs="Times New Roman"/>
          <w:i/>
          <w:sz w:val="28"/>
          <w:szCs w:val="28"/>
        </w:rPr>
        <w:t xml:space="preserve"> </w:t>
      </w:r>
      <w:r w:rsidRPr="001C1FDD">
        <w:rPr>
          <w:rFonts w:ascii="Times New Roman" w:hAnsi="Times New Roman" w:cs="Times New Roman"/>
          <w:b/>
          <w:i/>
          <w:sz w:val="28"/>
          <w:szCs w:val="28"/>
          <w:u w:val="single"/>
          <w:lang w:val="en-US"/>
        </w:rPr>
        <w:t>police</w:t>
      </w:r>
      <w:r w:rsidRPr="0079359E">
        <w:rPr>
          <w:rFonts w:ascii="Times New Roman" w:hAnsi="Times New Roman" w:cs="Times New Roman"/>
          <w:i/>
          <w:sz w:val="28"/>
          <w:szCs w:val="28"/>
        </w:rPr>
        <w:t xml:space="preserve">. </w:t>
      </w:r>
      <w:r>
        <w:rPr>
          <w:rFonts w:ascii="Times New Roman" w:hAnsi="Times New Roman" w:cs="Times New Roman"/>
          <w:i/>
          <w:sz w:val="28"/>
          <w:szCs w:val="28"/>
        </w:rPr>
        <w:t xml:space="preserve">– А еще можно прикоснуться к сталинской ванне, которой Ленин, должно быть, воспользовался, прежде чем бежать от </w:t>
      </w:r>
      <w:r>
        <w:rPr>
          <w:rFonts w:ascii="Times New Roman" w:hAnsi="Times New Roman" w:cs="Times New Roman"/>
          <w:b/>
          <w:i/>
          <w:sz w:val="28"/>
          <w:szCs w:val="28"/>
          <w:u w:val="single"/>
        </w:rPr>
        <w:t>сыщиков</w:t>
      </w:r>
      <w:r>
        <w:rPr>
          <w:rFonts w:ascii="Times New Roman" w:hAnsi="Times New Roman" w:cs="Times New Roman"/>
          <w:i/>
          <w:sz w:val="28"/>
          <w:szCs w:val="28"/>
        </w:rPr>
        <w:t xml:space="preserve"> Керенского.</w:t>
      </w:r>
      <w:r>
        <w:rPr>
          <w:rFonts w:ascii="Times New Roman" w:hAnsi="Times New Roman" w:cs="Times New Roman"/>
          <w:sz w:val="28"/>
          <w:szCs w:val="28"/>
        </w:rPr>
        <w:t xml:space="preserve"> Основной концепцией социалистической идеологии на протяжении 70 лет существования СССР являлось стремление очернить дореволюционные реалии, поэтому переводчиком используется слово «сыщиков» с негативным окрасом, которое более привычно для большинства граждан средних лет, воспитанные в советских школах. </w:t>
      </w:r>
    </w:p>
    <w:p w:rsidR="00EC141B" w:rsidRDefault="00EC141B" w:rsidP="00EC14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проанализировав способы перевода данного типа текста, можно сделать вывод, что при переводе данного типа текстов переводчик, в первую очередь, должен ориентироваться на реципиента, национальные культурные и морально-нравственные реалии и прибегать к тем или иным стилистическим трансформациям, чтобы соответствовать необходимой коннотативной прагматике. На основе данной статьи нами выявлено, что переводчик намеренно избегал острые социальные и исторические вопросы, которые являются для большинства граждан существенно важными и проблематичными, однако, чтобы сохранить динамику и общую концептуальную стратегию автора данного общественно-политического текста, усилительно-негативная эмфаза была смещена на другие актуальные социально-экономические вопросы. </w:t>
      </w:r>
    </w:p>
    <w:p w:rsidR="00EC141B" w:rsidRDefault="00EC141B" w:rsidP="00EC141B">
      <w:pPr>
        <w:spacing w:after="0" w:line="240" w:lineRule="auto"/>
        <w:jc w:val="both"/>
        <w:rPr>
          <w:rFonts w:ascii="Times New Roman" w:hAnsi="Times New Roman" w:cs="Times New Roman"/>
          <w:b/>
          <w:sz w:val="28"/>
          <w:szCs w:val="28"/>
        </w:rPr>
      </w:pPr>
    </w:p>
    <w:p w:rsidR="00EC141B" w:rsidRDefault="00EC141B" w:rsidP="00EC141B">
      <w:pPr>
        <w:spacing w:after="0" w:line="240" w:lineRule="auto"/>
        <w:jc w:val="center"/>
        <w:rPr>
          <w:rFonts w:ascii="Times New Roman" w:hAnsi="Times New Roman" w:cs="Times New Roman"/>
          <w:b/>
          <w:i/>
          <w:sz w:val="28"/>
          <w:szCs w:val="28"/>
        </w:rPr>
      </w:pPr>
      <w:r w:rsidRPr="00395194">
        <w:rPr>
          <w:rFonts w:ascii="Times New Roman" w:hAnsi="Times New Roman" w:cs="Times New Roman"/>
          <w:b/>
          <w:i/>
          <w:sz w:val="28"/>
          <w:szCs w:val="28"/>
        </w:rPr>
        <w:t>Библиографический список</w:t>
      </w:r>
    </w:p>
    <w:p w:rsidR="00EC141B" w:rsidRPr="00395194" w:rsidRDefault="00EC141B" w:rsidP="00EC141B">
      <w:pPr>
        <w:spacing w:after="0" w:line="240" w:lineRule="auto"/>
        <w:jc w:val="center"/>
        <w:rPr>
          <w:rFonts w:ascii="Times New Roman" w:hAnsi="Times New Roman" w:cs="Times New Roman"/>
          <w:b/>
          <w:i/>
          <w:sz w:val="28"/>
          <w:szCs w:val="28"/>
        </w:rPr>
      </w:pPr>
    </w:p>
    <w:p w:rsidR="00EC141B" w:rsidRDefault="00EC141B" w:rsidP="00E01295">
      <w:pPr>
        <w:pStyle w:val="a7"/>
        <w:numPr>
          <w:ilvl w:val="0"/>
          <w:numId w:val="83"/>
        </w:numPr>
        <w:spacing w:after="0" w:line="240" w:lineRule="auto"/>
        <w:jc w:val="both"/>
        <w:rPr>
          <w:rFonts w:ascii="Times New Roman" w:hAnsi="Times New Roman" w:cs="Times New Roman"/>
          <w:sz w:val="28"/>
          <w:szCs w:val="28"/>
        </w:rPr>
      </w:pPr>
      <w:r w:rsidRPr="00564F4E">
        <w:rPr>
          <w:rFonts w:ascii="Times New Roman" w:hAnsi="Times New Roman" w:cs="Times New Roman"/>
          <w:sz w:val="28"/>
          <w:szCs w:val="28"/>
        </w:rPr>
        <w:t>Корнаухова Н</w:t>
      </w:r>
      <w:r>
        <w:rPr>
          <w:rFonts w:ascii="Times New Roman" w:hAnsi="Times New Roman" w:cs="Times New Roman"/>
          <w:sz w:val="28"/>
          <w:szCs w:val="28"/>
        </w:rPr>
        <w:t>.</w:t>
      </w:r>
      <w:r w:rsidRPr="00564F4E">
        <w:rPr>
          <w:rFonts w:ascii="Times New Roman" w:hAnsi="Times New Roman" w:cs="Times New Roman"/>
          <w:sz w:val="28"/>
          <w:szCs w:val="28"/>
        </w:rPr>
        <w:t>Г</w:t>
      </w:r>
      <w:r>
        <w:rPr>
          <w:rFonts w:ascii="Times New Roman" w:hAnsi="Times New Roman" w:cs="Times New Roman"/>
          <w:sz w:val="28"/>
          <w:szCs w:val="28"/>
        </w:rPr>
        <w:t xml:space="preserve">. </w:t>
      </w:r>
      <w:r w:rsidRPr="00564F4E">
        <w:rPr>
          <w:rFonts w:ascii="Times New Roman" w:hAnsi="Times New Roman" w:cs="Times New Roman"/>
          <w:sz w:val="28"/>
          <w:szCs w:val="28"/>
        </w:rPr>
        <w:t xml:space="preserve">Перевод vs. версия: виды манипуляции в художественном переводе // Вестник ИГЛУ. </w:t>
      </w:r>
      <w:r>
        <w:rPr>
          <w:rFonts w:ascii="Times New Roman" w:hAnsi="Times New Roman" w:cs="Times New Roman"/>
          <w:sz w:val="28"/>
          <w:szCs w:val="28"/>
        </w:rPr>
        <w:t xml:space="preserve">- </w:t>
      </w:r>
      <w:r w:rsidRPr="00564F4E">
        <w:rPr>
          <w:rFonts w:ascii="Times New Roman" w:hAnsi="Times New Roman" w:cs="Times New Roman"/>
          <w:sz w:val="28"/>
          <w:szCs w:val="28"/>
        </w:rPr>
        <w:t xml:space="preserve">2011. </w:t>
      </w:r>
      <w:r>
        <w:rPr>
          <w:rFonts w:ascii="Times New Roman" w:hAnsi="Times New Roman" w:cs="Times New Roman"/>
          <w:sz w:val="28"/>
          <w:szCs w:val="28"/>
        </w:rPr>
        <w:t xml:space="preserve">- </w:t>
      </w:r>
      <w:r w:rsidRPr="00564F4E">
        <w:rPr>
          <w:rFonts w:ascii="Times New Roman" w:hAnsi="Times New Roman" w:cs="Times New Roman"/>
          <w:sz w:val="28"/>
          <w:szCs w:val="28"/>
        </w:rPr>
        <w:t>№</w:t>
      </w:r>
      <w:r>
        <w:rPr>
          <w:rFonts w:ascii="Times New Roman" w:hAnsi="Times New Roman" w:cs="Times New Roman"/>
          <w:sz w:val="28"/>
          <w:szCs w:val="28"/>
        </w:rPr>
        <w:t xml:space="preserve">2 (14). </w:t>
      </w:r>
    </w:p>
    <w:p w:rsidR="00EC141B" w:rsidRDefault="00EC141B" w:rsidP="00E01295">
      <w:pPr>
        <w:numPr>
          <w:ilvl w:val="0"/>
          <w:numId w:val="83"/>
        </w:numPr>
        <w:spacing w:after="0" w:line="240" w:lineRule="auto"/>
        <w:jc w:val="both"/>
        <w:rPr>
          <w:rFonts w:ascii="Times New Roman" w:hAnsi="Times New Roman" w:cs="Times New Roman"/>
          <w:sz w:val="28"/>
          <w:szCs w:val="28"/>
        </w:rPr>
      </w:pPr>
      <w:r w:rsidRPr="00285F6C">
        <w:rPr>
          <w:rFonts w:ascii="Times New Roman" w:hAnsi="Times New Roman" w:cs="Times New Roman"/>
          <w:sz w:val="28"/>
          <w:szCs w:val="28"/>
        </w:rPr>
        <w:t xml:space="preserve">Баранов А.Н., Казакевич Е.Г. Парламентские дебаты: традиции и новации. – М.: Знание, 1991. </w:t>
      </w:r>
    </w:p>
    <w:p w:rsidR="00EC141B" w:rsidRDefault="00EC141B" w:rsidP="00E01295">
      <w:pPr>
        <w:pStyle w:val="a7"/>
        <w:numPr>
          <w:ilvl w:val="0"/>
          <w:numId w:val="83"/>
        </w:numPr>
        <w:spacing w:after="0" w:line="240" w:lineRule="auto"/>
        <w:jc w:val="both"/>
        <w:rPr>
          <w:rFonts w:ascii="Times New Roman" w:hAnsi="Times New Roman" w:cs="Times New Roman"/>
          <w:sz w:val="28"/>
          <w:szCs w:val="28"/>
        </w:rPr>
      </w:pPr>
      <w:r w:rsidRPr="00564F4E">
        <w:rPr>
          <w:rFonts w:ascii="Times New Roman" w:hAnsi="Times New Roman" w:cs="Times New Roman"/>
          <w:sz w:val="28"/>
          <w:szCs w:val="28"/>
        </w:rPr>
        <w:t xml:space="preserve">Иссерс О. С. Коммуникативные стратегии и тактики русской речи. Изд. 4-е. </w:t>
      </w:r>
      <w:r>
        <w:rPr>
          <w:rFonts w:ascii="Times New Roman" w:hAnsi="Times New Roman" w:cs="Times New Roman"/>
          <w:sz w:val="28"/>
          <w:szCs w:val="28"/>
        </w:rPr>
        <w:t xml:space="preserve">– </w:t>
      </w:r>
      <w:r w:rsidRPr="00564F4E">
        <w:rPr>
          <w:rFonts w:ascii="Times New Roman" w:hAnsi="Times New Roman" w:cs="Times New Roman"/>
          <w:sz w:val="28"/>
          <w:szCs w:val="28"/>
        </w:rPr>
        <w:t>М.: КомКнига, 2006</w:t>
      </w:r>
      <w:r>
        <w:rPr>
          <w:rFonts w:ascii="Times New Roman" w:hAnsi="Times New Roman" w:cs="Times New Roman"/>
          <w:sz w:val="28"/>
          <w:szCs w:val="28"/>
        </w:rPr>
        <w:t>.</w:t>
      </w:r>
    </w:p>
    <w:p w:rsidR="00EC141B" w:rsidRPr="00564F4E" w:rsidRDefault="00EC141B" w:rsidP="00E01295">
      <w:pPr>
        <w:pStyle w:val="a7"/>
        <w:numPr>
          <w:ilvl w:val="0"/>
          <w:numId w:val="83"/>
        </w:numPr>
        <w:spacing w:after="0" w:line="240" w:lineRule="auto"/>
        <w:jc w:val="both"/>
        <w:rPr>
          <w:rFonts w:ascii="Times New Roman" w:hAnsi="Times New Roman" w:cs="Times New Roman"/>
          <w:sz w:val="28"/>
          <w:szCs w:val="28"/>
        </w:rPr>
      </w:pPr>
      <w:r w:rsidRPr="00564F4E">
        <w:rPr>
          <w:rFonts w:ascii="Times New Roman" w:hAnsi="Times New Roman" w:cs="Times New Roman"/>
          <w:sz w:val="28"/>
          <w:szCs w:val="28"/>
        </w:rPr>
        <w:t>Будаев Э</w:t>
      </w:r>
      <w:r>
        <w:rPr>
          <w:rFonts w:ascii="Times New Roman" w:hAnsi="Times New Roman" w:cs="Times New Roman"/>
          <w:sz w:val="28"/>
          <w:szCs w:val="28"/>
        </w:rPr>
        <w:t>.</w:t>
      </w:r>
      <w:r w:rsidRPr="00564F4E">
        <w:rPr>
          <w:rFonts w:ascii="Times New Roman" w:hAnsi="Times New Roman" w:cs="Times New Roman"/>
          <w:sz w:val="28"/>
          <w:szCs w:val="28"/>
        </w:rPr>
        <w:t>В</w:t>
      </w:r>
      <w:r>
        <w:rPr>
          <w:rFonts w:ascii="Times New Roman" w:hAnsi="Times New Roman" w:cs="Times New Roman"/>
          <w:sz w:val="28"/>
          <w:szCs w:val="28"/>
        </w:rPr>
        <w:t>.</w:t>
      </w:r>
      <w:r w:rsidRPr="00564F4E">
        <w:rPr>
          <w:rFonts w:ascii="Times New Roman" w:hAnsi="Times New Roman" w:cs="Times New Roman"/>
          <w:sz w:val="28"/>
          <w:szCs w:val="28"/>
        </w:rPr>
        <w:t>, Чудинов А</w:t>
      </w:r>
      <w:r>
        <w:rPr>
          <w:rFonts w:ascii="Times New Roman" w:hAnsi="Times New Roman" w:cs="Times New Roman"/>
          <w:sz w:val="28"/>
          <w:szCs w:val="28"/>
        </w:rPr>
        <w:t>.</w:t>
      </w:r>
      <w:r w:rsidRPr="00564F4E">
        <w:rPr>
          <w:rFonts w:ascii="Times New Roman" w:hAnsi="Times New Roman" w:cs="Times New Roman"/>
          <w:sz w:val="28"/>
          <w:szCs w:val="28"/>
        </w:rPr>
        <w:t>П</w:t>
      </w:r>
      <w:r>
        <w:rPr>
          <w:rFonts w:ascii="Times New Roman" w:hAnsi="Times New Roman" w:cs="Times New Roman"/>
          <w:sz w:val="28"/>
          <w:szCs w:val="28"/>
        </w:rPr>
        <w:t xml:space="preserve">. </w:t>
      </w:r>
      <w:r w:rsidRPr="00564F4E">
        <w:rPr>
          <w:rFonts w:ascii="Times New Roman" w:hAnsi="Times New Roman" w:cs="Times New Roman"/>
          <w:sz w:val="28"/>
          <w:szCs w:val="28"/>
        </w:rPr>
        <w:t>Концептуальная метафора в политическом дискурсе: американский, Европейский и р</w:t>
      </w:r>
      <w:r>
        <w:rPr>
          <w:rFonts w:ascii="Times New Roman" w:hAnsi="Times New Roman" w:cs="Times New Roman"/>
          <w:sz w:val="28"/>
          <w:szCs w:val="28"/>
        </w:rPr>
        <w:t>оссийский варианты исследования </w:t>
      </w:r>
      <w:r w:rsidRPr="00564F4E">
        <w:rPr>
          <w:rFonts w:ascii="Times New Roman" w:hAnsi="Times New Roman" w:cs="Times New Roman"/>
          <w:sz w:val="28"/>
          <w:szCs w:val="28"/>
        </w:rPr>
        <w:t xml:space="preserve">// Политическая лингвистика. </w:t>
      </w:r>
      <w:r>
        <w:rPr>
          <w:rFonts w:ascii="Times New Roman" w:hAnsi="Times New Roman" w:cs="Times New Roman"/>
          <w:sz w:val="28"/>
          <w:szCs w:val="28"/>
        </w:rPr>
        <w:t xml:space="preserve">– </w:t>
      </w:r>
      <w:r w:rsidRPr="00564F4E">
        <w:rPr>
          <w:rFonts w:ascii="Times New Roman" w:hAnsi="Times New Roman" w:cs="Times New Roman"/>
          <w:sz w:val="28"/>
          <w:szCs w:val="28"/>
        </w:rPr>
        <w:t xml:space="preserve">2006. </w:t>
      </w:r>
      <w:r>
        <w:rPr>
          <w:rFonts w:ascii="Times New Roman" w:hAnsi="Times New Roman" w:cs="Times New Roman"/>
          <w:sz w:val="28"/>
          <w:szCs w:val="28"/>
        </w:rPr>
        <w:t xml:space="preserve">- </w:t>
      </w:r>
      <w:r w:rsidRPr="00564F4E">
        <w:rPr>
          <w:rFonts w:ascii="Times New Roman" w:hAnsi="Times New Roman" w:cs="Times New Roman"/>
          <w:sz w:val="28"/>
          <w:szCs w:val="28"/>
        </w:rPr>
        <w:t>№</w:t>
      </w:r>
      <w:r>
        <w:rPr>
          <w:rFonts w:ascii="Times New Roman" w:hAnsi="Times New Roman" w:cs="Times New Roman"/>
          <w:sz w:val="28"/>
          <w:szCs w:val="28"/>
        </w:rPr>
        <w:t xml:space="preserve">17. </w:t>
      </w:r>
    </w:p>
    <w:p w:rsidR="00EC141B" w:rsidRDefault="00EC141B" w:rsidP="00E01295">
      <w:pPr>
        <w:pStyle w:val="a7"/>
        <w:numPr>
          <w:ilvl w:val="0"/>
          <w:numId w:val="83"/>
        </w:numPr>
        <w:spacing w:after="0" w:line="240" w:lineRule="auto"/>
        <w:jc w:val="both"/>
        <w:rPr>
          <w:rFonts w:ascii="Times New Roman" w:hAnsi="Times New Roman" w:cs="Times New Roman"/>
          <w:sz w:val="28"/>
          <w:szCs w:val="28"/>
        </w:rPr>
      </w:pPr>
      <w:r w:rsidRPr="00564F4E">
        <w:rPr>
          <w:rFonts w:ascii="Times New Roman" w:hAnsi="Times New Roman" w:cs="Times New Roman"/>
          <w:sz w:val="28"/>
          <w:szCs w:val="28"/>
        </w:rPr>
        <w:t xml:space="preserve">Мурдускина О.В. </w:t>
      </w:r>
      <w:r>
        <w:rPr>
          <w:rFonts w:ascii="Times New Roman" w:hAnsi="Times New Roman" w:cs="Times New Roman"/>
          <w:sz w:val="28"/>
          <w:szCs w:val="28"/>
        </w:rPr>
        <w:t>Р</w:t>
      </w:r>
      <w:r w:rsidRPr="00564F4E">
        <w:rPr>
          <w:rFonts w:ascii="Times New Roman" w:hAnsi="Times New Roman" w:cs="Times New Roman"/>
          <w:sz w:val="28"/>
          <w:szCs w:val="28"/>
        </w:rPr>
        <w:t xml:space="preserve">еализация коммуникативно-функционального </w:t>
      </w:r>
      <w:r w:rsidRPr="00E3476C">
        <w:rPr>
          <w:rFonts w:ascii="Times New Roman" w:hAnsi="Times New Roman" w:cs="Times New Roman"/>
          <w:sz w:val="28"/>
          <w:szCs w:val="28"/>
        </w:rPr>
        <w:t xml:space="preserve">подхода при переводе текстов пресс-релизов // Вектор науки ТГУ. </w:t>
      </w:r>
      <w:r>
        <w:rPr>
          <w:rFonts w:ascii="Times New Roman" w:hAnsi="Times New Roman" w:cs="Times New Roman"/>
          <w:sz w:val="28"/>
          <w:szCs w:val="28"/>
        </w:rPr>
        <w:t xml:space="preserve">– </w:t>
      </w:r>
      <w:r w:rsidRPr="00E3476C">
        <w:rPr>
          <w:rFonts w:ascii="Times New Roman" w:hAnsi="Times New Roman" w:cs="Times New Roman"/>
          <w:sz w:val="28"/>
          <w:szCs w:val="28"/>
        </w:rPr>
        <w:t>2017</w:t>
      </w:r>
      <w:r>
        <w:rPr>
          <w:rFonts w:ascii="Times New Roman" w:hAnsi="Times New Roman" w:cs="Times New Roman"/>
          <w:sz w:val="28"/>
          <w:szCs w:val="28"/>
        </w:rPr>
        <w:t>. -</w:t>
      </w:r>
      <w:r w:rsidRPr="00E3476C">
        <w:rPr>
          <w:rFonts w:ascii="Times New Roman" w:hAnsi="Times New Roman" w:cs="Times New Roman"/>
          <w:sz w:val="28"/>
          <w:szCs w:val="28"/>
        </w:rPr>
        <w:t xml:space="preserve"> №3</w:t>
      </w:r>
      <w:r>
        <w:rPr>
          <w:rFonts w:ascii="Times New Roman" w:hAnsi="Times New Roman" w:cs="Times New Roman"/>
          <w:sz w:val="28"/>
          <w:szCs w:val="28"/>
        </w:rPr>
        <w:t>.</w:t>
      </w:r>
    </w:p>
    <w:p w:rsidR="00EC141B" w:rsidRPr="00564F4E" w:rsidRDefault="00EC141B" w:rsidP="00E01295">
      <w:pPr>
        <w:numPr>
          <w:ilvl w:val="0"/>
          <w:numId w:val="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Махортова Т.</w:t>
      </w:r>
      <w:r w:rsidRPr="00564F4E">
        <w:rPr>
          <w:rFonts w:ascii="Times New Roman" w:hAnsi="Times New Roman" w:cs="Times New Roman"/>
          <w:sz w:val="28"/>
          <w:szCs w:val="28"/>
        </w:rPr>
        <w:t xml:space="preserve">Ю. Скопос-теория как основа коммуникативно-прагматической концепции перевода // Язык и культура в эпоху глобализации: сб. науч. трудов по материалам первой международной научной конференции. Вып. 1. В 2 т. </w:t>
      </w:r>
      <w:r>
        <w:rPr>
          <w:rFonts w:ascii="Times New Roman" w:hAnsi="Times New Roman" w:cs="Times New Roman"/>
          <w:sz w:val="28"/>
          <w:szCs w:val="28"/>
        </w:rPr>
        <w:t xml:space="preserve">- </w:t>
      </w:r>
      <w:r w:rsidRPr="00564F4E">
        <w:rPr>
          <w:rFonts w:ascii="Times New Roman" w:hAnsi="Times New Roman" w:cs="Times New Roman"/>
          <w:sz w:val="28"/>
          <w:szCs w:val="28"/>
        </w:rPr>
        <w:t xml:space="preserve">2013. </w:t>
      </w:r>
      <w:r>
        <w:rPr>
          <w:rFonts w:ascii="Times New Roman" w:hAnsi="Times New Roman" w:cs="Times New Roman"/>
          <w:sz w:val="28"/>
          <w:szCs w:val="28"/>
        </w:rPr>
        <w:t xml:space="preserve">– </w:t>
      </w:r>
      <w:r w:rsidRPr="00564F4E">
        <w:rPr>
          <w:rFonts w:ascii="Times New Roman" w:hAnsi="Times New Roman" w:cs="Times New Roman"/>
          <w:sz w:val="28"/>
          <w:szCs w:val="28"/>
        </w:rPr>
        <w:t>Т. 2.</w:t>
      </w:r>
    </w:p>
    <w:p w:rsidR="00EC141B" w:rsidRPr="00134219" w:rsidRDefault="00EC141B" w:rsidP="00E01295">
      <w:pPr>
        <w:numPr>
          <w:ilvl w:val="0"/>
          <w:numId w:val="83"/>
        </w:numPr>
        <w:spacing w:after="0" w:line="240" w:lineRule="auto"/>
        <w:jc w:val="both"/>
        <w:rPr>
          <w:rFonts w:ascii="Times New Roman" w:hAnsi="Times New Roman" w:cs="Times New Roman"/>
          <w:sz w:val="28"/>
          <w:szCs w:val="28"/>
        </w:rPr>
      </w:pPr>
      <w:r w:rsidRPr="00CA0685">
        <w:rPr>
          <w:rFonts w:ascii="Times New Roman" w:hAnsi="Times New Roman" w:cs="Times New Roman"/>
          <w:sz w:val="28"/>
          <w:szCs w:val="28"/>
        </w:rPr>
        <w:t xml:space="preserve">Сдобников В.В. Оценка качества перевода (коммуникативно-функциональный подход). 2-е изд. </w:t>
      </w:r>
      <w:r>
        <w:rPr>
          <w:rFonts w:ascii="Times New Roman" w:hAnsi="Times New Roman" w:cs="Times New Roman"/>
          <w:sz w:val="28"/>
          <w:szCs w:val="28"/>
        </w:rPr>
        <w:t xml:space="preserve">– </w:t>
      </w:r>
      <w:r w:rsidRPr="00CA0685">
        <w:rPr>
          <w:rFonts w:ascii="Times New Roman" w:hAnsi="Times New Roman" w:cs="Times New Roman"/>
          <w:sz w:val="28"/>
          <w:szCs w:val="28"/>
        </w:rPr>
        <w:t>М.: Флинта</w:t>
      </w:r>
      <w:r>
        <w:rPr>
          <w:rFonts w:ascii="Times New Roman" w:hAnsi="Times New Roman" w:cs="Times New Roman"/>
          <w:sz w:val="28"/>
          <w:szCs w:val="28"/>
        </w:rPr>
        <w:t xml:space="preserve"> : Наука, 2015.</w:t>
      </w:r>
      <w:r w:rsidRPr="00134219">
        <w:rPr>
          <w:rFonts w:ascii="Times New Roman" w:hAnsi="Times New Roman" w:cs="Times New Roman"/>
          <w:sz w:val="28"/>
          <w:szCs w:val="28"/>
        </w:rPr>
        <w:t xml:space="preserve"> </w:t>
      </w:r>
    </w:p>
    <w:p w:rsidR="00EC141B" w:rsidRPr="00564F4E" w:rsidRDefault="00EC141B" w:rsidP="00E01295">
      <w:pPr>
        <w:numPr>
          <w:ilvl w:val="0"/>
          <w:numId w:val="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Сдобников В.</w:t>
      </w:r>
      <w:r w:rsidRPr="00564F4E">
        <w:rPr>
          <w:rFonts w:ascii="Times New Roman" w:hAnsi="Times New Roman" w:cs="Times New Roman"/>
          <w:sz w:val="28"/>
          <w:szCs w:val="28"/>
        </w:rPr>
        <w:t xml:space="preserve">В. Скопос-теория как основа развития коммуникативно-функционального подхода к переводу // Индустрия перевода: Материалы 5-ой Международной конференции. </w:t>
      </w:r>
      <w:r>
        <w:rPr>
          <w:rFonts w:ascii="Times New Roman" w:hAnsi="Times New Roman" w:cs="Times New Roman"/>
          <w:sz w:val="28"/>
          <w:szCs w:val="28"/>
        </w:rPr>
        <w:t xml:space="preserve">– </w:t>
      </w:r>
      <w:r w:rsidRPr="00564F4E">
        <w:rPr>
          <w:rFonts w:ascii="Times New Roman" w:hAnsi="Times New Roman" w:cs="Times New Roman"/>
          <w:sz w:val="28"/>
          <w:szCs w:val="28"/>
        </w:rPr>
        <w:t xml:space="preserve">2013. </w:t>
      </w:r>
      <w:r>
        <w:rPr>
          <w:rFonts w:ascii="Times New Roman" w:hAnsi="Times New Roman" w:cs="Times New Roman"/>
          <w:sz w:val="28"/>
          <w:szCs w:val="28"/>
        </w:rPr>
        <w:t xml:space="preserve">- </w:t>
      </w:r>
      <w:r w:rsidRPr="00564F4E">
        <w:rPr>
          <w:rFonts w:ascii="Times New Roman" w:hAnsi="Times New Roman" w:cs="Times New Roman"/>
          <w:sz w:val="28"/>
          <w:szCs w:val="28"/>
        </w:rPr>
        <w:t>№ 1.</w:t>
      </w:r>
    </w:p>
    <w:p w:rsidR="00EC141B" w:rsidRPr="00564F4E" w:rsidRDefault="00EC141B" w:rsidP="00E01295">
      <w:pPr>
        <w:pStyle w:val="a7"/>
        <w:numPr>
          <w:ilvl w:val="0"/>
          <w:numId w:val="83"/>
        </w:numPr>
        <w:spacing w:after="0" w:line="240" w:lineRule="auto"/>
        <w:jc w:val="both"/>
        <w:rPr>
          <w:rFonts w:ascii="Times New Roman" w:hAnsi="Times New Roman" w:cs="Times New Roman"/>
          <w:sz w:val="28"/>
          <w:szCs w:val="28"/>
        </w:rPr>
      </w:pPr>
      <w:r w:rsidRPr="00564F4E">
        <w:rPr>
          <w:rFonts w:ascii="Times New Roman" w:hAnsi="Times New Roman" w:cs="Times New Roman"/>
          <w:sz w:val="28"/>
          <w:szCs w:val="28"/>
        </w:rPr>
        <w:t>Миронина А</w:t>
      </w:r>
      <w:r>
        <w:rPr>
          <w:rFonts w:ascii="Times New Roman" w:hAnsi="Times New Roman" w:cs="Times New Roman"/>
          <w:sz w:val="28"/>
          <w:szCs w:val="28"/>
        </w:rPr>
        <w:t>.</w:t>
      </w:r>
      <w:r w:rsidRPr="00564F4E">
        <w:rPr>
          <w:rFonts w:ascii="Times New Roman" w:hAnsi="Times New Roman" w:cs="Times New Roman"/>
          <w:sz w:val="28"/>
          <w:szCs w:val="28"/>
        </w:rPr>
        <w:t xml:space="preserve"> Ю</w:t>
      </w:r>
      <w:r>
        <w:rPr>
          <w:rFonts w:ascii="Times New Roman" w:hAnsi="Times New Roman" w:cs="Times New Roman"/>
          <w:sz w:val="28"/>
          <w:szCs w:val="28"/>
        </w:rPr>
        <w:t>.</w:t>
      </w:r>
      <w:r w:rsidRPr="00564F4E">
        <w:rPr>
          <w:rFonts w:ascii="Times New Roman" w:hAnsi="Times New Roman" w:cs="Times New Roman"/>
          <w:sz w:val="28"/>
          <w:szCs w:val="28"/>
        </w:rPr>
        <w:t>, Сибиряков О</w:t>
      </w:r>
      <w:r>
        <w:rPr>
          <w:rFonts w:ascii="Times New Roman" w:hAnsi="Times New Roman" w:cs="Times New Roman"/>
          <w:sz w:val="28"/>
          <w:szCs w:val="28"/>
        </w:rPr>
        <w:t>.</w:t>
      </w:r>
      <w:r w:rsidRPr="00564F4E">
        <w:rPr>
          <w:rFonts w:ascii="Times New Roman" w:hAnsi="Times New Roman" w:cs="Times New Roman"/>
          <w:sz w:val="28"/>
          <w:szCs w:val="28"/>
        </w:rPr>
        <w:t>Н</w:t>
      </w:r>
      <w:r>
        <w:rPr>
          <w:rFonts w:ascii="Times New Roman" w:hAnsi="Times New Roman" w:cs="Times New Roman"/>
          <w:sz w:val="28"/>
          <w:szCs w:val="28"/>
        </w:rPr>
        <w:t>.</w:t>
      </w:r>
      <w:r w:rsidRPr="00564F4E">
        <w:rPr>
          <w:rFonts w:ascii="Times New Roman" w:hAnsi="Times New Roman" w:cs="Times New Roman"/>
          <w:sz w:val="28"/>
          <w:szCs w:val="28"/>
        </w:rPr>
        <w:t xml:space="preserve"> Прагматический аспект перевода общественно-политических текстов // Вестник ВятГУ. </w:t>
      </w:r>
      <w:r>
        <w:rPr>
          <w:rFonts w:ascii="Times New Roman" w:hAnsi="Times New Roman" w:cs="Times New Roman"/>
          <w:sz w:val="28"/>
          <w:szCs w:val="28"/>
        </w:rPr>
        <w:t xml:space="preserve">– </w:t>
      </w:r>
      <w:r w:rsidRPr="00564F4E">
        <w:rPr>
          <w:rFonts w:ascii="Times New Roman" w:hAnsi="Times New Roman" w:cs="Times New Roman"/>
          <w:sz w:val="28"/>
          <w:szCs w:val="28"/>
        </w:rPr>
        <w:t xml:space="preserve">2013. </w:t>
      </w:r>
      <w:r>
        <w:rPr>
          <w:rFonts w:ascii="Times New Roman" w:hAnsi="Times New Roman" w:cs="Times New Roman"/>
          <w:sz w:val="28"/>
          <w:szCs w:val="28"/>
        </w:rPr>
        <w:t>- №2-2.</w:t>
      </w:r>
    </w:p>
    <w:p w:rsidR="00EC141B" w:rsidRDefault="00EC141B" w:rsidP="00E01295">
      <w:pPr>
        <w:numPr>
          <w:ilvl w:val="0"/>
          <w:numId w:val="83"/>
        </w:numPr>
        <w:spacing w:after="0" w:line="240" w:lineRule="auto"/>
        <w:jc w:val="both"/>
        <w:rPr>
          <w:rFonts w:ascii="Times New Roman" w:hAnsi="Times New Roman" w:cs="Times New Roman"/>
          <w:sz w:val="28"/>
          <w:szCs w:val="28"/>
          <w:lang w:val="en-US"/>
        </w:rPr>
      </w:pPr>
      <w:r w:rsidRPr="00234B25">
        <w:rPr>
          <w:rFonts w:ascii="Times New Roman" w:hAnsi="Times New Roman" w:cs="Times New Roman"/>
          <w:sz w:val="28"/>
          <w:szCs w:val="28"/>
          <w:lang w:val="en-US"/>
        </w:rPr>
        <w:t>Russian</w:t>
      </w:r>
      <w:r w:rsidRPr="00134219">
        <w:rPr>
          <w:rFonts w:ascii="Times New Roman" w:hAnsi="Times New Roman" w:cs="Times New Roman"/>
          <w:sz w:val="28"/>
          <w:szCs w:val="28"/>
          <w:lang w:val="en-US"/>
        </w:rPr>
        <w:t xml:space="preserve"> </w:t>
      </w:r>
      <w:r w:rsidRPr="00234B25">
        <w:rPr>
          <w:rFonts w:ascii="Times New Roman" w:hAnsi="Times New Roman" w:cs="Times New Roman"/>
          <w:sz w:val="28"/>
          <w:szCs w:val="28"/>
          <w:lang w:val="en-US"/>
        </w:rPr>
        <w:t>Revolution: Putin’s Russia can’t celebrate its revolutiona</w:t>
      </w:r>
      <w:r>
        <w:rPr>
          <w:rFonts w:ascii="Times New Roman" w:hAnsi="Times New Roman" w:cs="Times New Roman"/>
          <w:sz w:val="28"/>
          <w:szCs w:val="28"/>
          <w:lang w:val="en-US"/>
        </w:rPr>
        <w:t>ry past. It has to smother it</w:t>
      </w:r>
      <w:r w:rsidRPr="00963A09">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234B2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B644B">
        <w:rPr>
          <w:rFonts w:ascii="Times New Roman" w:hAnsi="Times New Roman" w:cs="Times New Roman"/>
          <w:sz w:val="28"/>
          <w:szCs w:val="28"/>
          <w:lang w:val="en-US"/>
        </w:rPr>
        <w:t>www.theguardian.com/commentisfree/2017/nov/03/putin-russia-revolution-ignore-centenary</w:t>
      </w:r>
      <w:r>
        <w:rPr>
          <w:rFonts w:ascii="Times New Roman" w:hAnsi="Times New Roman" w:cs="Times New Roman"/>
          <w:sz w:val="28"/>
          <w:szCs w:val="28"/>
          <w:lang w:val="en-US"/>
        </w:rPr>
        <w:t xml:space="preserve"> </w:t>
      </w:r>
    </w:p>
    <w:p w:rsidR="00EC141B" w:rsidRDefault="00EC141B" w:rsidP="00E01295">
      <w:pPr>
        <w:numPr>
          <w:ilvl w:val="0"/>
          <w:numId w:val="83"/>
        </w:numPr>
        <w:spacing w:after="0" w:line="240" w:lineRule="auto"/>
        <w:jc w:val="both"/>
        <w:rPr>
          <w:rFonts w:ascii="Times New Roman" w:hAnsi="Times New Roman" w:cs="Times New Roman"/>
          <w:sz w:val="28"/>
          <w:szCs w:val="28"/>
        </w:rPr>
      </w:pPr>
      <w:r w:rsidRPr="00C05317">
        <w:rPr>
          <w:rFonts w:ascii="Times New Roman" w:hAnsi="Times New Roman" w:cs="Times New Roman"/>
          <w:sz w:val="28"/>
          <w:szCs w:val="28"/>
        </w:rPr>
        <w:t xml:space="preserve">Путинской России приходится приукрашивать революционное прошлое. </w:t>
      </w:r>
      <w:r w:rsidRPr="00C05317">
        <w:rPr>
          <w:rFonts w:ascii="Times New Roman" w:hAnsi="Times New Roman" w:cs="Times New Roman"/>
          <w:sz w:val="28"/>
          <w:szCs w:val="28"/>
          <w:lang w:val="en-US"/>
        </w:rPr>
        <w:t>URL</w:t>
      </w:r>
      <w:r w:rsidRPr="00134219">
        <w:rPr>
          <w:rFonts w:ascii="Times New Roman" w:hAnsi="Times New Roman" w:cs="Times New Roman"/>
          <w:sz w:val="28"/>
          <w:szCs w:val="28"/>
        </w:rPr>
        <w:t xml:space="preserve">: </w:t>
      </w:r>
      <w:r w:rsidRPr="001B644B">
        <w:rPr>
          <w:rFonts w:ascii="Times New Roman" w:hAnsi="Times New Roman" w:cs="Times New Roman"/>
          <w:sz w:val="28"/>
          <w:szCs w:val="28"/>
        </w:rPr>
        <w:t>http://inosmi.ru/politic/20171104/240692086.html</w:t>
      </w:r>
    </w:p>
    <w:p w:rsidR="00EC141B" w:rsidRPr="00271269" w:rsidRDefault="00EC141B" w:rsidP="00E01295">
      <w:pPr>
        <w:numPr>
          <w:ilvl w:val="0"/>
          <w:numId w:val="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Сдобников В.</w:t>
      </w:r>
      <w:r w:rsidRPr="00564F4E">
        <w:rPr>
          <w:rFonts w:ascii="Times New Roman" w:hAnsi="Times New Roman" w:cs="Times New Roman"/>
          <w:sz w:val="28"/>
          <w:szCs w:val="28"/>
        </w:rPr>
        <w:t>В. Коммуникативная ситуация как основа выбора стратегии перевода : дисc. … д</w:t>
      </w:r>
      <w:r>
        <w:rPr>
          <w:rFonts w:ascii="Times New Roman" w:hAnsi="Times New Roman" w:cs="Times New Roman"/>
          <w:sz w:val="28"/>
          <w:szCs w:val="28"/>
        </w:rPr>
        <w:t>окт</w:t>
      </w:r>
      <w:r w:rsidRPr="00564F4E">
        <w:rPr>
          <w:rFonts w:ascii="Times New Roman" w:hAnsi="Times New Roman" w:cs="Times New Roman"/>
          <w:sz w:val="28"/>
          <w:szCs w:val="28"/>
        </w:rPr>
        <w:t>. фил</w:t>
      </w:r>
      <w:r>
        <w:rPr>
          <w:rFonts w:ascii="Times New Roman" w:hAnsi="Times New Roman" w:cs="Times New Roman"/>
          <w:sz w:val="28"/>
          <w:szCs w:val="28"/>
        </w:rPr>
        <w:t>ол</w:t>
      </w:r>
      <w:r w:rsidRPr="00564F4E">
        <w:rPr>
          <w:rFonts w:ascii="Times New Roman" w:hAnsi="Times New Roman" w:cs="Times New Roman"/>
          <w:sz w:val="28"/>
          <w:szCs w:val="28"/>
        </w:rPr>
        <w:t>. н</w:t>
      </w:r>
      <w:r>
        <w:rPr>
          <w:rFonts w:ascii="Times New Roman" w:hAnsi="Times New Roman" w:cs="Times New Roman"/>
          <w:sz w:val="28"/>
          <w:szCs w:val="28"/>
        </w:rPr>
        <w:t>аук</w:t>
      </w:r>
      <w:r w:rsidRPr="00564F4E">
        <w:rPr>
          <w:rFonts w:ascii="Times New Roman" w:hAnsi="Times New Roman" w:cs="Times New Roman"/>
          <w:sz w:val="28"/>
          <w:szCs w:val="28"/>
        </w:rPr>
        <w:t xml:space="preserve">. Нижний Новгород, 2015. </w:t>
      </w:r>
    </w:p>
    <w:p w:rsidR="00823B15" w:rsidRDefault="00823B15" w:rsidP="003B36ED">
      <w:pPr>
        <w:spacing w:after="0" w:line="240" w:lineRule="auto"/>
        <w:rPr>
          <w:rFonts w:ascii="Times New Roman" w:hAnsi="Times New Roman"/>
          <w:sz w:val="28"/>
          <w:szCs w:val="28"/>
        </w:rPr>
      </w:pPr>
    </w:p>
    <w:p w:rsidR="00EC141B" w:rsidRDefault="00EC141B" w:rsidP="003B36ED">
      <w:pPr>
        <w:spacing w:after="0" w:line="240" w:lineRule="auto"/>
        <w:rPr>
          <w:rFonts w:ascii="Times New Roman" w:hAnsi="Times New Roman"/>
          <w:sz w:val="28"/>
          <w:szCs w:val="28"/>
        </w:rPr>
      </w:pPr>
    </w:p>
    <w:p w:rsidR="00514B5C" w:rsidRDefault="00514B5C" w:rsidP="00514B5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Е.Н. Шейко</w:t>
      </w:r>
      <w:r>
        <w:rPr>
          <w:rStyle w:val="a6"/>
          <w:rFonts w:ascii="Times New Roman" w:hAnsi="Times New Roman" w:cs="Times New Roman"/>
          <w:b/>
          <w:sz w:val="28"/>
          <w:szCs w:val="28"/>
        </w:rPr>
        <w:footnoteReference w:id="43"/>
      </w:r>
    </w:p>
    <w:p w:rsidR="00514B5C" w:rsidRDefault="00514B5C" w:rsidP="00514B5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(Мурманский арктический государственный</w:t>
      </w:r>
    </w:p>
    <w:p w:rsidR="00514B5C" w:rsidRDefault="00514B5C" w:rsidP="00514B5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университет)</w:t>
      </w:r>
    </w:p>
    <w:p w:rsidR="00514B5C" w:rsidRPr="00122FB7" w:rsidRDefault="00514B5C" w:rsidP="00514B5C">
      <w:pPr>
        <w:spacing w:after="0" w:line="240" w:lineRule="auto"/>
        <w:jc w:val="right"/>
        <w:rPr>
          <w:rFonts w:ascii="Times New Roman" w:hAnsi="Times New Roman" w:cs="Times New Roman"/>
          <w:i/>
          <w:sz w:val="28"/>
          <w:szCs w:val="28"/>
        </w:rPr>
      </w:pPr>
    </w:p>
    <w:p w:rsidR="00514B5C" w:rsidRDefault="00514B5C" w:rsidP="00514B5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СОХРАНЕНИЕ АЛЛИТЕРАЦИИ ПРИ ПЕРЕВОДЕ АНГЛИЙСКИХ ФИНАНСОВО-ЮРИДИЧЕСКИХ ТЕРМИНОВ НА РУССКИЙ ЯЗЫК</w:t>
      </w:r>
    </w:p>
    <w:p w:rsidR="00514B5C" w:rsidRPr="00250D1A" w:rsidRDefault="00514B5C" w:rsidP="00514B5C">
      <w:pPr>
        <w:spacing w:after="0" w:line="240" w:lineRule="auto"/>
        <w:jc w:val="right"/>
        <w:rPr>
          <w:rFonts w:ascii="Times New Roman" w:hAnsi="Times New Roman" w:cs="Times New Roman"/>
          <w:b/>
          <w:i/>
          <w:sz w:val="28"/>
          <w:szCs w:val="28"/>
        </w:rPr>
      </w:pPr>
    </w:p>
    <w:p w:rsidR="00514B5C" w:rsidRPr="009C624F" w:rsidRDefault="00514B5C" w:rsidP="00514B5C">
      <w:pPr>
        <w:spacing w:after="0" w:line="240" w:lineRule="auto"/>
        <w:ind w:firstLine="709"/>
        <w:jc w:val="both"/>
        <w:rPr>
          <w:rFonts w:ascii="Times New Roman" w:hAnsi="Times New Roman" w:cs="Times New Roman"/>
          <w:bCs/>
          <w:spacing w:val="20"/>
          <w:sz w:val="28"/>
          <w:szCs w:val="28"/>
        </w:rPr>
      </w:pPr>
      <w:r w:rsidRPr="009C624F">
        <w:rPr>
          <w:rFonts w:ascii="Times New Roman" w:hAnsi="Times New Roman" w:cs="Times New Roman"/>
          <w:color w:val="000000"/>
          <w:sz w:val="28"/>
          <w:szCs w:val="28"/>
        </w:rPr>
        <w:t>Юридическая терминология широко используется не только в профессиональной среде, но и в других сферах языковой коммуникации, поэтому существует большой спрос на изучение языка права для специальных целей.</w:t>
      </w:r>
    </w:p>
    <w:p w:rsidR="00514B5C" w:rsidRDefault="00514B5C" w:rsidP="00514B5C">
      <w:pPr>
        <w:spacing w:after="0" w:line="240" w:lineRule="auto"/>
        <w:ind w:firstLine="709"/>
        <w:jc w:val="both"/>
        <w:rPr>
          <w:rFonts w:ascii="Times New Roman" w:hAnsi="Times New Roman" w:cs="Times New Roman"/>
          <w:color w:val="000000"/>
          <w:sz w:val="28"/>
          <w:szCs w:val="28"/>
        </w:rPr>
      </w:pPr>
      <w:r w:rsidRPr="009C624F">
        <w:rPr>
          <w:rFonts w:ascii="Times New Roman" w:hAnsi="Times New Roman" w:cs="Times New Roman"/>
          <w:color w:val="000000"/>
          <w:sz w:val="28"/>
          <w:szCs w:val="28"/>
        </w:rPr>
        <w:t xml:space="preserve">Данная область является уникальным объектом исследования, так как характеризуется большим разнообразием сфер применения по сравнению с другими терминосистемами. По сведениям Комиссии по жанрам юридических текстов (Великобритания), количество используемых в профессиональной сфере типов текстов насчитывает около семидесяти. Такое жанровое многообразие обусловлено множественностью источников </w:t>
      </w:r>
      <w:r w:rsidRPr="009C624F">
        <w:rPr>
          <w:rFonts w:ascii="Times New Roman" w:hAnsi="Times New Roman" w:cs="Times New Roman"/>
          <w:color w:val="000000"/>
          <w:sz w:val="28"/>
          <w:szCs w:val="28"/>
        </w:rPr>
        <w:lastRenderedPageBreak/>
        <w:t>права и развитостью англосаксонской правовой семьи, к которой причисляются, прежде всего, правовые системы США и Великобритании.</w:t>
      </w:r>
    </w:p>
    <w:p w:rsidR="00514B5C" w:rsidRPr="009C624F" w:rsidRDefault="00514B5C" w:rsidP="00514B5C">
      <w:pPr>
        <w:spacing w:after="0" w:line="240" w:lineRule="auto"/>
        <w:ind w:firstLine="709"/>
        <w:jc w:val="both"/>
        <w:rPr>
          <w:rFonts w:ascii="Times New Roman" w:hAnsi="Times New Roman" w:cs="Times New Roman"/>
          <w:bCs/>
          <w:spacing w:val="20"/>
          <w:sz w:val="28"/>
          <w:szCs w:val="28"/>
        </w:rPr>
      </w:pPr>
      <w:r w:rsidRPr="009C624F">
        <w:rPr>
          <w:rFonts w:ascii="Times New Roman" w:hAnsi="Times New Roman" w:cs="Times New Roman"/>
          <w:color w:val="000000"/>
          <w:sz w:val="28"/>
          <w:szCs w:val="28"/>
        </w:rPr>
        <w:t>Проводить сопоставительное исследование систем юридических терминов и понятий в английском и русском языках довольно сложно, так как сопоставляются не столько сами термины, сколько разные правовые системы (как известно, существуют глубокие различия между российским кодифицированным и англо-американским прецедентным правом, которые проявляются в том числе и на уровне терминологии). Словарное соответствие часто не дает правильного представления о лексической единице, так как за аналогичными терминами в двух языках стоят разные понятия или разный объем значения близких по смыслу понятий. Например, «prosecutor» переводится «прокурор», однако функции этих фигур в системах американского и российского права не совпадают, и американец, услышав слово «prosecutor», представляют себе нечто иное по сравнению с тем, что вкладывает в слово «прокурор» русскоговорящий носитель языка.</w:t>
      </w:r>
    </w:p>
    <w:p w:rsidR="00514B5C" w:rsidRPr="00F65647" w:rsidRDefault="00514B5C" w:rsidP="00514B5C">
      <w:pPr>
        <w:spacing w:after="0" w:line="240" w:lineRule="auto"/>
        <w:ind w:firstLine="709"/>
        <w:jc w:val="both"/>
        <w:rPr>
          <w:rFonts w:ascii="Times New Roman" w:hAnsi="Times New Roman" w:cs="Times New Roman"/>
          <w:bCs/>
          <w:spacing w:val="20"/>
          <w:sz w:val="28"/>
          <w:szCs w:val="28"/>
        </w:rPr>
      </w:pPr>
      <w:r w:rsidRPr="00F65647">
        <w:rPr>
          <w:rFonts w:ascii="Times New Roman" w:hAnsi="Times New Roman" w:cs="Times New Roman"/>
          <w:iCs/>
          <w:sz w:val="28"/>
          <w:szCs w:val="28"/>
        </w:rPr>
        <w:t>Особую слож</w:t>
      </w:r>
      <w:r>
        <w:rPr>
          <w:rFonts w:ascii="Times New Roman" w:hAnsi="Times New Roman" w:cs="Times New Roman"/>
          <w:iCs/>
          <w:sz w:val="28"/>
          <w:szCs w:val="28"/>
        </w:rPr>
        <w:t>ность вызывает перевод т</w:t>
      </w:r>
      <w:r w:rsidRPr="00F65647">
        <w:rPr>
          <w:rFonts w:ascii="Times New Roman" w:hAnsi="Times New Roman" w:cs="Times New Roman"/>
          <w:iCs/>
          <w:sz w:val="28"/>
          <w:szCs w:val="28"/>
        </w:rPr>
        <w:t>ерминов</w:t>
      </w:r>
      <w:r w:rsidRPr="00F65647">
        <w:rPr>
          <w:rFonts w:ascii="Times New Roman" w:hAnsi="Times New Roman" w:cs="Times New Roman"/>
          <w:color w:val="000000"/>
          <w:sz w:val="28"/>
          <w:szCs w:val="28"/>
          <w:shd w:val="clear" w:color="auto" w:fill="FFFFFF"/>
        </w:rPr>
        <w:t>–</w:t>
      </w:r>
      <w:r w:rsidRPr="00F65647">
        <w:rPr>
          <w:rFonts w:ascii="Times New Roman" w:hAnsi="Times New Roman" w:cs="Times New Roman"/>
          <w:iCs/>
          <w:sz w:val="28"/>
          <w:szCs w:val="28"/>
        </w:rPr>
        <w:t>метафор и терминов</w:t>
      </w:r>
      <w:r w:rsidRPr="00F65647">
        <w:rPr>
          <w:rFonts w:ascii="Times New Roman" w:hAnsi="Times New Roman" w:cs="Times New Roman"/>
          <w:color w:val="000000"/>
          <w:sz w:val="28"/>
          <w:szCs w:val="28"/>
          <w:shd w:val="clear" w:color="auto" w:fill="FFFFFF"/>
        </w:rPr>
        <w:t>–</w:t>
      </w:r>
      <w:r w:rsidRPr="00F65647">
        <w:rPr>
          <w:rFonts w:ascii="Times New Roman" w:hAnsi="Times New Roman" w:cs="Times New Roman"/>
          <w:iCs/>
          <w:sz w:val="28"/>
          <w:szCs w:val="28"/>
        </w:rPr>
        <w:t>идиом.</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iCs/>
          <w:sz w:val="28"/>
          <w:szCs w:val="28"/>
        </w:rPr>
        <w:t xml:space="preserve"> </w:t>
      </w:r>
      <w:r w:rsidRPr="00F65647">
        <w:rPr>
          <w:rFonts w:ascii="Times New Roman" w:hAnsi="Times New Roman" w:cs="Times New Roman"/>
          <w:sz w:val="28"/>
          <w:szCs w:val="28"/>
        </w:rPr>
        <w:t>В эту группу терминов входят словосочетания, состоящие из слов с переносным значением</w:t>
      </w:r>
      <w:r w:rsidRPr="00F65647">
        <w:rPr>
          <w:rFonts w:ascii="Times New Roman" w:hAnsi="Times New Roman" w:cs="Times New Roman"/>
          <w:iCs/>
          <w:sz w:val="28"/>
          <w:szCs w:val="28"/>
        </w:rPr>
        <w:t xml:space="preserve"> (термины</w:t>
      </w:r>
      <w:r w:rsidRPr="00F65647">
        <w:rPr>
          <w:rFonts w:ascii="Times New Roman" w:hAnsi="Times New Roman" w:cs="Times New Roman"/>
          <w:color w:val="000000"/>
          <w:sz w:val="28"/>
          <w:szCs w:val="28"/>
          <w:shd w:val="clear" w:color="auto" w:fill="FFFFFF"/>
        </w:rPr>
        <w:t>–</w:t>
      </w:r>
      <w:r w:rsidRPr="00F65647">
        <w:rPr>
          <w:rFonts w:ascii="Times New Roman" w:hAnsi="Times New Roman" w:cs="Times New Roman"/>
          <w:iCs/>
          <w:sz w:val="28"/>
          <w:szCs w:val="28"/>
        </w:rPr>
        <w:t>метафоры)</w:t>
      </w:r>
      <w:r w:rsidRPr="00F65647">
        <w:rPr>
          <w:rFonts w:ascii="Times New Roman" w:hAnsi="Times New Roman" w:cs="Times New Roman"/>
          <w:sz w:val="28"/>
          <w:szCs w:val="28"/>
        </w:rPr>
        <w:t>, а также словосочетания, устойчивые по составу и структуре, лексически неделимые и целостные по значению (</w:t>
      </w:r>
      <w:r w:rsidRPr="00F65647">
        <w:rPr>
          <w:rFonts w:ascii="Times New Roman" w:hAnsi="Times New Roman" w:cs="Times New Roman"/>
          <w:iCs/>
          <w:sz w:val="28"/>
          <w:szCs w:val="28"/>
        </w:rPr>
        <w:t>термины</w:t>
      </w:r>
      <w:r w:rsidRPr="00F65647">
        <w:rPr>
          <w:rFonts w:ascii="Times New Roman" w:hAnsi="Times New Roman" w:cs="Times New Roman"/>
          <w:color w:val="000000"/>
          <w:sz w:val="28"/>
          <w:szCs w:val="28"/>
          <w:shd w:val="clear" w:color="auto" w:fill="FFFFFF"/>
        </w:rPr>
        <w:t>–</w:t>
      </w:r>
      <w:r w:rsidRPr="00F65647">
        <w:rPr>
          <w:rFonts w:ascii="Times New Roman" w:hAnsi="Times New Roman" w:cs="Times New Roman"/>
          <w:iCs/>
          <w:sz w:val="28"/>
          <w:szCs w:val="28"/>
        </w:rPr>
        <w:t>идиомы</w:t>
      </w:r>
      <w:r w:rsidRPr="00F65647">
        <w:rPr>
          <w:rFonts w:ascii="Times New Roman" w:hAnsi="Times New Roman" w:cs="Times New Roman"/>
          <w:sz w:val="28"/>
          <w:szCs w:val="28"/>
        </w:rPr>
        <w:t>). Их внутренняя форма, даже будучи иногда весьма прозрачной, не позволяет передать значение всей терминологической единицы. Например:</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 xml:space="preserve">1) </w:t>
      </w:r>
      <w:r w:rsidRPr="00F65647">
        <w:rPr>
          <w:rFonts w:ascii="Times New Roman" w:hAnsi="Times New Roman" w:cs="Times New Roman"/>
          <w:i/>
          <w:sz w:val="28"/>
          <w:szCs w:val="28"/>
        </w:rPr>
        <w:t>“</w:t>
      </w:r>
      <w:r w:rsidRPr="00F65647">
        <w:rPr>
          <w:rFonts w:ascii="Times New Roman" w:hAnsi="Times New Roman" w:cs="Times New Roman"/>
          <w:i/>
          <w:sz w:val="28"/>
          <w:szCs w:val="28"/>
          <w:lang w:val="en-US"/>
        </w:rPr>
        <w:t>hot</w:t>
      </w:r>
      <w:r w:rsidRPr="00F65647">
        <w:rPr>
          <w:rFonts w:ascii="Times New Roman" w:hAnsi="Times New Roman" w:cs="Times New Roman"/>
          <w:i/>
          <w:sz w:val="28"/>
          <w:szCs w:val="28"/>
        </w:rPr>
        <w:t xml:space="preserve">” </w:t>
      </w:r>
      <w:r w:rsidRPr="00F65647">
        <w:rPr>
          <w:rFonts w:ascii="Times New Roman" w:hAnsi="Times New Roman" w:cs="Times New Roman"/>
          <w:i/>
          <w:sz w:val="28"/>
          <w:szCs w:val="28"/>
          <w:lang w:val="en-US"/>
        </w:rPr>
        <w:t>issue</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 «горячий» заём (калькирование не передает значение данного термина);</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 ценная бумага, размещенная публично, которая пользуется огромным спросом (описательный перевод);</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 xml:space="preserve">2) </w:t>
      </w:r>
      <w:r w:rsidRPr="00F65647">
        <w:rPr>
          <w:rFonts w:ascii="Times New Roman" w:hAnsi="Times New Roman" w:cs="Times New Roman"/>
          <w:i/>
          <w:sz w:val="28"/>
          <w:szCs w:val="28"/>
        </w:rPr>
        <w:t>“</w:t>
      </w:r>
      <w:r w:rsidRPr="00F65647">
        <w:rPr>
          <w:rFonts w:ascii="Times New Roman" w:hAnsi="Times New Roman" w:cs="Times New Roman"/>
          <w:i/>
          <w:sz w:val="28"/>
          <w:szCs w:val="28"/>
          <w:lang w:val="en-US"/>
        </w:rPr>
        <w:t>tombstone</w:t>
      </w:r>
      <w:r w:rsidRPr="00F65647">
        <w:rPr>
          <w:rFonts w:ascii="Times New Roman" w:hAnsi="Times New Roman" w:cs="Times New Roman"/>
          <w:i/>
          <w:sz w:val="28"/>
          <w:szCs w:val="28"/>
        </w:rPr>
        <w:t xml:space="preserve"> </w:t>
      </w:r>
      <w:r w:rsidRPr="00F65647">
        <w:rPr>
          <w:rFonts w:ascii="Times New Roman" w:hAnsi="Times New Roman" w:cs="Times New Roman"/>
          <w:i/>
          <w:sz w:val="28"/>
          <w:szCs w:val="28"/>
          <w:lang w:val="en-US"/>
        </w:rPr>
        <w:t>ad</w:t>
      </w:r>
      <w:r w:rsidRPr="00F65647">
        <w:rPr>
          <w:rFonts w:ascii="Times New Roman" w:hAnsi="Times New Roman" w:cs="Times New Roman"/>
          <w:i/>
          <w:sz w:val="28"/>
          <w:szCs w:val="28"/>
        </w:rPr>
        <w:t>”</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 «надпись на надгробном памятнике» (калькирование не передает значение данного термина);</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 xml:space="preserve">1) краткое объявление в специализированных изданиях о сумме и участниках займа; </w:t>
      </w:r>
    </w:p>
    <w:p w:rsidR="00514B5C" w:rsidRPr="00F65647" w:rsidRDefault="00514B5C" w:rsidP="00514B5C">
      <w:pPr>
        <w:tabs>
          <w:tab w:val="left" w:pos="567"/>
        </w:tabs>
        <w:spacing w:after="0" w:line="240" w:lineRule="auto"/>
        <w:ind w:firstLine="709"/>
        <w:jc w:val="both"/>
        <w:rPr>
          <w:rFonts w:ascii="Times New Roman" w:hAnsi="Times New Roman" w:cs="Times New Roman"/>
          <w:sz w:val="28"/>
          <w:szCs w:val="28"/>
        </w:rPr>
      </w:pPr>
      <w:r w:rsidRPr="00F65647">
        <w:rPr>
          <w:rFonts w:ascii="Times New Roman" w:hAnsi="Times New Roman" w:cs="Times New Roman"/>
          <w:sz w:val="28"/>
          <w:szCs w:val="28"/>
        </w:rPr>
        <w:t>2) краткая реклама или объявление о предполагаемом выпуске именных ценных бумаг (описательный перевод);</w:t>
      </w:r>
    </w:p>
    <w:p w:rsidR="00514B5C" w:rsidRPr="00F65647" w:rsidRDefault="00514B5C" w:rsidP="00514B5C">
      <w:pPr>
        <w:tabs>
          <w:tab w:val="left" w:pos="567"/>
        </w:tabs>
        <w:spacing w:after="0" w:line="240" w:lineRule="auto"/>
        <w:ind w:firstLine="709"/>
        <w:jc w:val="both"/>
        <w:rPr>
          <w:rFonts w:ascii="Times New Roman" w:hAnsi="Times New Roman" w:cs="Times New Roman"/>
          <w:i/>
          <w:sz w:val="28"/>
          <w:szCs w:val="28"/>
        </w:rPr>
      </w:pPr>
      <w:r w:rsidRPr="00F65647">
        <w:rPr>
          <w:rFonts w:ascii="Times New Roman" w:hAnsi="Times New Roman" w:cs="Times New Roman"/>
          <w:sz w:val="28"/>
          <w:szCs w:val="28"/>
        </w:rPr>
        <w:t>3)</w:t>
      </w:r>
      <w:r w:rsidRPr="00F65647">
        <w:rPr>
          <w:rFonts w:ascii="Times New Roman" w:hAnsi="Times New Roman" w:cs="Times New Roman"/>
          <w:i/>
          <w:sz w:val="28"/>
          <w:szCs w:val="28"/>
        </w:rPr>
        <w:t>“</w:t>
      </w:r>
      <w:r w:rsidRPr="00F65647">
        <w:rPr>
          <w:rFonts w:ascii="Times New Roman" w:hAnsi="Times New Roman" w:cs="Times New Roman"/>
          <w:i/>
          <w:sz w:val="28"/>
          <w:szCs w:val="28"/>
          <w:lang w:val="en-US"/>
        </w:rPr>
        <w:t>red</w:t>
      </w:r>
      <w:r w:rsidRPr="00F65647">
        <w:rPr>
          <w:rFonts w:ascii="Times New Roman" w:hAnsi="Times New Roman" w:cs="Times New Roman"/>
          <w:i/>
          <w:sz w:val="28"/>
          <w:szCs w:val="28"/>
        </w:rPr>
        <w:t xml:space="preserve"> </w:t>
      </w:r>
      <w:r w:rsidRPr="00F65647">
        <w:rPr>
          <w:rFonts w:ascii="Times New Roman" w:hAnsi="Times New Roman" w:cs="Times New Roman"/>
          <w:i/>
          <w:sz w:val="28"/>
          <w:szCs w:val="28"/>
          <w:lang w:val="en-US"/>
        </w:rPr>
        <w:t>herring</w:t>
      </w:r>
      <w:r w:rsidRPr="00F65647">
        <w:rPr>
          <w:rFonts w:ascii="Times New Roman" w:hAnsi="Times New Roman" w:cs="Times New Roman"/>
          <w:i/>
          <w:sz w:val="28"/>
          <w:szCs w:val="28"/>
        </w:rPr>
        <w:t xml:space="preserve">” </w:t>
      </w:r>
      <w:r w:rsidRPr="00F65647">
        <w:rPr>
          <w:rFonts w:ascii="Times New Roman" w:hAnsi="Times New Roman" w:cs="Times New Roman"/>
          <w:i/>
          <w:sz w:val="28"/>
          <w:szCs w:val="28"/>
          <w:lang w:val="en-US"/>
        </w:rPr>
        <w:t>prospectus</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 проспект «копченой сельди» (калькирование не передает значение данного термина);</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 предварительный вариант проспекта выпуска акций или займа (описательный перевод);</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 xml:space="preserve">4) </w:t>
      </w:r>
      <w:r w:rsidRPr="008C7388">
        <w:rPr>
          <w:rFonts w:ascii="Times New Roman" w:hAnsi="Times New Roman" w:cs="Times New Roman"/>
          <w:i/>
          <w:sz w:val="28"/>
          <w:szCs w:val="28"/>
        </w:rPr>
        <w:t>“</w:t>
      </w:r>
      <w:r w:rsidRPr="008C7388">
        <w:rPr>
          <w:rFonts w:ascii="Times New Roman" w:hAnsi="Times New Roman" w:cs="Times New Roman"/>
          <w:i/>
          <w:sz w:val="28"/>
          <w:szCs w:val="28"/>
          <w:lang w:val="en-US"/>
        </w:rPr>
        <w:t>watered</w:t>
      </w:r>
      <w:r w:rsidRPr="008C7388">
        <w:rPr>
          <w:rFonts w:ascii="Times New Roman" w:hAnsi="Times New Roman" w:cs="Times New Roman"/>
          <w:i/>
          <w:sz w:val="28"/>
          <w:szCs w:val="28"/>
        </w:rPr>
        <w:t xml:space="preserve">” </w:t>
      </w:r>
      <w:r w:rsidRPr="008C7388">
        <w:rPr>
          <w:rFonts w:ascii="Times New Roman" w:hAnsi="Times New Roman" w:cs="Times New Roman"/>
          <w:i/>
          <w:sz w:val="28"/>
          <w:szCs w:val="28"/>
          <w:lang w:val="en-US"/>
        </w:rPr>
        <w:t>stock</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w:t>
      </w:r>
      <w:r w:rsidRPr="008C7388">
        <w:rPr>
          <w:rFonts w:ascii="Times New Roman" w:hAnsi="Times New Roman" w:cs="Times New Roman"/>
          <w:iCs/>
          <w:sz w:val="28"/>
          <w:szCs w:val="28"/>
        </w:rPr>
        <w:t xml:space="preserve"> «разводнённый» акционерный капитал </w:t>
      </w:r>
      <w:r w:rsidRPr="008C7388">
        <w:rPr>
          <w:rFonts w:ascii="Times New Roman" w:hAnsi="Times New Roman" w:cs="Times New Roman"/>
          <w:sz w:val="28"/>
          <w:szCs w:val="28"/>
        </w:rPr>
        <w:t>(калькирование не передает значение данного термина);</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lastRenderedPageBreak/>
        <w:t>— акционерный капитал как результат выпуска акций на сумму, не соответствующую активам и потенциалу компании (описательный перевод).</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Имплицитные термины так же порой могут вызывать сложности. Эти термины содержат эллипсис, причем грамматически и семантически значимое слово настолько предсказуемо, что оно опускается в профессиональном тексте. Перевод имплицитных терминов без обнаружения пропущенного компонента или его неправильное установление может привести к неточност</w:t>
      </w:r>
      <w:r>
        <w:rPr>
          <w:rFonts w:ascii="Times New Roman" w:hAnsi="Times New Roman" w:cs="Times New Roman"/>
          <w:sz w:val="28"/>
          <w:szCs w:val="28"/>
        </w:rPr>
        <w:t xml:space="preserve">ям или искажению смысла термина </w:t>
      </w:r>
      <w:r w:rsidRPr="00A0306E">
        <w:rPr>
          <w:rFonts w:ascii="Times New Roman" w:hAnsi="Times New Roman" w:cs="Times New Roman"/>
          <w:sz w:val="28"/>
          <w:szCs w:val="28"/>
        </w:rPr>
        <w:t xml:space="preserve">[1. </w:t>
      </w:r>
      <w:r>
        <w:rPr>
          <w:rFonts w:ascii="Times New Roman" w:hAnsi="Times New Roman" w:cs="Times New Roman"/>
          <w:sz w:val="28"/>
          <w:szCs w:val="28"/>
          <w:lang w:val="en-US"/>
        </w:rPr>
        <w:t>C</w:t>
      </w:r>
      <w:r w:rsidRPr="00A0306E">
        <w:rPr>
          <w:rFonts w:ascii="Times New Roman" w:hAnsi="Times New Roman" w:cs="Times New Roman"/>
          <w:sz w:val="28"/>
          <w:szCs w:val="28"/>
        </w:rPr>
        <w:t>.29]</w:t>
      </w:r>
      <w:r>
        <w:rPr>
          <w:rFonts w:ascii="Times New Roman" w:hAnsi="Times New Roman" w:cs="Times New Roman"/>
          <w:sz w:val="28"/>
          <w:szCs w:val="28"/>
        </w:rPr>
        <w:t>.</w:t>
      </w:r>
      <w:r w:rsidRPr="008C7388">
        <w:rPr>
          <w:rFonts w:ascii="Times New Roman" w:hAnsi="Times New Roman" w:cs="Times New Roman"/>
          <w:sz w:val="28"/>
          <w:szCs w:val="28"/>
        </w:rPr>
        <w:t xml:space="preserve"> В приведенных далее примерах восстановленные компоненты в русском переводе подчеркнуты:</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bCs/>
          <w:iCs/>
          <w:sz w:val="28"/>
          <w:szCs w:val="28"/>
        </w:rPr>
        <w:t xml:space="preserve">1) </w:t>
      </w:r>
      <w:r w:rsidRPr="008C7388">
        <w:rPr>
          <w:rFonts w:ascii="Times New Roman" w:hAnsi="Times New Roman" w:cs="Times New Roman"/>
          <w:bCs/>
          <w:i/>
          <w:iCs/>
          <w:sz w:val="28"/>
          <w:szCs w:val="28"/>
        </w:rPr>
        <w:t xml:space="preserve">Financial Fraud </w:t>
      </w:r>
      <w:r w:rsidRPr="008C7388">
        <w:rPr>
          <w:rFonts w:ascii="Times New Roman" w:hAnsi="Times New Roman" w:cs="Times New Roman"/>
          <w:bCs/>
          <w:i/>
          <w:iCs/>
          <w:sz w:val="28"/>
          <w:szCs w:val="28"/>
          <w:lang w:val="en-US"/>
        </w:rPr>
        <w:t>I</w:t>
      </w:r>
      <w:r w:rsidRPr="008C7388">
        <w:rPr>
          <w:rFonts w:ascii="Times New Roman" w:hAnsi="Times New Roman" w:cs="Times New Roman"/>
          <w:bCs/>
          <w:i/>
          <w:iCs/>
          <w:sz w:val="28"/>
          <w:szCs w:val="28"/>
        </w:rPr>
        <w:t>nstitute</w:t>
      </w:r>
      <w:r w:rsidRPr="008C7388">
        <w:rPr>
          <w:rFonts w:ascii="Times New Roman" w:hAnsi="Times New Roman" w:cs="Times New Roman"/>
          <w:i/>
          <w:sz w:val="28"/>
          <w:szCs w:val="28"/>
        </w:rPr>
        <w:t xml:space="preserve"> </w:t>
      </w:r>
      <w:r w:rsidRPr="008C7388">
        <w:rPr>
          <w:rFonts w:ascii="Times New Roman" w:hAnsi="Times New Roman" w:cs="Times New Roman"/>
          <w:iCs/>
          <w:sz w:val="28"/>
          <w:szCs w:val="28"/>
        </w:rPr>
        <w:t>–</w:t>
      </w:r>
      <w:r w:rsidRPr="008C7388">
        <w:rPr>
          <w:rFonts w:ascii="Times New Roman" w:hAnsi="Times New Roman" w:cs="Times New Roman"/>
          <w:sz w:val="28"/>
          <w:szCs w:val="28"/>
        </w:rPr>
        <w:t xml:space="preserve"> </w:t>
      </w:r>
      <w:r w:rsidRPr="008C7388">
        <w:rPr>
          <w:rFonts w:ascii="Times New Roman" w:hAnsi="Times New Roman" w:cs="Times New Roman"/>
          <w:iCs/>
          <w:sz w:val="28"/>
          <w:szCs w:val="28"/>
        </w:rPr>
        <w:t xml:space="preserve">институт </w:t>
      </w:r>
      <w:r w:rsidRPr="008C7388">
        <w:rPr>
          <w:rFonts w:ascii="Times New Roman" w:hAnsi="Times New Roman" w:cs="Times New Roman"/>
          <w:iCs/>
          <w:sz w:val="28"/>
          <w:szCs w:val="28"/>
          <w:u w:val="single"/>
        </w:rPr>
        <w:t>по борьбе</w:t>
      </w:r>
      <w:r w:rsidRPr="008C7388">
        <w:rPr>
          <w:rFonts w:ascii="Times New Roman" w:hAnsi="Times New Roman" w:cs="Times New Roman"/>
          <w:iCs/>
          <w:sz w:val="28"/>
          <w:szCs w:val="28"/>
        </w:rPr>
        <w:t xml:space="preserve"> с финансово-экономическими преступлениями</w:t>
      </w:r>
      <w:r w:rsidRPr="008C7388">
        <w:rPr>
          <w:rFonts w:ascii="Times New Roman" w:hAnsi="Times New Roman" w:cs="Times New Roman"/>
          <w:sz w:val="28"/>
          <w:szCs w:val="28"/>
        </w:rPr>
        <w:t>;</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2)</w:t>
      </w:r>
      <w:r w:rsidRPr="008C7388">
        <w:rPr>
          <w:rFonts w:ascii="Times New Roman" w:hAnsi="Times New Roman" w:cs="Times New Roman"/>
          <w:i/>
          <w:sz w:val="28"/>
          <w:szCs w:val="28"/>
        </w:rPr>
        <w:t xml:space="preserve"> defective delivery</w:t>
      </w:r>
      <w:r w:rsidRPr="008C7388">
        <w:rPr>
          <w:rFonts w:ascii="Times New Roman" w:hAnsi="Times New Roman" w:cs="Times New Roman"/>
          <w:sz w:val="28"/>
          <w:szCs w:val="28"/>
        </w:rPr>
        <w:t xml:space="preserve"> </w:t>
      </w:r>
      <w:r w:rsidRPr="008C7388">
        <w:rPr>
          <w:rFonts w:ascii="Times New Roman" w:hAnsi="Times New Roman" w:cs="Times New Roman"/>
          <w:iCs/>
          <w:sz w:val="28"/>
          <w:szCs w:val="28"/>
        </w:rPr>
        <w:t>–</w:t>
      </w:r>
      <w:r w:rsidRPr="008C7388">
        <w:rPr>
          <w:rFonts w:ascii="Times New Roman" w:hAnsi="Times New Roman" w:cs="Times New Roman"/>
          <w:sz w:val="28"/>
          <w:szCs w:val="28"/>
        </w:rPr>
        <w:t xml:space="preserve"> поставка дефектного </w:t>
      </w:r>
      <w:r w:rsidRPr="008C7388">
        <w:rPr>
          <w:rFonts w:ascii="Times New Roman" w:hAnsi="Times New Roman" w:cs="Times New Roman"/>
          <w:sz w:val="28"/>
          <w:szCs w:val="28"/>
          <w:u w:val="single"/>
        </w:rPr>
        <w:t>товара</w:t>
      </w:r>
      <w:r w:rsidRPr="008C7388">
        <w:rPr>
          <w:rFonts w:ascii="Times New Roman" w:hAnsi="Times New Roman" w:cs="Times New Roman"/>
          <w:sz w:val="28"/>
          <w:szCs w:val="28"/>
        </w:rPr>
        <w:t>;</w:t>
      </w:r>
    </w:p>
    <w:p w:rsidR="00514B5C" w:rsidRPr="008C7388" w:rsidRDefault="00514B5C" w:rsidP="00514B5C">
      <w:pPr>
        <w:tabs>
          <w:tab w:val="left" w:pos="567"/>
        </w:tabs>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3)</w:t>
      </w:r>
      <w:r w:rsidRPr="008C7388">
        <w:rPr>
          <w:rFonts w:ascii="Times New Roman" w:hAnsi="Times New Roman" w:cs="Times New Roman"/>
          <w:i/>
          <w:sz w:val="28"/>
          <w:szCs w:val="28"/>
        </w:rPr>
        <w:t xml:space="preserve"> partnership agreement</w:t>
      </w:r>
      <w:r w:rsidRPr="008C7388">
        <w:rPr>
          <w:rFonts w:ascii="Times New Roman" w:hAnsi="Times New Roman" w:cs="Times New Roman"/>
          <w:sz w:val="28"/>
          <w:szCs w:val="28"/>
        </w:rPr>
        <w:t xml:space="preserve"> </w:t>
      </w:r>
      <w:r w:rsidRPr="008C7388">
        <w:rPr>
          <w:rFonts w:ascii="Times New Roman" w:hAnsi="Times New Roman" w:cs="Times New Roman"/>
          <w:iCs/>
          <w:sz w:val="28"/>
          <w:szCs w:val="28"/>
        </w:rPr>
        <w:t>–</w:t>
      </w:r>
      <w:r w:rsidRPr="008C7388">
        <w:rPr>
          <w:rFonts w:ascii="Times New Roman" w:hAnsi="Times New Roman" w:cs="Times New Roman"/>
          <w:sz w:val="28"/>
          <w:szCs w:val="28"/>
        </w:rPr>
        <w:t xml:space="preserve"> договор о </w:t>
      </w:r>
      <w:r w:rsidRPr="008C7388">
        <w:rPr>
          <w:rFonts w:ascii="Times New Roman" w:hAnsi="Times New Roman" w:cs="Times New Roman"/>
          <w:sz w:val="28"/>
          <w:szCs w:val="28"/>
          <w:u w:val="single"/>
        </w:rPr>
        <w:t>создании</w:t>
      </w:r>
      <w:r w:rsidRPr="008C7388">
        <w:rPr>
          <w:rFonts w:ascii="Times New Roman" w:hAnsi="Times New Roman" w:cs="Times New Roman"/>
          <w:sz w:val="28"/>
          <w:szCs w:val="28"/>
        </w:rPr>
        <w:t xml:space="preserve"> товарищества.</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Но самое интересное, когда в игру вступает аллитерация. Общая тенденция к использованию этого стилистического приема при создании терминов прослеживается весьма отчетливо. Он вносит в финансово-юридический язык элементы изначально не свойственной ему красоты и эстетики, как будто сравнивая терминообразование с художественным творчеством, что при переводе требует больших креативных усилий. Данный прием способствует усилению фонетической выразительности терминов, делая их более эффектными и запоминающимися. Писатели и поэты, которым законно принадлежит первенство в использовании аллитерации, таким образом эмоционально воздействуют на читателя. Прием аллитерации часто использовал в своем творчестве В.В. Маяковский, что придавало поэтическому тексту особенное выразительное значение.</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Бей, барабан!</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Барабан, барабань!..</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Барбей!</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Барбань!</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Барабан!</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Читая эти строки, мы как будто, в самом деле слышим барабанную дробь. Этого эффекта поэт достигает повторением звуков «б» и «р», с помощью которых он достигает имитации барабанного боя.</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Били копыта,</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Пели будто:</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 Гриб.</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Грабь.</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Гроб.</w:t>
      </w:r>
    </w:p>
    <w:p w:rsidR="00514B5C" w:rsidRPr="008C7388"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Груб.</w:t>
      </w:r>
    </w:p>
    <w:p w:rsidR="00514B5C" w:rsidRPr="006269C0" w:rsidRDefault="00514B5C" w:rsidP="00514B5C">
      <w:pPr>
        <w:spacing w:after="0" w:line="240" w:lineRule="auto"/>
        <w:ind w:firstLine="709"/>
        <w:jc w:val="both"/>
        <w:rPr>
          <w:rFonts w:ascii="Times New Roman" w:hAnsi="Times New Roman" w:cs="Times New Roman"/>
          <w:sz w:val="28"/>
          <w:szCs w:val="28"/>
        </w:rPr>
      </w:pPr>
      <w:r w:rsidRPr="006269C0">
        <w:rPr>
          <w:rFonts w:ascii="Times New Roman" w:hAnsi="Times New Roman" w:cs="Times New Roman"/>
          <w:sz w:val="28"/>
          <w:szCs w:val="28"/>
        </w:rPr>
        <w:t xml:space="preserve">На английской литературной почве аллитерация, уходящая корнями в традиции народного творчества, присутствует не только в </w:t>
      </w:r>
      <w:r w:rsidRPr="006269C0">
        <w:rPr>
          <w:rFonts w:ascii="Times New Roman" w:hAnsi="Times New Roman" w:cs="Times New Roman"/>
          <w:sz w:val="28"/>
          <w:szCs w:val="28"/>
        </w:rPr>
        <w:lastRenderedPageBreak/>
        <w:t xml:space="preserve">стихосложении и прозе, но и в названиях литературных произведений: </w:t>
      </w:r>
      <w:r w:rsidRPr="006269C0">
        <w:rPr>
          <w:rFonts w:ascii="Times New Roman" w:hAnsi="Times New Roman" w:cs="Times New Roman"/>
          <w:sz w:val="28"/>
          <w:szCs w:val="28"/>
          <w:lang w:val="en-US"/>
        </w:rPr>
        <w:t>Pride</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and</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Prejudice</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Sense</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and</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Sensibility</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The</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School</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for</w:t>
      </w:r>
      <w:r w:rsidRPr="006269C0">
        <w:rPr>
          <w:rFonts w:ascii="Times New Roman" w:hAnsi="Times New Roman" w:cs="Times New Roman"/>
          <w:sz w:val="28"/>
          <w:szCs w:val="28"/>
        </w:rPr>
        <w:t xml:space="preserve"> </w:t>
      </w:r>
      <w:r w:rsidRPr="006269C0">
        <w:rPr>
          <w:rFonts w:ascii="Times New Roman" w:hAnsi="Times New Roman" w:cs="Times New Roman"/>
          <w:sz w:val="28"/>
          <w:szCs w:val="28"/>
          <w:lang w:val="en-US"/>
        </w:rPr>
        <w:t>Scandal</w:t>
      </w:r>
      <w:r>
        <w:rPr>
          <w:rFonts w:ascii="Times New Roman" w:hAnsi="Times New Roman" w:cs="Times New Roman"/>
          <w:sz w:val="28"/>
          <w:szCs w:val="28"/>
        </w:rPr>
        <w:t xml:space="preserve"> </w:t>
      </w:r>
      <w:r w:rsidRPr="00A0306E">
        <w:rPr>
          <w:rFonts w:ascii="Times New Roman" w:hAnsi="Times New Roman" w:cs="Times New Roman"/>
          <w:sz w:val="28"/>
          <w:szCs w:val="28"/>
        </w:rPr>
        <w:t xml:space="preserve">[2. </w:t>
      </w:r>
      <w:r>
        <w:rPr>
          <w:rFonts w:ascii="Times New Roman" w:hAnsi="Times New Roman" w:cs="Times New Roman"/>
          <w:sz w:val="28"/>
          <w:szCs w:val="28"/>
          <w:lang w:val="en-US"/>
        </w:rPr>
        <w:t>C</w:t>
      </w:r>
      <w:r w:rsidRPr="00A0306E">
        <w:rPr>
          <w:rFonts w:ascii="Times New Roman" w:hAnsi="Times New Roman" w:cs="Times New Roman"/>
          <w:sz w:val="28"/>
          <w:szCs w:val="28"/>
        </w:rPr>
        <w:t>.132]</w:t>
      </w:r>
      <w:r>
        <w:rPr>
          <w:rFonts w:ascii="Times New Roman" w:hAnsi="Times New Roman" w:cs="Times New Roman"/>
          <w:sz w:val="28"/>
          <w:szCs w:val="28"/>
        </w:rPr>
        <w:t>.</w:t>
      </w:r>
      <w:r w:rsidRPr="006269C0">
        <w:rPr>
          <w:rFonts w:ascii="Times New Roman" w:hAnsi="Times New Roman" w:cs="Times New Roman"/>
          <w:sz w:val="28"/>
          <w:szCs w:val="28"/>
        </w:rPr>
        <w:t xml:space="preserve"> Когда мы переводили юридические документы, мы столкнулись с проблемой, что аллитерация в английских финансово – юридических терминах не сохраняется. В принципе, в письменном переводе это не так необходимо. Ведь, в итоге заказчик получает сухой юридический документ и особо не проверяет, сохранилась там аллитерация или нет. Но, в устном переводе данное средство художественной выразительности играет довольно-таки важную роль. Во-первых, если адвокат включает в выступление аллитерированные юридические термины, его речь становится более эффектной, выразительной. К тому же, такая речь точно воздействует на судей, слушателей и присяжных,  а, следовательно, у того же адвоката намного больше шансов выиграть дело. Во-вторых, как известно, английская правовая система формировалась веками. Она богата правовыми терминами не только с аллитерацией, но и с метафорами или эпитетами, идиомами. Если нам удастся это сохранить, то мы привнесем всю красоту британской правовой истории в русское терминотв</w:t>
      </w:r>
      <w:r>
        <w:rPr>
          <w:rFonts w:ascii="Times New Roman" w:hAnsi="Times New Roman" w:cs="Times New Roman"/>
          <w:sz w:val="28"/>
          <w:szCs w:val="28"/>
        </w:rPr>
        <w:t>орчество. И, наконец, студентам</w:t>
      </w:r>
      <w:r w:rsidRPr="00A0306E">
        <w:rPr>
          <w:rFonts w:ascii="Times New Roman" w:hAnsi="Times New Roman" w:cs="Times New Roman"/>
          <w:sz w:val="28"/>
          <w:szCs w:val="28"/>
        </w:rPr>
        <w:t>–</w:t>
      </w:r>
      <w:r w:rsidRPr="006269C0">
        <w:rPr>
          <w:rFonts w:ascii="Times New Roman" w:hAnsi="Times New Roman" w:cs="Times New Roman"/>
          <w:sz w:val="28"/>
          <w:szCs w:val="28"/>
        </w:rPr>
        <w:t>юристам термины с аллитерацией запоминать намного легче.</w:t>
      </w:r>
    </w:p>
    <w:p w:rsidR="00514B5C" w:rsidRDefault="00514B5C" w:rsidP="00514B5C">
      <w:pPr>
        <w:spacing w:after="0" w:line="240" w:lineRule="auto"/>
        <w:ind w:firstLine="709"/>
        <w:jc w:val="both"/>
        <w:rPr>
          <w:rFonts w:ascii="Times New Roman" w:hAnsi="Times New Roman" w:cs="Times New Roman"/>
          <w:sz w:val="28"/>
          <w:szCs w:val="28"/>
        </w:rPr>
      </w:pPr>
      <w:r w:rsidRPr="008C7388">
        <w:rPr>
          <w:rFonts w:ascii="Times New Roman" w:hAnsi="Times New Roman" w:cs="Times New Roman"/>
          <w:sz w:val="28"/>
          <w:szCs w:val="28"/>
        </w:rPr>
        <w:t xml:space="preserve">Маркетологи давно поняли, что определенные комбинации звуков могут оказывать эмоциональное воздействие на человека, и решают с помощью аллитерации совершенно иные, коммерческие задачи. Любые </w:t>
      </w:r>
      <w:r w:rsidRPr="008C7388">
        <w:rPr>
          <w:rFonts w:ascii="Times New Roman" w:hAnsi="Times New Roman" w:cs="Times New Roman"/>
          <w:sz w:val="28"/>
          <w:szCs w:val="28"/>
          <w:lang w:val="en-US"/>
        </w:rPr>
        <w:t>beauty</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boosters</w:t>
      </w:r>
      <w:r w:rsidRPr="008C7388">
        <w:rPr>
          <w:rFonts w:ascii="Times New Roman" w:hAnsi="Times New Roman" w:cs="Times New Roman"/>
          <w:sz w:val="28"/>
          <w:szCs w:val="28"/>
        </w:rPr>
        <w:t xml:space="preserve"> действительно продаются лучше, чем просто </w:t>
      </w:r>
      <w:r w:rsidRPr="008C7388">
        <w:rPr>
          <w:rFonts w:ascii="Times New Roman" w:hAnsi="Times New Roman" w:cs="Times New Roman"/>
          <w:sz w:val="28"/>
          <w:szCs w:val="28"/>
          <w:lang w:val="en-US"/>
        </w:rPr>
        <w:t>cosmetics</w:t>
      </w:r>
      <w:r w:rsidRPr="008C7388">
        <w:rPr>
          <w:rFonts w:ascii="Times New Roman" w:hAnsi="Times New Roman" w:cs="Times New Roman"/>
          <w:sz w:val="28"/>
          <w:szCs w:val="28"/>
        </w:rPr>
        <w:t xml:space="preserve">. Иногда авторы финансовых и юридических терминов действуют по тем же правилам. Задачи они решают тоже сходные, стремясь если не «продать» новый термин, то «продвинуть» его на соответствующем рынке, создавая тем самым почву для востребованности каких-то финансовых продуктов или юридических услуг, либо популяризиуя какую-то глобально важную идею. Если сопоставить термины </w:t>
      </w:r>
      <w:r w:rsidRPr="008C7388">
        <w:rPr>
          <w:rFonts w:ascii="Times New Roman" w:hAnsi="Times New Roman" w:cs="Times New Roman"/>
          <w:sz w:val="28"/>
          <w:szCs w:val="28"/>
          <w:lang w:val="en-US"/>
        </w:rPr>
        <w:t>emission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permits</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emission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allowances</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assigned</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amount</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units</w:t>
      </w:r>
      <w:r w:rsidRPr="008C7388">
        <w:rPr>
          <w:rFonts w:ascii="Times New Roman" w:hAnsi="Times New Roman" w:cs="Times New Roman"/>
          <w:sz w:val="28"/>
          <w:szCs w:val="28"/>
        </w:rPr>
        <w:t>(</w:t>
      </w:r>
      <w:r w:rsidRPr="008C7388">
        <w:rPr>
          <w:rFonts w:ascii="Times New Roman" w:hAnsi="Times New Roman" w:cs="Times New Roman"/>
          <w:sz w:val="28"/>
          <w:szCs w:val="28"/>
          <w:lang w:val="en-US"/>
        </w:rPr>
        <w:t>AAUs</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emission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reduction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units</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ERUs</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certified</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emission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reductions</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CERs</w:t>
      </w:r>
      <w:r w:rsidRPr="008C7388">
        <w:rPr>
          <w:rFonts w:ascii="Times New Roman" w:hAnsi="Times New Roman" w:cs="Times New Roman"/>
          <w:sz w:val="28"/>
          <w:szCs w:val="28"/>
        </w:rPr>
        <w:t xml:space="preserve">) и термин </w:t>
      </w:r>
      <w:r w:rsidRPr="008C7388">
        <w:rPr>
          <w:rFonts w:ascii="Times New Roman" w:hAnsi="Times New Roman" w:cs="Times New Roman"/>
          <w:sz w:val="28"/>
          <w:szCs w:val="28"/>
          <w:lang w:val="en-US"/>
        </w:rPr>
        <w:t>carbon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credits</w:t>
      </w:r>
      <w:r w:rsidRPr="008C7388">
        <w:rPr>
          <w:rFonts w:ascii="Times New Roman" w:hAnsi="Times New Roman" w:cs="Times New Roman"/>
          <w:sz w:val="28"/>
          <w:szCs w:val="28"/>
        </w:rPr>
        <w:t xml:space="preserve">, который является синонимом каждого из них в контексте торговли квотами на выбросы парниковых газов, художественно-прагматические достоинства последнего явно перевешивают (чего нельзя сказать о русской кальке «углеродные кредиты»). Английский термин с аллитерацией эффектнее смотрится и быстрее произносится. Все это делает термин благозвучнее. Именно этот критерий выделяется теоретиками терминоведения как важнейшее требование к форме термина. Еще одним важным аспектом благозвучности термина является удобство произнесения. Кроме того, существительное </w:t>
      </w:r>
      <w:r w:rsidRPr="008C7388">
        <w:rPr>
          <w:rFonts w:ascii="Times New Roman" w:hAnsi="Times New Roman" w:cs="Times New Roman"/>
          <w:sz w:val="28"/>
          <w:szCs w:val="28"/>
          <w:lang w:val="en-US"/>
        </w:rPr>
        <w:t>credit</w:t>
      </w:r>
      <w:r w:rsidRPr="008C7388">
        <w:rPr>
          <w:rFonts w:ascii="Times New Roman" w:hAnsi="Times New Roman" w:cs="Times New Roman"/>
          <w:sz w:val="28"/>
          <w:szCs w:val="28"/>
        </w:rPr>
        <w:t xml:space="preserve"> имеет множество значений: «репутация», «заслуга», «льгота» и «балл, очко». Таким образом, данное слово описывает разные ситуации, которые возможны на рынке торговли выбросами углекислого газа. Во-первых, это продажа неиспользованной части квоты на выбросы, в результате чего покупатель, израсходовавший </w:t>
      </w:r>
      <w:r w:rsidRPr="008C7388">
        <w:rPr>
          <w:rFonts w:ascii="Times New Roman" w:hAnsi="Times New Roman" w:cs="Times New Roman"/>
          <w:sz w:val="28"/>
          <w:szCs w:val="28"/>
        </w:rPr>
        <w:lastRenderedPageBreak/>
        <w:t xml:space="preserve">свой лимит выбросов, получает право на льготу (своего рода «кредит») на дополнительные выбросы. Во-вторых, это ситуация, когда компании, загрязняющие атмосферу сверх установленной льготы, компенсируют такое поведение покупкой </w:t>
      </w:r>
      <w:r w:rsidRPr="008C7388">
        <w:rPr>
          <w:rFonts w:ascii="Times New Roman" w:hAnsi="Times New Roman" w:cs="Times New Roman"/>
          <w:sz w:val="28"/>
          <w:szCs w:val="28"/>
          <w:lang w:val="en-US"/>
        </w:rPr>
        <w:t>CERs</w:t>
      </w:r>
      <w:r w:rsidRPr="008C7388">
        <w:rPr>
          <w:rFonts w:ascii="Times New Roman" w:hAnsi="Times New Roman" w:cs="Times New Roman"/>
          <w:sz w:val="28"/>
          <w:szCs w:val="28"/>
        </w:rPr>
        <w:t xml:space="preserve"> (единиц сертифицированного сокращения выбросов), стремясь улучшить свой экологический имидж. Средства от продажи </w:t>
      </w:r>
      <w:r w:rsidRPr="008C7388">
        <w:rPr>
          <w:rFonts w:ascii="Times New Roman" w:hAnsi="Times New Roman" w:cs="Times New Roman"/>
          <w:sz w:val="28"/>
          <w:szCs w:val="28"/>
          <w:lang w:val="en-US"/>
        </w:rPr>
        <w:t>carbon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credits</w:t>
      </w:r>
      <w:r w:rsidRPr="008C7388">
        <w:rPr>
          <w:rFonts w:ascii="Times New Roman" w:hAnsi="Times New Roman" w:cs="Times New Roman"/>
          <w:sz w:val="28"/>
          <w:szCs w:val="28"/>
        </w:rPr>
        <w:t xml:space="preserve"> инвестируются в природоохранные проекты. В-третьих, если компании сами осуществляют экологические проекты, внедряют разные ресурсосберегающие технологии, зарабатывая, таким образом, своего рода «экологические баллы» (</w:t>
      </w:r>
      <w:r w:rsidRPr="008C7388">
        <w:rPr>
          <w:rFonts w:ascii="Times New Roman" w:hAnsi="Times New Roman" w:cs="Times New Roman"/>
          <w:sz w:val="28"/>
          <w:szCs w:val="28"/>
          <w:lang w:val="en-US"/>
        </w:rPr>
        <w:t>earning</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carbon</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credits</w:t>
      </w:r>
      <w:r w:rsidRPr="008C7388">
        <w:rPr>
          <w:rFonts w:ascii="Times New Roman" w:hAnsi="Times New Roman" w:cs="Times New Roman"/>
          <w:sz w:val="28"/>
          <w:szCs w:val="28"/>
        </w:rPr>
        <w:t>). Эти «баллы» они вправе «монетизировать» после соблюдения установленных формальностей, продав их на открытом рынке или в частном порядке и компенсировав себе часть проектных затрат. Стоит отметить,</w:t>
      </w:r>
      <w:r>
        <w:rPr>
          <w:rFonts w:ascii="Times New Roman" w:hAnsi="Times New Roman" w:cs="Times New Roman"/>
          <w:sz w:val="28"/>
          <w:szCs w:val="28"/>
        </w:rPr>
        <w:t xml:space="preserve"> что процесс перевода финансово</w:t>
      </w:r>
      <w:r w:rsidRPr="00A0306E">
        <w:rPr>
          <w:rFonts w:ascii="Times New Roman" w:hAnsi="Times New Roman" w:cs="Times New Roman"/>
          <w:sz w:val="28"/>
          <w:szCs w:val="28"/>
        </w:rPr>
        <w:t>–</w:t>
      </w:r>
      <w:r w:rsidRPr="008C7388">
        <w:rPr>
          <w:rFonts w:ascii="Times New Roman" w:hAnsi="Times New Roman" w:cs="Times New Roman"/>
          <w:sz w:val="28"/>
          <w:szCs w:val="28"/>
        </w:rPr>
        <w:t>юридических терминов сравним с искусством. Ведь сохранить аллитерацию в переводном языке задача довольно-таки сложная</w:t>
      </w:r>
      <w:r w:rsidRPr="00A0306E">
        <w:rPr>
          <w:rFonts w:ascii="Times New Roman" w:hAnsi="Times New Roman" w:cs="Times New Roman"/>
          <w:sz w:val="28"/>
          <w:szCs w:val="28"/>
        </w:rPr>
        <w:t>[3.</w:t>
      </w:r>
      <w:r>
        <w:rPr>
          <w:rFonts w:ascii="Times New Roman" w:hAnsi="Times New Roman" w:cs="Times New Roman"/>
          <w:sz w:val="28"/>
          <w:szCs w:val="28"/>
          <w:lang w:val="en-US"/>
        </w:rPr>
        <w:t>C</w:t>
      </w:r>
      <w:r w:rsidRPr="00A0306E">
        <w:rPr>
          <w:rFonts w:ascii="Times New Roman" w:hAnsi="Times New Roman" w:cs="Times New Roman"/>
          <w:sz w:val="28"/>
          <w:szCs w:val="28"/>
        </w:rPr>
        <w:t>. 18]</w:t>
      </w:r>
      <w:r w:rsidRPr="008C7388">
        <w:rPr>
          <w:rFonts w:ascii="Times New Roman" w:hAnsi="Times New Roman" w:cs="Times New Roman"/>
          <w:sz w:val="28"/>
          <w:szCs w:val="28"/>
        </w:rPr>
        <w:t>. Ниже в таблице приведены наиболее удачные примеры перевода английских финансово-юридических терминов с английского языка на русский</w:t>
      </w:r>
      <w:r>
        <w:rPr>
          <w:rFonts w:ascii="Times New Roman" w:hAnsi="Times New Roman" w:cs="Times New Roman"/>
          <w:sz w:val="28"/>
          <w:szCs w:val="28"/>
        </w:rPr>
        <w:t>:</w:t>
      </w:r>
    </w:p>
    <w:p w:rsidR="00514B5C" w:rsidRPr="008C7388" w:rsidRDefault="00514B5C" w:rsidP="00514B5C">
      <w:pPr>
        <w:spacing w:after="0" w:line="240" w:lineRule="auto"/>
        <w:ind w:firstLine="709"/>
        <w:jc w:val="both"/>
        <w:rPr>
          <w:rFonts w:ascii="Times New Roman" w:hAnsi="Times New Roman" w:cs="Times New Roman"/>
          <w:sz w:val="28"/>
          <w:szCs w:val="28"/>
        </w:rPr>
      </w:pPr>
    </w:p>
    <w:tbl>
      <w:tblPr>
        <w:tblStyle w:val="ae"/>
        <w:tblW w:w="0" w:type="auto"/>
        <w:tblInd w:w="108" w:type="dxa"/>
        <w:tblLook w:val="04A0"/>
      </w:tblPr>
      <w:tblGrid>
        <w:gridCol w:w="4519"/>
        <w:gridCol w:w="4659"/>
      </w:tblGrid>
      <w:tr w:rsidR="00514B5C" w:rsidRPr="008C7388" w:rsidTr="0039757E">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 xml:space="preserve">English </w:t>
            </w:r>
          </w:p>
        </w:tc>
        <w:tc>
          <w:tcPr>
            <w:tcW w:w="465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Russian</w:t>
            </w:r>
          </w:p>
        </w:tc>
      </w:tr>
      <w:tr w:rsidR="00514B5C" w:rsidRPr="008C7388" w:rsidTr="0039757E">
        <w:tc>
          <w:tcPr>
            <w:tcW w:w="451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lang w:val="en-US"/>
              </w:rPr>
              <w:t>Filing fee</w:t>
            </w:r>
          </w:p>
        </w:tc>
        <w:tc>
          <w:tcPr>
            <w:tcW w:w="4659" w:type="dxa"/>
          </w:tcPr>
          <w:p w:rsidR="00514B5C" w:rsidRPr="008C7388" w:rsidRDefault="00514B5C" w:rsidP="0039757E">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pacing w:val="-8"/>
                <w:sz w:val="28"/>
                <w:szCs w:val="28"/>
                <w:lang w:eastAsia="ru-RU"/>
              </w:rPr>
              <w:t>Р</w:t>
            </w:r>
            <w:r w:rsidRPr="008C7388">
              <w:rPr>
                <w:rFonts w:ascii="Times New Roman" w:eastAsia="Times New Roman" w:hAnsi="Times New Roman" w:cs="Times New Roman"/>
                <w:color w:val="000000" w:themeColor="text1"/>
                <w:spacing w:val="-8"/>
                <w:sz w:val="28"/>
                <w:szCs w:val="28"/>
                <w:lang w:eastAsia="ru-RU"/>
              </w:rPr>
              <w:t>егистрационный сбор</w:t>
            </w:r>
          </w:p>
        </w:tc>
      </w:tr>
      <w:tr w:rsidR="00514B5C" w:rsidRPr="008C7388" w:rsidTr="0039757E">
        <w:tc>
          <w:tcPr>
            <w:tcW w:w="4519" w:type="dxa"/>
          </w:tcPr>
          <w:p w:rsidR="00514B5C" w:rsidRPr="008C7388" w:rsidRDefault="00514B5C" w:rsidP="0039757E">
            <w:pPr>
              <w:shd w:val="clear" w:color="auto" w:fill="FFFFFF"/>
              <w:outlineLvl w:val="1"/>
              <w:rPr>
                <w:rFonts w:ascii="Times New Roman" w:eastAsia="Times New Roman" w:hAnsi="Times New Roman" w:cs="Times New Roman"/>
                <w:bCs/>
                <w:color w:val="000000" w:themeColor="text1"/>
                <w:sz w:val="28"/>
                <w:szCs w:val="28"/>
                <w:lang w:eastAsia="ru-RU"/>
              </w:rPr>
            </w:pPr>
            <w:r w:rsidRPr="008C7388">
              <w:rPr>
                <w:rFonts w:ascii="Times New Roman" w:eastAsia="Times New Roman" w:hAnsi="Times New Roman" w:cs="Times New Roman"/>
                <w:bCs/>
                <w:color w:val="000000" w:themeColor="text1"/>
                <w:sz w:val="28"/>
                <w:szCs w:val="28"/>
                <w:lang w:eastAsia="ru-RU"/>
              </w:rPr>
              <w:t>Dangling Debit</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Свободное дебетование</w:t>
            </w:r>
          </w:p>
        </w:tc>
      </w:tr>
      <w:tr w:rsidR="00514B5C" w:rsidRPr="008C7388" w:rsidTr="0039757E">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To aid and abet</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Пособничать и подстрекать</w:t>
            </w:r>
          </w:p>
        </w:tc>
      </w:tr>
      <w:tr w:rsidR="00514B5C" w:rsidRPr="008C7388" w:rsidTr="0039757E">
        <w:tc>
          <w:tcPr>
            <w:tcW w:w="4519" w:type="dxa"/>
            <w:tcBorders>
              <w:right w:val="single" w:sz="4" w:space="0" w:color="auto"/>
            </w:tcBorders>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To aid and assist</w:t>
            </w:r>
          </w:p>
        </w:tc>
        <w:tc>
          <w:tcPr>
            <w:tcW w:w="4659" w:type="dxa"/>
            <w:tcBorders>
              <w:left w:val="single" w:sz="4" w:space="0" w:color="auto"/>
            </w:tcBorders>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Пособничать и помогать</w:t>
            </w:r>
          </w:p>
        </w:tc>
      </w:tr>
      <w:tr w:rsidR="00514B5C" w:rsidRPr="008C7388" w:rsidTr="0039757E">
        <w:tblPrEx>
          <w:tblLook w:val="0000"/>
        </w:tblPrEx>
        <w:trPr>
          <w:trHeight w:val="384"/>
        </w:trPr>
        <w:tc>
          <w:tcPr>
            <w:tcW w:w="451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lang w:val="en-US"/>
              </w:rPr>
              <w:t>To issue shares</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Выпускать акции</w:t>
            </w:r>
          </w:p>
        </w:tc>
      </w:tr>
      <w:tr w:rsidR="00514B5C" w:rsidRPr="008C7388" w:rsidTr="0039757E">
        <w:tblPrEx>
          <w:tblLook w:val="0000"/>
        </w:tblPrEx>
        <w:trPr>
          <w:trHeight w:val="134"/>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To appoint arbiters</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Назначить арбитров</w:t>
            </w:r>
          </w:p>
        </w:tc>
      </w:tr>
      <w:tr w:rsidR="00514B5C" w:rsidRPr="008C7388" w:rsidTr="0039757E">
        <w:tblPrEx>
          <w:tblLook w:val="0000"/>
        </w:tblPrEx>
        <w:trPr>
          <w:trHeight w:val="172"/>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Arbitration agreement</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Арбитражное соглашение</w:t>
            </w:r>
          </w:p>
        </w:tc>
      </w:tr>
      <w:tr w:rsidR="00514B5C" w:rsidRPr="008C7388" w:rsidTr="0039757E">
        <w:tblPrEx>
          <w:tblLook w:val="0000"/>
        </w:tblPrEx>
        <w:trPr>
          <w:trHeight w:val="172"/>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Applicable law</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Применяемое право</w:t>
            </w:r>
          </w:p>
        </w:tc>
      </w:tr>
      <w:tr w:rsidR="00514B5C" w:rsidRPr="008C7388" w:rsidTr="0039757E">
        <w:tblPrEx>
          <w:tblLook w:val="0000"/>
        </w:tblPrEx>
        <w:trPr>
          <w:trHeight w:val="266"/>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Contractual obligation</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Договорное обязательство</w:t>
            </w:r>
          </w:p>
        </w:tc>
      </w:tr>
      <w:tr w:rsidR="00514B5C" w:rsidRPr="008C7388" w:rsidTr="0039757E">
        <w:tblPrEx>
          <w:tblLook w:val="0000"/>
        </w:tblPrEx>
        <w:trPr>
          <w:trHeight w:val="141"/>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Host state</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Государство пребывания</w:t>
            </w:r>
          </w:p>
        </w:tc>
      </w:tr>
      <w:tr w:rsidR="00514B5C" w:rsidRPr="008C7388" w:rsidTr="0039757E">
        <w:tblPrEx>
          <w:tblLook w:val="0000"/>
        </w:tblPrEx>
        <w:trPr>
          <w:trHeight w:val="297"/>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State arbitration</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Государственный арбитраж</w:t>
            </w:r>
          </w:p>
        </w:tc>
      </w:tr>
      <w:tr w:rsidR="00514B5C" w:rsidRPr="008C7388" w:rsidTr="0039757E">
        <w:tblPrEx>
          <w:tblLook w:val="0000"/>
        </w:tblPrEx>
        <w:trPr>
          <w:trHeight w:val="172"/>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Self-defense</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самооборона</w:t>
            </w:r>
          </w:p>
        </w:tc>
      </w:tr>
      <w:tr w:rsidR="00514B5C" w:rsidRPr="008C7388" w:rsidTr="0039757E">
        <w:tblPrEx>
          <w:tblLook w:val="0000"/>
        </w:tblPrEx>
        <w:trPr>
          <w:trHeight w:val="316"/>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Personal property</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Движимое имущество</w:t>
            </w:r>
          </w:p>
        </w:tc>
      </w:tr>
      <w:tr w:rsidR="00514B5C" w:rsidRPr="008C7388" w:rsidTr="0039757E">
        <w:tblPrEx>
          <w:tblLook w:val="0000"/>
        </w:tblPrEx>
        <w:trPr>
          <w:trHeight w:val="297"/>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Formal contract</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Оформленный договор</w:t>
            </w:r>
          </w:p>
        </w:tc>
      </w:tr>
      <w:tr w:rsidR="00514B5C" w:rsidRPr="008C7388" w:rsidTr="0039757E">
        <w:tblPrEx>
          <w:tblLook w:val="0000"/>
        </w:tblPrEx>
        <w:trPr>
          <w:trHeight w:val="454"/>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Fake funds and their phony figures</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 xml:space="preserve">Фиктивные фонды и их дутые </w:t>
            </w:r>
            <w:r w:rsidRPr="008C7388">
              <w:rPr>
                <w:rFonts w:ascii="Times New Roman" w:hAnsi="Times New Roman" w:cs="Times New Roman"/>
                <w:color w:val="000000" w:themeColor="text1"/>
                <w:sz w:val="28"/>
                <w:szCs w:val="28"/>
              </w:rPr>
              <w:lastRenderedPageBreak/>
              <w:t>результаты</w:t>
            </w:r>
          </w:p>
        </w:tc>
      </w:tr>
      <w:tr w:rsidR="00514B5C" w:rsidRPr="008C7388" w:rsidTr="0039757E">
        <w:tblPrEx>
          <w:tblLook w:val="0000"/>
        </w:tblPrEx>
        <w:trPr>
          <w:trHeight w:val="360"/>
        </w:trPr>
        <w:tc>
          <w:tcPr>
            <w:tcW w:w="4519" w:type="dxa"/>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lastRenderedPageBreak/>
              <w:t>Tone at the top</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Настрой наверху</w:t>
            </w:r>
          </w:p>
        </w:tc>
      </w:tr>
      <w:tr w:rsidR="00514B5C" w:rsidRPr="008C7388" w:rsidTr="0039757E">
        <w:tblPrEx>
          <w:tblLook w:val="0000"/>
        </w:tblPrEx>
        <w:trPr>
          <w:trHeight w:val="297"/>
        </w:trPr>
        <w:tc>
          <w:tcPr>
            <w:tcW w:w="4519" w:type="dxa"/>
            <w:tcBorders>
              <w:bottom w:val="single" w:sz="4" w:space="0" w:color="auto"/>
            </w:tcBorders>
          </w:tcPr>
          <w:p w:rsidR="00514B5C" w:rsidRPr="008C7388" w:rsidRDefault="00514B5C" w:rsidP="0039757E">
            <w:pPr>
              <w:rPr>
                <w:rFonts w:ascii="Times New Roman" w:hAnsi="Times New Roman" w:cs="Times New Roman"/>
                <w:color w:val="000000" w:themeColor="text1"/>
                <w:sz w:val="28"/>
                <w:szCs w:val="28"/>
                <w:lang w:val="en-US"/>
              </w:rPr>
            </w:pPr>
            <w:r w:rsidRPr="008C7388">
              <w:rPr>
                <w:rFonts w:ascii="Times New Roman" w:hAnsi="Times New Roman" w:cs="Times New Roman"/>
                <w:color w:val="000000" w:themeColor="text1"/>
                <w:sz w:val="28"/>
                <w:szCs w:val="28"/>
                <w:lang w:val="en-US"/>
              </w:rPr>
              <w:t>Abuse of authority</w:t>
            </w:r>
          </w:p>
        </w:tc>
        <w:tc>
          <w:tcPr>
            <w:tcW w:w="4659" w:type="dxa"/>
          </w:tcPr>
          <w:p w:rsidR="00514B5C" w:rsidRPr="008C7388" w:rsidRDefault="00514B5C" w:rsidP="0039757E">
            <w:pPr>
              <w:rPr>
                <w:rFonts w:ascii="Times New Roman" w:hAnsi="Times New Roman" w:cs="Times New Roman"/>
                <w:color w:val="000000" w:themeColor="text1"/>
                <w:sz w:val="28"/>
                <w:szCs w:val="28"/>
              </w:rPr>
            </w:pPr>
            <w:r w:rsidRPr="008C7388">
              <w:rPr>
                <w:rFonts w:ascii="Times New Roman" w:hAnsi="Times New Roman" w:cs="Times New Roman"/>
                <w:color w:val="000000" w:themeColor="text1"/>
                <w:sz w:val="28"/>
                <w:szCs w:val="28"/>
              </w:rPr>
              <w:t>Превышение полномочий</w:t>
            </w:r>
          </w:p>
        </w:tc>
      </w:tr>
    </w:tbl>
    <w:p w:rsidR="00514B5C" w:rsidRDefault="00514B5C" w:rsidP="00514B5C">
      <w:pPr>
        <w:spacing w:after="0" w:line="240" w:lineRule="auto"/>
        <w:ind w:firstLine="708"/>
        <w:jc w:val="both"/>
        <w:rPr>
          <w:rFonts w:ascii="Times New Roman" w:hAnsi="Times New Roman" w:cs="Times New Roman"/>
          <w:sz w:val="28"/>
          <w:szCs w:val="28"/>
        </w:rPr>
      </w:pPr>
    </w:p>
    <w:p w:rsidR="00514B5C" w:rsidRDefault="00514B5C" w:rsidP="00514B5C">
      <w:pPr>
        <w:spacing w:after="0" w:line="240" w:lineRule="auto"/>
        <w:ind w:firstLine="708"/>
        <w:jc w:val="both"/>
        <w:rPr>
          <w:rFonts w:ascii="Times New Roman" w:hAnsi="Times New Roman" w:cs="Times New Roman"/>
          <w:sz w:val="28"/>
          <w:szCs w:val="28"/>
        </w:rPr>
      </w:pPr>
      <w:r w:rsidRPr="008C7388">
        <w:rPr>
          <w:rFonts w:ascii="Times New Roman" w:hAnsi="Times New Roman" w:cs="Times New Roman"/>
          <w:sz w:val="28"/>
          <w:szCs w:val="28"/>
        </w:rPr>
        <w:t>Но, к сожалению, передать аллитерацию в русский язык получается очень редко, и чаще всего переводчики прибегают к описательному переводу или замене. Ниже представлена таблица, где показано, как английские финансово-юридические термины с аллитерацией были переведены на русский</w:t>
      </w:r>
      <w:r>
        <w:rPr>
          <w:rFonts w:ascii="Times New Roman" w:hAnsi="Times New Roman" w:cs="Times New Roman"/>
          <w:sz w:val="28"/>
          <w:szCs w:val="28"/>
        </w:rPr>
        <w:t xml:space="preserve"> </w:t>
      </w:r>
      <w:r w:rsidRPr="008C7388">
        <w:rPr>
          <w:rFonts w:ascii="Times New Roman" w:hAnsi="Times New Roman" w:cs="Times New Roman"/>
          <w:sz w:val="28"/>
          <w:szCs w:val="28"/>
        </w:rPr>
        <w:t>(в русском языке аллитерация не сохранилась, вследствие объективных причин)</w:t>
      </w:r>
      <w:r>
        <w:rPr>
          <w:rFonts w:ascii="Times New Roman" w:hAnsi="Times New Roman" w:cs="Times New Roman"/>
          <w:sz w:val="28"/>
          <w:szCs w:val="28"/>
        </w:rPr>
        <w:t>:</w:t>
      </w:r>
    </w:p>
    <w:p w:rsidR="00514B5C" w:rsidRPr="008C7388" w:rsidRDefault="00514B5C" w:rsidP="00514B5C">
      <w:pPr>
        <w:spacing w:after="0" w:line="240" w:lineRule="auto"/>
        <w:ind w:firstLine="708"/>
        <w:jc w:val="both"/>
        <w:rPr>
          <w:rFonts w:ascii="Times New Roman" w:hAnsi="Times New Roman" w:cs="Times New Roman"/>
          <w:sz w:val="28"/>
          <w:szCs w:val="28"/>
        </w:rPr>
      </w:pPr>
    </w:p>
    <w:tbl>
      <w:tblPr>
        <w:tblStyle w:val="ae"/>
        <w:tblW w:w="9322" w:type="dxa"/>
        <w:tblLayout w:type="fixed"/>
        <w:tblLook w:val="04A0"/>
      </w:tblPr>
      <w:tblGrid>
        <w:gridCol w:w="4930"/>
        <w:gridCol w:w="4392"/>
      </w:tblGrid>
      <w:tr w:rsidR="00514B5C" w:rsidRPr="008C7388" w:rsidTr="00514B5C">
        <w:tc>
          <w:tcPr>
            <w:tcW w:w="4930"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English</w:t>
            </w:r>
          </w:p>
        </w:tc>
        <w:tc>
          <w:tcPr>
            <w:tcW w:w="4392"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Russian</w:t>
            </w:r>
          </w:p>
        </w:tc>
      </w:tr>
      <w:tr w:rsidR="00514B5C" w:rsidRPr="008C7388" w:rsidTr="00514B5C">
        <w:tc>
          <w:tcPr>
            <w:tcW w:w="4930"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Actual damages</w:t>
            </w:r>
          </w:p>
        </w:tc>
        <w:tc>
          <w:tcPr>
            <w:tcW w:w="4392" w:type="dxa"/>
          </w:tcPr>
          <w:p w:rsidR="00514B5C" w:rsidRPr="008C7388" w:rsidRDefault="00514B5C" w:rsidP="0039757E">
            <w:pPr>
              <w:rPr>
                <w:rFonts w:ascii="Times New Roman" w:hAnsi="Times New Roman" w:cs="Times New Roman"/>
                <w:sz w:val="28"/>
                <w:szCs w:val="28"/>
              </w:rPr>
            </w:pPr>
            <w:r w:rsidRPr="008C7388">
              <w:rPr>
                <w:rFonts w:ascii="Times New Roman" w:hAnsi="Times New Roman" w:cs="Times New Roman"/>
                <w:sz w:val="28"/>
                <w:szCs w:val="28"/>
              </w:rPr>
              <w:t>Фактические убытки</w:t>
            </w:r>
          </w:p>
        </w:tc>
      </w:tr>
      <w:tr w:rsidR="00514B5C" w:rsidRPr="008C7388" w:rsidTr="00514B5C">
        <w:tc>
          <w:tcPr>
            <w:tcW w:w="4930"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lang w:val="en-US"/>
              </w:rPr>
              <w:t>T</w:t>
            </w:r>
            <w:r w:rsidRPr="008C7388">
              <w:rPr>
                <w:rFonts w:ascii="Times New Roman" w:hAnsi="Times New Roman" w:cs="Times New Roman"/>
                <w:sz w:val="28"/>
                <w:szCs w:val="28"/>
              </w:rPr>
              <w:t>o abandon an action</w:t>
            </w:r>
            <w:r w:rsidRPr="008C7388">
              <w:rPr>
                <w:rFonts w:ascii="Times New Roman" w:hAnsi="Times New Roman" w:cs="Times New Roman"/>
                <w:sz w:val="28"/>
                <w:szCs w:val="28"/>
              </w:rPr>
              <w:tab/>
            </w:r>
          </w:p>
        </w:tc>
        <w:tc>
          <w:tcPr>
            <w:tcW w:w="4392"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rPr>
              <w:t>О</w:t>
            </w:r>
            <w:r w:rsidRPr="008C7388">
              <w:rPr>
                <w:rFonts w:ascii="Times New Roman" w:hAnsi="Times New Roman" w:cs="Times New Roman"/>
                <w:sz w:val="28"/>
                <w:szCs w:val="28"/>
              </w:rPr>
              <w:t>тказаться от действий</w:t>
            </w:r>
          </w:p>
        </w:tc>
      </w:tr>
      <w:tr w:rsidR="00514B5C" w:rsidRPr="008C7388" w:rsidTr="00514B5C">
        <w:tc>
          <w:tcPr>
            <w:tcW w:w="4930" w:type="dxa"/>
          </w:tcPr>
          <w:p w:rsidR="00514B5C" w:rsidRPr="008C7388" w:rsidRDefault="00514B5C" w:rsidP="0039757E">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Bankruptcy petition </w:t>
            </w:r>
          </w:p>
        </w:tc>
        <w:tc>
          <w:tcPr>
            <w:tcW w:w="4392" w:type="dxa"/>
          </w:tcPr>
          <w:p w:rsidR="00514B5C" w:rsidRPr="008C7388" w:rsidRDefault="00514B5C" w:rsidP="0039757E">
            <w:pP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П</w:t>
            </w:r>
            <w:r w:rsidRPr="008C7388">
              <w:rPr>
                <w:rFonts w:ascii="Times New Roman" w:eastAsia="Times New Roman" w:hAnsi="Times New Roman" w:cs="Times New Roman"/>
                <w:color w:val="000000" w:themeColor="text1"/>
                <w:sz w:val="28"/>
                <w:szCs w:val="28"/>
                <w:lang w:eastAsia="ru-RU"/>
              </w:rPr>
              <w:t>одача заявления о банкротстве</w:t>
            </w:r>
          </w:p>
        </w:tc>
      </w:tr>
      <w:tr w:rsidR="00514B5C" w:rsidRPr="008C7388" w:rsidTr="00514B5C">
        <w:tc>
          <w:tcPr>
            <w:tcW w:w="4930"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lang w:val="en-US"/>
              </w:rPr>
              <w:t>C</w:t>
            </w:r>
            <w:r w:rsidRPr="008C7388">
              <w:rPr>
                <w:rFonts w:ascii="Times New Roman" w:hAnsi="Times New Roman" w:cs="Times New Roman"/>
                <w:sz w:val="28"/>
                <w:szCs w:val="28"/>
              </w:rPr>
              <w:t>ompetent court</w:t>
            </w:r>
            <w:r w:rsidRPr="008C7388">
              <w:rPr>
                <w:rFonts w:ascii="Times New Roman" w:hAnsi="Times New Roman" w:cs="Times New Roman"/>
                <w:sz w:val="28"/>
                <w:szCs w:val="28"/>
              </w:rPr>
              <w:tab/>
            </w:r>
          </w:p>
        </w:tc>
        <w:tc>
          <w:tcPr>
            <w:tcW w:w="4392"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rPr>
              <w:t>К</w:t>
            </w:r>
            <w:r w:rsidRPr="008C7388">
              <w:rPr>
                <w:rFonts w:ascii="Times New Roman" w:hAnsi="Times New Roman" w:cs="Times New Roman"/>
                <w:sz w:val="28"/>
                <w:szCs w:val="28"/>
              </w:rPr>
              <w:t>омпетентный суд</w:t>
            </w:r>
          </w:p>
        </w:tc>
      </w:tr>
      <w:tr w:rsidR="00514B5C" w:rsidRPr="008C7388" w:rsidTr="00514B5C">
        <w:tc>
          <w:tcPr>
            <w:tcW w:w="4930"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lang w:val="en-US"/>
              </w:rPr>
              <w:t>E</w:t>
            </w:r>
            <w:r w:rsidRPr="008C7388">
              <w:rPr>
                <w:rFonts w:ascii="Times New Roman" w:hAnsi="Times New Roman" w:cs="Times New Roman"/>
                <w:sz w:val="28"/>
                <w:szCs w:val="28"/>
              </w:rPr>
              <w:t>xclusion clause</w:t>
            </w:r>
            <w:r w:rsidRPr="008C7388">
              <w:rPr>
                <w:rFonts w:ascii="Times New Roman" w:hAnsi="Times New Roman" w:cs="Times New Roman"/>
                <w:sz w:val="28"/>
                <w:szCs w:val="28"/>
              </w:rPr>
              <w:tab/>
            </w:r>
          </w:p>
        </w:tc>
        <w:tc>
          <w:tcPr>
            <w:tcW w:w="4392"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rPr>
              <w:t>П</w:t>
            </w:r>
            <w:r w:rsidRPr="008C7388">
              <w:rPr>
                <w:rFonts w:ascii="Times New Roman" w:hAnsi="Times New Roman" w:cs="Times New Roman"/>
                <w:sz w:val="28"/>
                <w:szCs w:val="28"/>
              </w:rPr>
              <w:t>оложение об исключении</w:t>
            </w:r>
          </w:p>
        </w:tc>
      </w:tr>
      <w:tr w:rsidR="00514B5C" w:rsidRPr="008C7388" w:rsidTr="00514B5C">
        <w:tc>
          <w:tcPr>
            <w:tcW w:w="4930"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lang w:val="en-US"/>
              </w:rPr>
              <w:t>S</w:t>
            </w:r>
            <w:r w:rsidRPr="008C7388">
              <w:rPr>
                <w:rFonts w:ascii="Times New Roman" w:hAnsi="Times New Roman" w:cs="Times New Roman"/>
                <w:sz w:val="28"/>
                <w:szCs w:val="28"/>
              </w:rPr>
              <w:t>pecimen signature</w:t>
            </w:r>
            <w:r w:rsidRPr="008C7388">
              <w:rPr>
                <w:rFonts w:ascii="Times New Roman" w:hAnsi="Times New Roman" w:cs="Times New Roman"/>
                <w:sz w:val="28"/>
                <w:szCs w:val="28"/>
              </w:rPr>
              <w:tab/>
            </w:r>
          </w:p>
        </w:tc>
        <w:tc>
          <w:tcPr>
            <w:tcW w:w="4392"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rPr>
              <w:t>О</w:t>
            </w:r>
            <w:r w:rsidRPr="008C7388">
              <w:rPr>
                <w:rFonts w:ascii="Times New Roman" w:hAnsi="Times New Roman" w:cs="Times New Roman"/>
                <w:sz w:val="28"/>
                <w:szCs w:val="28"/>
              </w:rPr>
              <w:t>бразец подписи</w:t>
            </w:r>
          </w:p>
        </w:tc>
      </w:tr>
      <w:tr w:rsidR="00514B5C" w:rsidRPr="008C7388" w:rsidTr="00514B5C">
        <w:tc>
          <w:tcPr>
            <w:tcW w:w="4930"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lang w:val="en-US"/>
              </w:rPr>
              <w:t>F</w:t>
            </w:r>
            <w:r w:rsidRPr="008C7388">
              <w:rPr>
                <w:rFonts w:ascii="Times New Roman" w:hAnsi="Times New Roman" w:cs="Times New Roman"/>
                <w:sz w:val="28"/>
                <w:szCs w:val="28"/>
              </w:rPr>
              <w:t>at finger error</w:t>
            </w:r>
          </w:p>
        </w:tc>
        <w:tc>
          <w:tcPr>
            <w:tcW w:w="4392" w:type="dxa"/>
          </w:tcPr>
          <w:p w:rsidR="00514B5C" w:rsidRPr="008C7388" w:rsidRDefault="00514B5C" w:rsidP="0039757E">
            <w:pPr>
              <w:rPr>
                <w:rFonts w:ascii="Times New Roman" w:hAnsi="Times New Roman" w:cs="Times New Roman"/>
                <w:sz w:val="28"/>
                <w:szCs w:val="28"/>
              </w:rPr>
            </w:pPr>
            <w:r>
              <w:rPr>
                <w:rFonts w:ascii="Times New Roman" w:hAnsi="Times New Roman" w:cs="Times New Roman"/>
                <w:sz w:val="28"/>
                <w:szCs w:val="28"/>
              </w:rPr>
              <w:t>«Н</w:t>
            </w:r>
            <w:r w:rsidRPr="008C7388">
              <w:rPr>
                <w:rFonts w:ascii="Times New Roman" w:hAnsi="Times New Roman" w:cs="Times New Roman"/>
                <w:sz w:val="28"/>
                <w:szCs w:val="28"/>
              </w:rPr>
              <w:t>еуклюжий палец</w:t>
            </w:r>
            <w:r>
              <w:rPr>
                <w:rFonts w:ascii="Times New Roman" w:hAnsi="Times New Roman" w:cs="Times New Roman"/>
                <w:sz w:val="28"/>
                <w:szCs w:val="28"/>
              </w:rPr>
              <w:t>»</w:t>
            </w:r>
            <w:r w:rsidRPr="008C7388">
              <w:rPr>
                <w:rFonts w:ascii="Times New Roman" w:hAnsi="Times New Roman" w:cs="Times New Roman"/>
                <w:sz w:val="28"/>
                <w:szCs w:val="28"/>
              </w:rPr>
              <w:t xml:space="preserve"> (техническая ошибка во время биржевых торгов)</w:t>
            </w:r>
          </w:p>
        </w:tc>
      </w:tr>
      <w:tr w:rsidR="00514B5C" w:rsidRPr="008C7388" w:rsidTr="00514B5C">
        <w:tblPrEx>
          <w:tblLook w:val="0000"/>
        </w:tblPrEx>
        <w:trPr>
          <w:trHeight w:val="547"/>
        </w:trPr>
        <w:tc>
          <w:tcPr>
            <w:tcW w:w="4930"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Stock scams</w:t>
            </w:r>
          </w:p>
        </w:tc>
        <w:tc>
          <w:tcPr>
            <w:tcW w:w="4392" w:type="dxa"/>
          </w:tcPr>
          <w:p w:rsidR="00514B5C" w:rsidRPr="008C7388" w:rsidRDefault="00514B5C" w:rsidP="0039757E">
            <w:pPr>
              <w:rPr>
                <w:rFonts w:ascii="Times New Roman" w:hAnsi="Times New Roman" w:cs="Times New Roman"/>
                <w:sz w:val="28"/>
                <w:szCs w:val="28"/>
              </w:rPr>
            </w:pPr>
            <w:r w:rsidRPr="008C7388">
              <w:rPr>
                <w:rFonts w:ascii="Times New Roman" w:hAnsi="Times New Roman" w:cs="Times New Roman"/>
                <w:sz w:val="28"/>
                <w:szCs w:val="28"/>
              </w:rPr>
              <w:t>Акционерные аферы</w:t>
            </w:r>
          </w:p>
        </w:tc>
      </w:tr>
      <w:tr w:rsidR="00514B5C" w:rsidRPr="008C7388" w:rsidTr="00514B5C">
        <w:tblPrEx>
          <w:tblLook w:val="0000"/>
        </w:tblPrEx>
        <w:trPr>
          <w:trHeight w:val="344"/>
        </w:trPr>
        <w:tc>
          <w:tcPr>
            <w:tcW w:w="4930"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Banker’s blanket bond</w:t>
            </w:r>
          </w:p>
        </w:tc>
        <w:tc>
          <w:tcPr>
            <w:tcW w:w="4392" w:type="dxa"/>
          </w:tcPr>
          <w:p w:rsidR="00514B5C" w:rsidRPr="008C7388" w:rsidRDefault="00514B5C" w:rsidP="0039757E">
            <w:pPr>
              <w:rPr>
                <w:rFonts w:ascii="Times New Roman" w:hAnsi="Times New Roman" w:cs="Times New Roman"/>
                <w:color w:val="000000"/>
                <w:sz w:val="28"/>
                <w:szCs w:val="28"/>
              </w:rPr>
            </w:pPr>
            <w:r>
              <w:rPr>
                <w:rFonts w:ascii="Times New Roman" w:hAnsi="Times New Roman" w:cs="Times New Roman"/>
                <w:color w:val="000000"/>
                <w:sz w:val="28"/>
                <w:szCs w:val="28"/>
              </w:rPr>
              <w:t>Полис</w:t>
            </w:r>
            <w:r w:rsidRPr="008C7388">
              <w:rPr>
                <w:rFonts w:ascii="Times New Roman" w:hAnsi="Times New Roman" w:cs="Times New Roman"/>
                <w:color w:val="000000"/>
                <w:sz w:val="28"/>
                <w:szCs w:val="28"/>
              </w:rPr>
              <w:t xml:space="preserve"> страхования банка от уголовных преступлений</w:t>
            </w:r>
          </w:p>
        </w:tc>
      </w:tr>
      <w:tr w:rsidR="00514B5C" w:rsidRPr="008C7388" w:rsidTr="00514B5C">
        <w:tblPrEx>
          <w:tblLook w:val="0000"/>
        </w:tblPrEx>
        <w:trPr>
          <w:trHeight w:val="422"/>
        </w:trPr>
        <w:tc>
          <w:tcPr>
            <w:tcW w:w="4930"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 xml:space="preserve">Loaned labor </w:t>
            </w:r>
          </w:p>
        </w:tc>
        <w:tc>
          <w:tcPr>
            <w:tcW w:w="4392" w:type="dxa"/>
          </w:tcPr>
          <w:p w:rsidR="00514B5C" w:rsidRPr="008C7388" w:rsidRDefault="00514B5C" w:rsidP="0039757E">
            <w:pPr>
              <w:rPr>
                <w:rFonts w:ascii="Times New Roman" w:hAnsi="Times New Roman" w:cs="Times New Roman"/>
                <w:sz w:val="28"/>
                <w:szCs w:val="28"/>
              </w:rPr>
            </w:pPr>
            <w:r w:rsidRPr="008C7388">
              <w:rPr>
                <w:rFonts w:ascii="Times New Roman" w:hAnsi="Times New Roman" w:cs="Times New Roman"/>
                <w:sz w:val="28"/>
                <w:szCs w:val="28"/>
              </w:rPr>
              <w:t>Наемный труд</w:t>
            </w:r>
          </w:p>
        </w:tc>
      </w:tr>
      <w:tr w:rsidR="00514B5C" w:rsidRPr="008C7388" w:rsidTr="00514B5C">
        <w:tblPrEx>
          <w:tblLook w:val="0000"/>
        </w:tblPrEx>
        <w:trPr>
          <w:trHeight w:val="313"/>
        </w:trPr>
        <w:tc>
          <w:tcPr>
            <w:tcW w:w="4930" w:type="dxa"/>
          </w:tcPr>
          <w:p w:rsidR="00514B5C" w:rsidRPr="008C7388" w:rsidRDefault="00514B5C" w:rsidP="0039757E">
            <w:pPr>
              <w:rPr>
                <w:rFonts w:ascii="Times New Roman" w:hAnsi="Times New Roman" w:cs="Times New Roman"/>
                <w:sz w:val="28"/>
                <w:szCs w:val="28"/>
                <w:lang w:val="en-US"/>
              </w:rPr>
            </w:pPr>
            <w:r w:rsidRPr="008C7388">
              <w:rPr>
                <w:rFonts w:ascii="Times New Roman" w:hAnsi="Times New Roman" w:cs="Times New Roman"/>
                <w:sz w:val="28"/>
                <w:szCs w:val="28"/>
                <w:lang w:val="en-US"/>
              </w:rPr>
              <w:t>Burden of proof</w:t>
            </w:r>
          </w:p>
        </w:tc>
        <w:tc>
          <w:tcPr>
            <w:tcW w:w="4392" w:type="dxa"/>
          </w:tcPr>
          <w:p w:rsidR="00514B5C" w:rsidRPr="008C7388" w:rsidRDefault="00514B5C" w:rsidP="0039757E">
            <w:pPr>
              <w:rPr>
                <w:rFonts w:ascii="Times New Roman" w:hAnsi="Times New Roman" w:cs="Times New Roman"/>
                <w:sz w:val="28"/>
                <w:szCs w:val="28"/>
              </w:rPr>
            </w:pPr>
            <w:r w:rsidRPr="008C7388">
              <w:rPr>
                <w:rFonts w:ascii="Times New Roman" w:hAnsi="Times New Roman" w:cs="Times New Roman"/>
                <w:sz w:val="28"/>
                <w:szCs w:val="28"/>
              </w:rPr>
              <w:t>Бремя доказывания</w:t>
            </w:r>
          </w:p>
        </w:tc>
      </w:tr>
    </w:tbl>
    <w:p w:rsidR="00514B5C" w:rsidRPr="008C7388" w:rsidRDefault="00514B5C" w:rsidP="00514B5C">
      <w:pPr>
        <w:spacing w:after="0" w:line="240" w:lineRule="auto"/>
        <w:jc w:val="both"/>
        <w:rPr>
          <w:rFonts w:ascii="Times New Roman" w:hAnsi="Times New Roman" w:cs="Times New Roman"/>
          <w:sz w:val="28"/>
          <w:szCs w:val="28"/>
        </w:rPr>
      </w:pPr>
      <w:r w:rsidRPr="008C7388">
        <w:rPr>
          <w:rFonts w:ascii="Times New Roman" w:hAnsi="Times New Roman" w:cs="Times New Roman"/>
          <w:sz w:val="28"/>
          <w:szCs w:val="28"/>
        </w:rPr>
        <w:t xml:space="preserve"> </w:t>
      </w:r>
    </w:p>
    <w:p w:rsidR="00514B5C" w:rsidRPr="008C7388" w:rsidRDefault="00514B5C" w:rsidP="00514B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C7388">
        <w:rPr>
          <w:rFonts w:ascii="Times New Roman" w:hAnsi="Times New Roman" w:cs="Times New Roman"/>
          <w:sz w:val="28"/>
          <w:szCs w:val="28"/>
        </w:rPr>
        <w:t>Особую сложность вызывает перевод терминов</w:t>
      </w:r>
      <w:r>
        <w:rPr>
          <w:rFonts w:ascii="Times New Roman" w:hAnsi="Times New Roman" w:cs="Times New Roman"/>
          <w:sz w:val="28"/>
          <w:szCs w:val="28"/>
        </w:rPr>
        <w:t>, которых создавались «буквенно</w:t>
      </w:r>
      <w:r w:rsidRPr="00A0306E">
        <w:rPr>
          <w:rFonts w:ascii="Times New Roman" w:hAnsi="Times New Roman" w:cs="Times New Roman"/>
          <w:sz w:val="28"/>
          <w:szCs w:val="28"/>
        </w:rPr>
        <w:t>–</w:t>
      </w:r>
      <w:r w:rsidRPr="008C7388">
        <w:rPr>
          <w:rFonts w:ascii="Times New Roman" w:hAnsi="Times New Roman" w:cs="Times New Roman"/>
          <w:sz w:val="28"/>
          <w:szCs w:val="28"/>
        </w:rPr>
        <w:t xml:space="preserve">цифровым» способом. Помимо трех </w:t>
      </w:r>
      <w:r w:rsidRPr="008C7388">
        <w:rPr>
          <w:rFonts w:ascii="Times New Roman" w:hAnsi="Times New Roman" w:cs="Times New Roman"/>
          <w:sz w:val="28"/>
          <w:szCs w:val="28"/>
          <w:lang w:val="en-US"/>
        </w:rPr>
        <w:t>R</w:t>
      </w:r>
      <w:r w:rsidRPr="008C7388">
        <w:rPr>
          <w:rFonts w:ascii="Times New Roman" w:hAnsi="Times New Roman" w:cs="Times New Roman"/>
          <w:sz w:val="28"/>
          <w:szCs w:val="28"/>
        </w:rPr>
        <w:t xml:space="preserve">, существует концепция </w:t>
      </w:r>
      <w:r w:rsidRPr="008C7388">
        <w:rPr>
          <w:rFonts w:ascii="Times New Roman" w:hAnsi="Times New Roman" w:cs="Times New Roman"/>
          <w:sz w:val="28"/>
          <w:szCs w:val="28"/>
          <w:lang w:val="en-US"/>
        </w:rPr>
        <w:t>Triple</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Bottom</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Line</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TBL</w:t>
      </w:r>
      <w:r w:rsidRPr="008C7388">
        <w:rPr>
          <w:rFonts w:ascii="Times New Roman" w:hAnsi="Times New Roman" w:cs="Times New Roman"/>
          <w:sz w:val="28"/>
          <w:szCs w:val="28"/>
        </w:rPr>
        <w:t>), состоящая из трех и называемая также 3</w:t>
      </w:r>
      <w:r w:rsidRPr="008C7388">
        <w:rPr>
          <w:rFonts w:ascii="Times New Roman" w:hAnsi="Times New Roman" w:cs="Times New Roman"/>
          <w:sz w:val="28"/>
          <w:szCs w:val="28"/>
          <w:lang w:val="en-US"/>
        </w:rPr>
        <w:t>BL</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People</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planet</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profit</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T</w:t>
      </w:r>
      <w:r w:rsidRPr="008C7388">
        <w:rPr>
          <w:rFonts w:ascii="Times New Roman" w:hAnsi="Times New Roman" w:cs="Times New Roman"/>
          <w:sz w:val="28"/>
          <w:szCs w:val="28"/>
        </w:rPr>
        <w:t xml:space="preserve">ри </w:t>
      </w:r>
      <w:r w:rsidRPr="008C7388">
        <w:rPr>
          <w:rFonts w:ascii="Times New Roman" w:hAnsi="Times New Roman" w:cs="Times New Roman"/>
          <w:sz w:val="28"/>
          <w:szCs w:val="28"/>
          <w:lang w:val="en-US"/>
        </w:rPr>
        <w:t>P</w:t>
      </w:r>
      <w:r w:rsidRPr="008C7388">
        <w:rPr>
          <w:rFonts w:ascii="Times New Roman" w:hAnsi="Times New Roman" w:cs="Times New Roman"/>
          <w:sz w:val="28"/>
          <w:szCs w:val="28"/>
        </w:rPr>
        <w:t xml:space="preserve"> могут, в свою очередь, варьироваться: </w:t>
      </w:r>
      <w:r w:rsidRPr="008C7388">
        <w:rPr>
          <w:rFonts w:ascii="Times New Roman" w:hAnsi="Times New Roman" w:cs="Times New Roman"/>
          <w:sz w:val="28"/>
          <w:szCs w:val="28"/>
          <w:lang w:val="en-US"/>
        </w:rPr>
        <w:t>People</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Planet</w:t>
      </w:r>
      <w:r w:rsidRPr="008C7388">
        <w:rPr>
          <w:rFonts w:ascii="Times New Roman" w:hAnsi="Times New Roman" w:cs="Times New Roman"/>
          <w:sz w:val="28"/>
          <w:szCs w:val="28"/>
        </w:rPr>
        <w:t xml:space="preserve">, </w:t>
      </w:r>
      <w:r w:rsidRPr="008C7388">
        <w:rPr>
          <w:rFonts w:ascii="Times New Roman" w:hAnsi="Times New Roman" w:cs="Times New Roman"/>
          <w:sz w:val="28"/>
          <w:szCs w:val="28"/>
          <w:lang w:val="en-US"/>
        </w:rPr>
        <w:t>Performance</w:t>
      </w:r>
      <w:r w:rsidRPr="008C7388">
        <w:rPr>
          <w:rFonts w:ascii="Times New Roman" w:hAnsi="Times New Roman" w:cs="Times New Roman"/>
          <w:sz w:val="28"/>
          <w:szCs w:val="28"/>
        </w:rPr>
        <w:t xml:space="preserve">. Звучит, с одной стороны, очень художественно, потому что отсылает почти ко всем видам художественного творчества вплоть до иконописи, а с другой – слишком широко, потому что ассоциируется также с философией и естественными </w:t>
      </w:r>
      <w:r w:rsidRPr="008C7388">
        <w:rPr>
          <w:rFonts w:ascii="Times New Roman" w:hAnsi="Times New Roman" w:cs="Times New Roman"/>
          <w:sz w:val="28"/>
          <w:szCs w:val="28"/>
        </w:rPr>
        <w:lastRenderedPageBreak/>
        <w:t>науками. Эти недостатки можно преодолеть конкретизацией – принцип триединства (корпоративной отчетности). Принцип «триединого итога» немного длиннее принципа триединства, но ближе к оригиналу и по сфере употребления, и по смысловому наполнению, и даже по внешней форме</w:t>
      </w:r>
      <w:r>
        <w:rPr>
          <w:rFonts w:ascii="Times New Roman" w:hAnsi="Times New Roman" w:cs="Times New Roman"/>
          <w:sz w:val="28"/>
          <w:szCs w:val="28"/>
        </w:rPr>
        <w:t xml:space="preserve"> </w:t>
      </w:r>
      <w:r w:rsidRPr="00A0306E">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A0306E">
        <w:rPr>
          <w:rFonts w:ascii="Times New Roman" w:hAnsi="Times New Roman" w:cs="Times New Roman"/>
          <w:sz w:val="28"/>
          <w:szCs w:val="28"/>
        </w:rPr>
        <w:t>.27]</w:t>
      </w:r>
      <w:r>
        <w:rPr>
          <w:rFonts w:ascii="Times New Roman" w:hAnsi="Times New Roman" w:cs="Times New Roman"/>
          <w:sz w:val="28"/>
          <w:szCs w:val="28"/>
        </w:rPr>
        <w:t>.</w:t>
      </w:r>
    </w:p>
    <w:p w:rsidR="00514B5C" w:rsidRPr="008C7388" w:rsidRDefault="00514B5C" w:rsidP="00514B5C">
      <w:pPr>
        <w:spacing w:after="0" w:line="240" w:lineRule="auto"/>
        <w:ind w:firstLine="708"/>
        <w:jc w:val="both"/>
        <w:rPr>
          <w:rFonts w:ascii="Times New Roman" w:hAnsi="Times New Roman" w:cs="Times New Roman"/>
          <w:iCs/>
          <w:color w:val="222222"/>
          <w:sz w:val="28"/>
          <w:szCs w:val="28"/>
          <w:shd w:val="clear" w:color="auto" w:fill="FFFFFF"/>
        </w:rPr>
      </w:pPr>
      <w:r w:rsidRPr="008C7388">
        <w:rPr>
          <w:rFonts w:ascii="Times New Roman" w:hAnsi="Times New Roman" w:cs="Times New Roman"/>
          <w:sz w:val="28"/>
          <w:szCs w:val="28"/>
        </w:rPr>
        <w:t xml:space="preserve">Еще один допустимый вариант перевода концепции </w:t>
      </w:r>
      <w:r w:rsidRPr="008C7388">
        <w:rPr>
          <w:rFonts w:ascii="Times New Roman" w:hAnsi="Times New Roman" w:cs="Times New Roman"/>
          <w:sz w:val="28"/>
          <w:szCs w:val="28"/>
          <w:lang w:val="en-US"/>
        </w:rPr>
        <w:t>TBL</w:t>
      </w:r>
      <w:r w:rsidRPr="008C7388">
        <w:rPr>
          <w:rFonts w:ascii="Times New Roman" w:hAnsi="Times New Roman" w:cs="Times New Roman"/>
          <w:sz w:val="28"/>
          <w:szCs w:val="28"/>
        </w:rPr>
        <w:t>-представление отчетности в соответствии с тройным критерием. А принцип «трёх корзин» –</w:t>
      </w:r>
      <w:r>
        <w:rPr>
          <w:rFonts w:ascii="Times New Roman" w:hAnsi="Times New Roman" w:cs="Times New Roman"/>
          <w:sz w:val="28"/>
          <w:szCs w:val="28"/>
        </w:rPr>
        <w:t xml:space="preserve"> </w:t>
      </w:r>
      <w:r w:rsidRPr="008C7388">
        <w:rPr>
          <w:rFonts w:ascii="Times New Roman" w:hAnsi="Times New Roman" w:cs="Times New Roman"/>
          <w:sz w:val="28"/>
          <w:szCs w:val="28"/>
        </w:rPr>
        <w:t>это уже перебор с образностью. Совет «не держать все яйца в одной корзине», который повторяют в своих работах инвестиционные консультанты, имеет самое непосредственное отношение к экономике и бизнесу, но идея корзины, пусть и творчески обыгранная, вписывается в сферу корпоративной отчетности неидеально. Три английских существительных, раскрывающих смысл этой концепции и начинающихся  с одной и той же согласной, в переводе, как ни старайся, начинаются с разных согласных и выглядят простым перечислением не сильно связанных между собой понятий: люди, планета, прибыль. Если только не знать, что каждому существительному соответствует определенный аспект корпоративной отчетности: социальный(</w:t>
      </w:r>
      <w:r w:rsidRPr="008C7388">
        <w:rPr>
          <w:rFonts w:ascii="Times New Roman" w:hAnsi="Times New Roman" w:cs="Times New Roman"/>
          <w:sz w:val="28"/>
          <w:szCs w:val="28"/>
          <w:lang w:val="en-US"/>
        </w:rPr>
        <w:t>people</w:t>
      </w:r>
      <w:r w:rsidRPr="008C7388">
        <w:rPr>
          <w:rFonts w:ascii="Times New Roman" w:hAnsi="Times New Roman" w:cs="Times New Roman"/>
          <w:sz w:val="28"/>
          <w:szCs w:val="28"/>
        </w:rPr>
        <w:t>), экологический(</w:t>
      </w:r>
      <w:r w:rsidRPr="008C7388">
        <w:rPr>
          <w:rFonts w:ascii="Times New Roman" w:hAnsi="Times New Roman" w:cs="Times New Roman"/>
          <w:sz w:val="28"/>
          <w:szCs w:val="28"/>
          <w:lang w:val="en-US"/>
        </w:rPr>
        <w:t>planet</w:t>
      </w:r>
      <w:r w:rsidRPr="008C7388">
        <w:rPr>
          <w:rFonts w:ascii="Times New Roman" w:hAnsi="Times New Roman" w:cs="Times New Roman"/>
          <w:sz w:val="28"/>
          <w:szCs w:val="28"/>
        </w:rPr>
        <w:t>) финансовый (</w:t>
      </w:r>
      <w:r w:rsidRPr="008C7388">
        <w:rPr>
          <w:rFonts w:ascii="Times New Roman" w:hAnsi="Times New Roman" w:cs="Times New Roman"/>
          <w:sz w:val="28"/>
          <w:szCs w:val="28"/>
          <w:lang w:val="en-US"/>
        </w:rPr>
        <w:t>profit</w:t>
      </w:r>
      <w:r w:rsidRPr="008C7388">
        <w:rPr>
          <w:rFonts w:ascii="Times New Roman" w:hAnsi="Times New Roman" w:cs="Times New Roman"/>
          <w:sz w:val="28"/>
          <w:szCs w:val="28"/>
        </w:rPr>
        <w:t>/</w:t>
      </w:r>
      <w:r w:rsidRPr="008C7388">
        <w:rPr>
          <w:rFonts w:ascii="Times New Roman" w:hAnsi="Times New Roman" w:cs="Times New Roman"/>
          <w:sz w:val="28"/>
          <w:szCs w:val="28"/>
          <w:lang w:val="en-US"/>
        </w:rPr>
        <w:t>performance</w:t>
      </w:r>
      <w:r w:rsidRPr="008C7388">
        <w:rPr>
          <w:rFonts w:ascii="Times New Roman" w:hAnsi="Times New Roman" w:cs="Times New Roman"/>
          <w:sz w:val="28"/>
          <w:szCs w:val="28"/>
        </w:rPr>
        <w:t xml:space="preserve">). В силу невозможности добиться в переводе сопоставимого с оригиналом стилистического эффекта в русскоязычных текстах эту теорию иногда зазывают теорией 3Р, где Р, английское. Без перевода принято оставлять аббревиатуры и в названиях ряда договоров и индексов деловой активности (например, договор </w:t>
      </w:r>
      <w:r w:rsidRPr="008C7388">
        <w:rPr>
          <w:rFonts w:ascii="Times New Roman" w:hAnsi="Times New Roman" w:cs="Times New Roman"/>
          <w:color w:val="000000" w:themeColor="text1"/>
          <w:sz w:val="28"/>
          <w:szCs w:val="28"/>
        </w:rPr>
        <w:t>ЕРС(</w:t>
      </w:r>
      <w:r w:rsidRPr="008C7388">
        <w:rPr>
          <w:rFonts w:ascii="Times New Roman" w:hAnsi="Times New Roman" w:cs="Times New Roman"/>
          <w:bCs/>
          <w:color w:val="000000" w:themeColor="text1"/>
          <w:sz w:val="28"/>
          <w:szCs w:val="28"/>
          <w:shd w:val="clear" w:color="auto" w:fill="FFFFFF"/>
        </w:rPr>
        <w:t>EPC</w:t>
      </w:r>
      <w:r w:rsidRPr="008C7388">
        <w:rPr>
          <w:rFonts w:ascii="Times New Roman" w:hAnsi="Times New Roman" w:cs="Times New Roman"/>
          <w:color w:val="000000" w:themeColor="text1"/>
          <w:sz w:val="28"/>
          <w:szCs w:val="28"/>
          <w:shd w:val="clear" w:color="auto" w:fill="FFFFFF"/>
        </w:rPr>
        <w:t> от </w:t>
      </w:r>
      <w:r w:rsidRPr="008C7388">
        <w:rPr>
          <w:rFonts w:ascii="Times New Roman" w:hAnsi="Times New Roman" w:cs="Times New Roman"/>
          <w:sz w:val="28"/>
          <w:szCs w:val="28"/>
          <w:shd w:val="clear" w:color="auto" w:fill="FFFFFF"/>
        </w:rPr>
        <w:t>англ.</w:t>
      </w:r>
      <w:r w:rsidRPr="008C7388">
        <w:rPr>
          <w:rFonts w:ascii="Times New Roman" w:hAnsi="Times New Roman" w:cs="Times New Roman"/>
          <w:color w:val="000000" w:themeColor="text1"/>
          <w:sz w:val="28"/>
          <w:szCs w:val="28"/>
          <w:shd w:val="clear" w:color="auto" w:fill="FFFFFF"/>
        </w:rPr>
        <w:t> </w:t>
      </w:r>
      <w:r w:rsidRPr="008C7388">
        <w:rPr>
          <w:rFonts w:ascii="Times New Roman" w:hAnsi="Times New Roman" w:cs="Times New Roman"/>
          <w:iCs/>
          <w:color w:val="000000" w:themeColor="text1"/>
          <w:sz w:val="28"/>
          <w:szCs w:val="28"/>
          <w:shd w:val="clear" w:color="auto" w:fill="FFFFFF"/>
        </w:rPr>
        <w:t>Engineering, procurement and construction)),</w:t>
      </w:r>
      <w:r w:rsidRPr="008C7388">
        <w:rPr>
          <w:rFonts w:ascii="Times New Roman" w:hAnsi="Times New Roman" w:cs="Times New Roman"/>
          <w:iCs/>
          <w:color w:val="222222"/>
          <w:sz w:val="28"/>
          <w:szCs w:val="28"/>
          <w:shd w:val="clear" w:color="auto" w:fill="FFFFFF"/>
        </w:rPr>
        <w:t xml:space="preserve"> но по иным соображениям. Это и удобство произнесения, и универсальная понятность в деловых и юридических кругах,  и стремление не перегружать </w:t>
      </w:r>
      <w:r>
        <w:rPr>
          <w:rFonts w:ascii="Times New Roman" w:hAnsi="Times New Roman" w:cs="Times New Roman"/>
          <w:iCs/>
          <w:color w:val="222222"/>
          <w:sz w:val="28"/>
          <w:szCs w:val="28"/>
          <w:shd w:val="clear" w:color="auto" w:fill="FFFFFF"/>
        </w:rPr>
        <w:t xml:space="preserve">язык новыми сокращения, а мозг </w:t>
      </w:r>
      <w:r w:rsidRPr="00F65647">
        <w:rPr>
          <w:rFonts w:ascii="Times New Roman" w:hAnsi="Times New Roman" w:cs="Times New Roman"/>
          <w:color w:val="000000"/>
          <w:sz w:val="28"/>
          <w:szCs w:val="28"/>
          <w:shd w:val="clear" w:color="auto" w:fill="FFFFFF"/>
        </w:rPr>
        <w:t>–</w:t>
      </w:r>
      <w:r w:rsidRPr="008C7388">
        <w:rPr>
          <w:rFonts w:ascii="Times New Roman" w:hAnsi="Times New Roman" w:cs="Times New Roman"/>
          <w:iCs/>
          <w:color w:val="222222"/>
          <w:sz w:val="28"/>
          <w:szCs w:val="28"/>
          <w:shd w:val="clear" w:color="auto" w:fill="FFFFFF"/>
        </w:rPr>
        <w:t xml:space="preserve"> запоминанием межъязыковых аббревиатурных соответствий, учитывая, что русские расшифровки иностранных аббревиатур не всегда складываются в удобные для произнесения сокращения. К тому же английских аббревиатур становится все больше. Возможно, именно поэтому юридическая фирма </w:t>
      </w:r>
      <w:r w:rsidRPr="008C7388">
        <w:rPr>
          <w:rFonts w:ascii="Times New Roman" w:hAnsi="Times New Roman" w:cs="Times New Roman"/>
          <w:iCs/>
          <w:color w:val="222222"/>
          <w:sz w:val="28"/>
          <w:szCs w:val="28"/>
          <w:shd w:val="clear" w:color="auto" w:fill="FFFFFF"/>
          <w:lang w:val="en-US"/>
        </w:rPr>
        <w:t>Pen</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and</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Papers</w:t>
      </w:r>
      <w:r w:rsidRPr="008C7388">
        <w:rPr>
          <w:rFonts w:ascii="Times New Roman" w:hAnsi="Times New Roman" w:cs="Times New Roman"/>
          <w:iCs/>
          <w:color w:val="222222"/>
          <w:sz w:val="28"/>
          <w:szCs w:val="28"/>
          <w:shd w:val="clear" w:color="auto" w:fill="FFFFFF"/>
        </w:rPr>
        <w:t xml:space="preserve"> оставляет своё название без перевода. В этом не было бы ничего необычного, вот только фирма российская. Есть свои 3Р и в сфере права, где внешний облик терминов, обозначающих определенные юридические понятия и механизмы, может создаваться с учетом необходимости популяризации идей, которые в них заложены, а значит они должны быть звучными и легко запоминаться. Таков термин </w:t>
      </w:r>
      <w:r w:rsidRPr="008C7388">
        <w:rPr>
          <w:rFonts w:ascii="Times New Roman" w:hAnsi="Times New Roman" w:cs="Times New Roman"/>
          <w:iCs/>
          <w:color w:val="222222"/>
          <w:sz w:val="28"/>
          <w:szCs w:val="28"/>
          <w:shd w:val="clear" w:color="auto" w:fill="FFFFFF"/>
          <w:lang w:val="en-US"/>
        </w:rPr>
        <w:t>public</w:t>
      </w:r>
      <w:r w:rsidRPr="008C7388">
        <w:rPr>
          <w:rFonts w:ascii="Times New Roman" w:hAnsi="Times New Roman" w:cs="Times New Roman"/>
          <w:iCs/>
          <w:color w:val="222222"/>
          <w:sz w:val="28"/>
          <w:szCs w:val="28"/>
          <w:shd w:val="clear" w:color="auto" w:fill="FFFFFF"/>
        </w:rPr>
        <w:t>-</w:t>
      </w:r>
      <w:r w:rsidRPr="008C7388">
        <w:rPr>
          <w:rFonts w:ascii="Times New Roman" w:hAnsi="Times New Roman" w:cs="Times New Roman"/>
          <w:iCs/>
          <w:color w:val="222222"/>
          <w:sz w:val="28"/>
          <w:szCs w:val="28"/>
          <w:shd w:val="clear" w:color="auto" w:fill="FFFFFF"/>
          <w:lang w:val="en-US"/>
        </w:rPr>
        <w:t>private</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partnership</w:t>
      </w:r>
      <w:r w:rsidRPr="008C7388">
        <w:rPr>
          <w:rFonts w:ascii="Times New Roman" w:hAnsi="Times New Roman" w:cs="Times New Roman"/>
          <w:iCs/>
          <w:color w:val="222222"/>
          <w:sz w:val="28"/>
          <w:szCs w:val="28"/>
          <w:shd w:val="clear" w:color="auto" w:fill="FFFFFF"/>
        </w:rPr>
        <w:t>, сложившийся в аббревиатуру РРР, у которой сформировалось русское соо</w:t>
      </w:r>
      <w:r>
        <w:rPr>
          <w:rFonts w:ascii="Times New Roman" w:hAnsi="Times New Roman" w:cs="Times New Roman"/>
          <w:iCs/>
          <w:color w:val="222222"/>
          <w:sz w:val="28"/>
          <w:szCs w:val="28"/>
          <w:shd w:val="clear" w:color="auto" w:fill="FFFFFF"/>
        </w:rPr>
        <w:t>тветствие ГЧП–государственно–</w:t>
      </w:r>
      <w:r w:rsidRPr="008C7388">
        <w:rPr>
          <w:rFonts w:ascii="Times New Roman" w:hAnsi="Times New Roman" w:cs="Times New Roman"/>
          <w:iCs/>
          <w:color w:val="222222"/>
          <w:sz w:val="28"/>
          <w:szCs w:val="28"/>
          <w:shd w:val="clear" w:color="auto" w:fill="FFFFFF"/>
        </w:rPr>
        <w:t>частное партнерство</w:t>
      </w:r>
      <w:r>
        <w:rPr>
          <w:rFonts w:ascii="Times New Roman" w:hAnsi="Times New Roman" w:cs="Times New Roman"/>
          <w:iCs/>
          <w:color w:val="222222"/>
          <w:sz w:val="28"/>
          <w:szCs w:val="28"/>
          <w:shd w:val="clear" w:color="auto" w:fill="FFFFFF"/>
        </w:rPr>
        <w:t xml:space="preserve"> </w:t>
      </w:r>
      <w:r w:rsidRPr="00A0306E">
        <w:rPr>
          <w:rFonts w:ascii="Times New Roman" w:hAnsi="Times New Roman" w:cs="Times New Roman"/>
          <w:iCs/>
          <w:color w:val="222222"/>
          <w:sz w:val="28"/>
          <w:szCs w:val="28"/>
          <w:shd w:val="clear" w:color="auto" w:fill="FFFFFF"/>
        </w:rPr>
        <w:t xml:space="preserve">[3. </w:t>
      </w:r>
      <w:r>
        <w:rPr>
          <w:rFonts w:ascii="Times New Roman" w:hAnsi="Times New Roman" w:cs="Times New Roman"/>
          <w:iCs/>
          <w:color w:val="222222"/>
          <w:sz w:val="28"/>
          <w:szCs w:val="28"/>
          <w:shd w:val="clear" w:color="auto" w:fill="FFFFFF"/>
          <w:lang w:val="en-US"/>
        </w:rPr>
        <w:t>C</w:t>
      </w:r>
      <w:r w:rsidRPr="00A0306E">
        <w:rPr>
          <w:rFonts w:ascii="Times New Roman" w:hAnsi="Times New Roman" w:cs="Times New Roman"/>
          <w:iCs/>
          <w:color w:val="222222"/>
          <w:sz w:val="28"/>
          <w:szCs w:val="28"/>
          <w:shd w:val="clear" w:color="auto" w:fill="FFFFFF"/>
        </w:rPr>
        <w:t>.12]</w:t>
      </w:r>
      <w:r>
        <w:rPr>
          <w:rFonts w:ascii="Times New Roman" w:hAnsi="Times New Roman" w:cs="Times New Roman"/>
          <w:iCs/>
          <w:color w:val="222222"/>
          <w:sz w:val="28"/>
          <w:szCs w:val="28"/>
          <w:shd w:val="clear" w:color="auto" w:fill="FFFFFF"/>
        </w:rPr>
        <w:t>.</w:t>
      </w:r>
      <w:r w:rsidRPr="008C7388">
        <w:rPr>
          <w:rFonts w:ascii="Times New Roman" w:hAnsi="Times New Roman" w:cs="Times New Roman"/>
          <w:iCs/>
          <w:color w:val="222222"/>
          <w:sz w:val="28"/>
          <w:szCs w:val="28"/>
          <w:shd w:val="clear" w:color="auto" w:fill="FFFFFF"/>
        </w:rPr>
        <w:t xml:space="preserve"> </w:t>
      </w:r>
    </w:p>
    <w:p w:rsidR="00514B5C" w:rsidRDefault="00514B5C" w:rsidP="00514B5C">
      <w:pPr>
        <w:spacing w:after="0" w:line="240" w:lineRule="auto"/>
        <w:ind w:firstLine="708"/>
        <w:jc w:val="both"/>
        <w:rPr>
          <w:rFonts w:ascii="Times New Roman" w:hAnsi="Times New Roman" w:cs="Times New Roman"/>
          <w:iCs/>
          <w:color w:val="222222"/>
          <w:sz w:val="28"/>
          <w:szCs w:val="28"/>
          <w:shd w:val="clear" w:color="auto" w:fill="FFFFFF"/>
        </w:rPr>
      </w:pPr>
      <w:r w:rsidRPr="008C7388">
        <w:rPr>
          <w:rFonts w:ascii="Times New Roman" w:hAnsi="Times New Roman" w:cs="Times New Roman"/>
          <w:iCs/>
          <w:color w:val="222222"/>
          <w:sz w:val="28"/>
          <w:szCs w:val="28"/>
          <w:shd w:val="clear" w:color="auto" w:fill="FFFFFF"/>
        </w:rPr>
        <w:t>Помимо общих для многих компаний 3Р и независимо от их участия в РРР/ГЧП, у них могут быть и свои 3Р. Например</w:t>
      </w:r>
      <w:r w:rsidRPr="00F65647">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такая</w:t>
      </w:r>
      <w:r w:rsidRPr="00F65647">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стратегия</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как</w:t>
      </w:r>
      <w:r w:rsidRPr="008C7388">
        <w:rPr>
          <w:rFonts w:ascii="Times New Roman" w:hAnsi="Times New Roman" w:cs="Times New Roman"/>
          <w:iCs/>
          <w:color w:val="222222"/>
          <w:sz w:val="28"/>
          <w:szCs w:val="28"/>
          <w:shd w:val="clear" w:color="auto" w:fill="FFFFFF"/>
          <w:lang w:val="en-US"/>
        </w:rPr>
        <w:t xml:space="preserve"> right pack, right price, right place strategy. </w:t>
      </w:r>
      <w:r w:rsidRPr="008C7388">
        <w:rPr>
          <w:rFonts w:ascii="Times New Roman" w:hAnsi="Times New Roman" w:cs="Times New Roman"/>
          <w:iCs/>
          <w:color w:val="222222"/>
          <w:sz w:val="28"/>
          <w:szCs w:val="28"/>
          <w:shd w:val="clear" w:color="auto" w:fill="FFFFFF"/>
        </w:rPr>
        <w:t xml:space="preserve">В переводе получается очень сухо, никаких эффектов, по сравнению с оригиналом: стратегия использования </w:t>
      </w:r>
      <w:r w:rsidRPr="008C7388">
        <w:rPr>
          <w:rFonts w:ascii="Times New Roman" w:hAnsi="Times New Roman" w:cs="Times New Roman"/>
          <w:iCs/>
          <w:color w:val="222222"/>
          <w:sz w:val="28"/>
          <w:szCs w:val="28"/>
          <w:shd w:val="clear" w:color="auto" w:fill="FFFFFF"/>
        </w:rPr>
        <w:lastRenderedPageBreak/>
        <w:t>правильной упаковки, установлении правильной цены и выбора правильного места сбыта. Количество Р в подобных стратегиях имеет явную тенденцию к увеличению. Их</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может</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быть</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четыре</w:t>
      </w:r>
      <w:r w:rsidRPr="008C7388">
        <w:rPr>
          <w:rFonts w:ascii="Times New Roman" w:hAnsi="Times New Roman" w:cs="Times New Roman"/>
          <w:iCs/>
          <w:color w:val="222222"/>
          <w:sz w:val="28"/>
          <w:szCs w:val="28"/>
          <w:shd w:val="clear" w:color="auto" w:fill="FFFFFF"/>
          <w:lang w:val="en-US"/>
        </w:rPr>
        <w:t xml:space="preserve">: Product, Place, Promotion, Package and Product </w:t>
      </w:r>
      <w:r w:rsidRPr="008C7388">
        <w:rPr>
          <w:rFonts w:ascii="Times New Roman" w:hAnsi="Times New Roman" w:cs="Times New Roman"/>
          <w:iCs/>
          <w:color w:val="222222"/>
          <w:sz w:val="28"/>
          <w:szCs w:val="28"/>
          <w:shd w:val="clear" w:color="auto" w:fill="FFFFFF"/>
        </w:rPr>
        <w:t>либо</w:t>
      </w:r>
      <w:r w:rsidRPr="008C7388">
        <w:rPr>
          <w:rFonts w:ascii="Times New Roman" w:hAnsi="Times New Roman" w:cs="Times New Roman"/>
          <w:iCs/>
          <w:color w:val="222222"/>
          <w:sz w:val="28"/>
          <w:szCs w:val="28"/>
          <w:shd w:val="clear" w:color="auto" w:fill="FFFFFF"/>
          <w:lang w:val="en-US"/>
        </w:rPr>
        <w:t xml:space="preserve"> Product, Price, Promotion, Physical Distribution and People, </w:t>
      </w:r>
      <w:r w:rsidRPr="008C7388">
        <w:rPr>
          <w:rFonts w:ascii="Times New Roman" w:hAnsi="Times New Roman" w:cs="Times New Roman"/>
          <w:iCs/>
          <w:color w:val="222222"/>
          <w:sz w:val="28"/>
          <w:szCs w:val="28"/>
          <w:shd w:val="clear" w:color="auto" w:fill="FFFFFF"/>
        </w:rPr>
        <w:t>их</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может</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быть</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и</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больше</w:t>
      </w:r>
      <w:r w:rsidRPr="008C7388">
        <w:rPr>
          <w:rFonts w:ascii="Times New Roman" w:hAnsi="Times New Roman" w:cs="Times New Roman"/>
          <w:iCs/>
          <w:color w:val="222222"/>
          <w:sz w:val="28"/>
          <w:szCs w:val="28"/>
          <w:shd w:val="clear" w:color="auto" w:fill="FFFFFF"/>
          <w:lang w:val="en-US"/>
        </w:rPr>
        <w:t xml:space="preserve">. </w:t>
      </w:r>
      <w:r w:rsidRPr="008C7388">
        <w:rPr>
          <w:rFonts w:ascii="Times New Roman" w:hAnsi="Times New Roman" w:cs="Times New Roman"/>
          <w:iCs/>
          <w:color w:val="222222"/>
          <w:sz w:val="28"/>
          <w:szCs w:val="28"/>
          <w:shd w:val="clear" w:color="auto" w:fill="FFFFFF"/>
        </w:rPr>
        <w:t xml:space="preserve">Все эти цепочки попадают под общее наименование </w:t>
      </w:r>
      <w:r w:rsidRPr="008C7388">
        <w:rPr>
          <w:rFonts w:ascii="Times New Roman" w:hAnsi="Times New Roman" w:cs="Times New Roman"/>
          <w:iCs/>
          <w:color w:val="222222"/>
          <w:sz w:val="28"/>
          <w:szCs w:val="28"/>
          <w:shd w:val="clear" w:color="auto" w:fill="FFFFFF"/>
          <w:lang w:val="en-US"/>
        </w:rPr>
        <w:t>marketing</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mix</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theories</w:t>
      </w:r>
      <w:r w:rsidRPr="008C7388">
        <w:rPr>
          <w:rFonts w:ascii="Times New Roman" w:hAnsi="Times New Roman" w:cs="Times New Roman"/>
          <w:iCs/>
          <w:color w:val="222222"/>
          <w:sz w:val="28"/>
          <w:szCs w:val="28"/>
          <w:shd w:val="clear" w:color="auto" w:fill="FFFFFF"/>
        </w:rPr>
        <w:t xml:space="preserve">), и в зависимости от специфики компании расшифровка этих многочисленных Р может варьироваться. Если в качестве перевода газетного заголовка «Фиктивные фонды и их дутые результаты» предложить </w:t>
      </w:r>
      <w:r w:rsidRPr="008C7388">
        <w:rPr>
          <w:rFonts w:ascii="Times New Roman" w:hAnsi="Times New Roman" w:cs="Times New Roman"/>
          <w:iCs/>
          <w:color w:val="222222"/>
          <w:sz w:val="28"/>
          <w:szCs w:val="28"/>
          <w:shd w:val="clear" w:color="auto" w:fill="FFFFFF"/>
          <w:lang w:val="en-US"/>
        </w:rPr>
        <w:t>Fake</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Funds</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and</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Their</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Phony</w:t>
      </w:r>
      <w:r w:rsidRPr="008C7388">
        <w:rPr>
          <w:rFonts w:ascii="Times New Roman" w:hAnsi="Times New Roman" w:cs="Times New Roman"/>
          <w:iCs/>
          <w:color w:val="222222"/>
          <w:sz w:val="28"/>
          <w:szCs w:val="28"/>
          <w:shd w:val="clear" w:color="auto" w:fill="FFFFFF"/>
        </w:rPr>
        <w:t xml:space="preserve"> </w:t>
      </w:r>
      <w:r w:rsidRPr="008C7388">
        <w:rPr>
          <w:rFonts w:ascii="Times New Roman" w:hAnsi="Times New Roman" w:cs="Times New Roman"/>
          <w:iCs/>
          <w:color w:val="222222"/>
          <w:sz w:val="28"/>
          <w:szCs w:val="28"/>
          <w:shd w:val="clear" w:color="auto" w:fill="FFFFFF"/>
          <w:lang w:val="en-US"/>
        </w:rPr>
        <w:t>Figures</w:t>
      </w:r>
      <w:r w:rsidRPr="008C7388">
        <w:rPr>
          <w:rFonts w:ascii="Times New Roman" w:hAnsi="Times New Roman" w:cs="Times New Roman"/>
          <w:iCs/>
          <w:color w:val="222222"/>
          <w:sz w:val="28"/>
          <w:szCs w:val="28"/>
          <w:shd w:val="clear" w:color="auto" w:fill="FFFFFF"/>
        </w:rPr>
        <w:t>, где аллитерирующая «</w:t>
      </w:r>
      <w:r w:rsidRPr="008C7388">
        <w:rPr>
          <w:rFonts w:ascii="Times New Roman" w:hAnsi="Times New Roman" w:cs="Times New Roman"/>
          <w:iCs/>
          <w:color w:val="222222"/>
          <w:sz w:val="28"/>
          <w:szCs w:val="28"/>
          <w:shd w:val="clear" w:color="auto" w:fill="FFFFFF"/>
          <w:lang w:val="en-US"/>
        </w:rPr>
        <w:t>F</w:t>
      </w:r>
      <w:r w:rsidRPr="008C7388">
        <w:rPr>
          <w:rFonts w:ascii="Times New Roman" w:hAnsi="Times New Roman" w:cs="Times New Roman"/>
          <w:iCs/>
          <w:color w:val="222222"/>
          <w:sz w:val="28"/>
          <w:szCs w:val="28"/>
          <w:shd w:val="clear" w:color="auto" w:fill="FFFFFF"/>
        </w:rPr>
        <w:t xml:space="preserve">», проходящая через все английское название, делает его более «цепляющим», чем русский оригинал. Или если словосочетание причины и следствия, </w:t>
      </w:r>
      <w:r w:rsidRPr="00535342">
        <w:rPr>
          <w:rFonts w:ascii="Times New Roman" w:hAnsi="Times New Roman" w:cs="Times New Roman"/>
          <w:iCs/>
          <w:color w:val="222222"/>
          <w:sz w:val="28"/>
          <w:szCs w:val="28"/>
          <w:shd w:val="clear" w:color="auto" w:fill="FFFFFF"/>
        </w:rPr>
        <w:t xml:space="preserve">включенное в название статьи или обзора, перевести не по принципу первой ассоциации как </w:t>
      </w:r>
      <w:r w:rsidRPr="00535342">
        <w:rPr>
          <w:rFonts w:ascii="Times New Roman" w:hAnsi="Times New Roman" w:cs="Times New Roman"/>
          <w:iCs/>
          <w:color w:val="222222"/>
          <w:sz w:val="28"/>
          <w:szCs w:val="28"/>
          <w:shd w:val="clear" w:color="auto" w:fill="FFFFFF"/>
          <w:lang w:val="en-US"/>
        </w:rPr>
        <w:t>reasons</w:t>
      </w:r>
      <w:r w:rsidRPr="00535342">
        <w:rPr>
          <w:rFonts w:ascii="Times New Roman" w:hAnsi="Times New Roman" w:cs="Times New Roman"/>
          <w:iCs/>
          <w:color w:val="222222"/>
          <w:sz w:val="28"/>
          <w:szCs w:val="28"/>
          <w:shd w:val="clear" w:color="auto" w:fill="FFFFFF"/>
        </w:rPr>
        <w:t xml:space="preserve"> </w:t>
      </w:r>
      <w:r w:rsidRPr="00535342">
        <w:rPr>
          <w:rFonts w:ascii="Times New Roman" w:hAnsi="Times New Roman" w:cs="Times New Roman"/>
          <w:iCs/>
          <w:color w:val="222222"/>
          <w:sz w:val="28"/>
          <w:szCs w:val="28"/>
          <w:shd w:val="clear" w:color="auto" w:fill="FFFFFF"/>
          <w:lang w:val="en-US"/>
        </w:rPr>
        <w:t>and</w:t>
      </w:r>
      <w:r w:rsidRPr="00535342">
        <w:rPr>
          <w:rFonts w:ascii="Times New Roman" w:hAnsi="Times New Roman" w:cs="Times New Roman"/>
          <w:iCs/>
          <w:color w:val="222222"/>
          <w:sz w:val="28"/>
          <w:szCs w:val="28"/>
          <w:shd w:val="clear" w:color="auto" w:fill="FFFFFF"/>
        </w:rPr>
        <w:t xml:space="preserve"> </w:t>
      </w:r>
      <w:r w:rsidRPr="00535342">
        <w:rPr>
          <w:rFonts w:ascii="Times New Roman" w:hAnsi="Times New Roman" w:cs="Times New Roman"/>
          <w:iCs/>
          <w:color w:val="222222"/>
          <w:sz w:val="28"/>
          <w:szCs w:val="28"/>
          <w:shd w:val="clear" w:color="auto" w:fill="FFFFFF"/>
          <w:lang w:val="en-US"/>
        </w:rPr>
        <w:t>wherefores</w:t>
      </w:r>
      <w:r w:rsidRPr="00535342">
        <w:rPr>
          <w:rFonts w:ascii="Times New Roman" w:hAnsi="Times New Roman" w:cs="Times New Roman"/>
          <w:iCs/>
          <w:color w:val="222222"/>
          <w:sz w:val="28"/>
          <w:szCs w:val="28"/>
          <w:shd w:val="clear" w:color="auto" w:fill="FFFFFF"/>
        </w:rPr>
        <w:t xml:space="preserve">. Или если видение кризисных договорных споров (еще одна услуга, предлагаемая юристами в период кризиса, а наименование услуги должно вызывать интерес) перевести </w:t>
      </w:r>
      <w:r w:rsidRPr="00535342">
        <w:rPr>
          <w:rFonts w:ascii="Times New Roman" w:hAnsi="Times New Roman" w:cs="Times New Roman"/>
          <w:iCs/>
          <w:color w:val="222222"/>
          <w:sz w:val="28"/>
          <w:szCs w:val="28"/>
          <w:shd w:val="clear" w:color="auto" w:fill="FFFFFF"/>
          <w:lang w:val="en-US"/>
        </w:rPr>
        <w:t>crisis</w:t>
      </w:r>
      <w:r w:rsidRPr="00535342">
        <w:rPr>
          <w:rFonts w:ascii="Times New Roman" w:hAnsi="Times New Roman" w:cs="Times New Roman"/>
          <w:iCs/>
          <w:color w:val="222222"/>
          <w:sz w:val="28"/>
          <w:szCs w:val="28"/>
          <w:shd w:val="clear" w:color="auto" w:fill="FFFFFF"/>
        </w:rPr>
        <w:t>–</w:t>
      </w:r>
      <w:r w:rsidRPr="00535342">
        <w:rPr>
          <w:rFonts w:ascii="Times New Roman" w:hAnsi="Times New Roman" w:cs="Times New Roman"/>
          <w:iCs/>
          <w:color w:val="222222"/>
          <w:sz w:val="28"/>
          <w:szCs w:val="28"/>
          <w:shd w:val="clear" w:color="auto" w:fill="FFFFFF"/>
          <w:lang w:val="en-US"/>
        </w:rPr>
        <w:t>caused</w:t>
      </w:r>
      <w:r w:rsidRPr="00535342">
        <w:rPr>
          <w:rFonts w:ascii="Times New Roman" w:hAnsi="Times New Roman" w:cs="Times New Roman"/>
          <w:iCs/>
          <w:color w:val="222222"/>
          <w:sz w:val="28"/>
          <w:szCs w:val="28"/>
          <w:shd w:val="clear" w:color="auto" w:fill="FFFFFF"/>
        </w:rPr>
        <w:t xml:space="preserve"> </w:t>
      </w:r>
      <w:r w:rsidRPr="00535342">
        <w:rPr>
          <w:rFonts w:ascii="Times New Roman" w:hAnsi="Times New Roman" w:cs="Times New Roman"/>
          <w:iCs/>
          <w:color w:val="222222"/>
          <w:sz w:val="28"/>
          <w:szCs w:val="28"/>
          <w:shd w:val="clear" w:color="auto" w:fill="FFFFFF"/>
          <w:lang w:val="en-US"/>
        </w:rPr>
        <w:t>contractual</w:t>
      </w:r>
      <w:r w:rsidRPr="00535342">
        <w:rPr>
          <w:rFonts w:ascii="Times New Roman" w:hAnsi="Times New Roman" w:cs="Times New Roman"/>
          <w:iCs/>
          <w:color w:val="222222"/>
          <w:sz w:val="28"/>
          <w:szCs w:val="28"/>
          <w:shd w:val="clear" w:color="auto" w:fill="FFFFFF"/>
        </w:rPr>
        <w:t xml:space="preserve"> </w:t>
      </w:r>
      <w:r w:rsidRPr="00535342">
        <w:rPr>
          <w:rFonts w:ascii="Times New Roman" w:hAnsi="Times New Roman" w:cs="Times New Roman"/>
          <w:iCs/>
          <w:color w:val="222222"/>
          <w:sz w:val="28"/>
          <w:szCs w:val="28"/>
          <w:shd w:val="clear" w:color="auto" w:fill="FFFFFF"/>
          <w:lang w:val="en-US"/>
        </w:rPr>
        <w:t>claims</w:t>
      </w:r>
      <w:r w:rsidRPr="00535342">
        <w:rPr>
          <w:rFonts w:ascii="Times New Roman" w:hAnsi="Times New Roman" w:cs="Times New Roman"/>
          <w:iCs/>
          <w:color w:val="222222"/>
          <w:sz w:val="28"/>
          <w:szCs w:val="28"/>
          <w:shd w:val="clear" w:color="auto" w:fill="FFFFFF"/>
        </w:rPr>
        <w:t>. Но, к сожалению, такие переводческие удачи случается довольно редко.</w:t>
      </w:r>
    </w:p>
    <w:p w:rsidR="00514B5C" w:rsidRDefault="00514B5C" w:rsidP="00514B5C">
      <w:pPr>
        <w:spacing w:after="0" w:line="240" w:lineRule="auto"/>
        <w:ind w:firstLine="708"/>
        <w:jc w:val="both"/>
        <w:rPr>
          <w:rFonts w:ascii="Times New Roman" w:hAnsi="Times New Roman" w:cs="Times New Roman"/>
          <w:sz w:val="28"/>
          <w:szCs w:val="28"/>
        </w:rPr>
      </w:pPr>
    </w:p>
    <w:p w:rsidR="00514B5C" w:rsidRPr="00D43010" w:rsidRDefault="00514B5C" w:rsidP="00514B5C">
      <w:pPr>
        <w:spacing w:after="0" w:line="240" w:lineRule="auto"/>
        <w:jc w:val="center"/>
        <w:rPr>
          <w:rFonts w:ascii="Times New Roman" w:hAnsi="Times New Roman" w:cs="Times New Roman"/>
          <w:b/>
          <w:i/>
          <w:sz w:val="28"/>
          <w:szCs w:val="28"/>
        </w:rPr>
      </w:pPr>
      <w:r w:rsidRPr="00D43010">
        <w:rPr>
          <w:rFonts w:ascii="Times New Roman" w:hAnsi="Times New Roman" w:cs="Times New Roman"/>
          <w:b/>
          <w:i/>
          <w:sz w:val="28"/>
          <w:szCs w:val="28"/>
        </w:rPr>
        <w:t>Библиографический список</w:t>
      </w:r>
    </w:p>
    <w:p w:rsidR="00514B5C" w:rsidRDefault="00514B5C" w:rsidP="00514B5C">
      <w:pPr>
        <w:spacing w:after="0" w:line="240" w:lineRule="auto"/>
        <w:ind w:firstLine="708"/>
        <w:jc w:val="center"/>
        <w:rPr>
          <w:rFonts w:ascii="Times New Roman" w:hAnsi="Times New Roman" w:cs="Times New Roman"/>
          <w:sz w:val="28"/>
          <w:szCs w:val="28"/>
        </w:rPr>
      </w:pPr>
    </w:p>
    <w:p w:rsidR="00514B5C" w:rsidRDefault="00514B5C" w:rsidP="00E01295">
      <w:pPr>
        <w:pStyle w:val="a7"/>
        <w:numPr>
          <w:ilvl w:val="0"/>
          <w:numId w:val="84"/>
        </w:numPr>
        <w:spacing w:after="0" w:line="240" w:lineRule="auto"/>
        <w:jc w:val="both"/>
        <w:rPr>
          <w:rFonts w:ascii="Times New Roman" w:hAnsi="Times New Roman" w:cs="Times New Roman"/>
          <w:sz w:val="28"/>
          <w:szCs w:val="28"/>
        </w:rPr>
      </w:pPr>
      <w:r w:rsidRPr="00D43010">
        <w:rPr>
          <w:rFonts w:ascii="Times New Roman" w:hAnsi="Times New Roman" w:cs="Times New Roman"/>
          <w:sz w:val="28"/>
          <w:szCs w:val="28"/>
        </w:rPr>
        <w:t>Комаровская С.Д. Justice and the Law in Britain: учебник английского языка для юристов. – 4-е изд. – М.: Книжный дом «Университет», 2001</w:t>
      </w:r>
      <w:r w:rsidRPr="00D43010">
        <w:rPr>
          <w:rFonts w:ascii="Times New Roman" w:hAnsi="Times New Roman" w:cs="Times New Roman"/>
          <w:color w:val="000000"/>
          <w:sz w:val="28"/>
          <w:szCs w:val="28"/>
          <w:shd w:val="clear" w:color="auto" w:fill="F5F5F5"/>
        </w:rPr>
        <w:t>.</w:t>
      </w:r>
    </w:p>
    <w:p w:rsidR="00514B5C" w:rsidRPr="00D43010" w:rsidRDefault="00514B5C" w:rsidP="00E01295">
      <w:pPr>
        <w:pStyle w:val="a7"/>
        <w:numPr>
          <w:ilvl w:val="0"/>
          <w:numId w:val="84"/>
        </w:numPr>
        <w:spacing w:after="0" w:line="240" w:lineRule="auto"/>
        <w:jc w:val="both"/>
        <w:rPr>
          <w:rFonts w:ascii="Times New Roman" w:hAnsi="Times New Roman" w:cs="Times New Roman"/>
          <w:sz w:val="28"/>
          <w:szCs w:val="28"/>
        </w:rPr>
      </w:pPr>
      <w:r w:rsidRPr="00D43010">
        <w:rPr>
          <w:rFonts w:ascii="Times New Roman" w:hAnsi="Times New Roman" w:cs="Times New Roman"/>
          <w:sz w:val="28"/>
          <w:szCs w:val="28"/>
        </w:rPr>
        <w:t>Розенталь Д.Э, Теленкова М.А. Словарь-справочник лингвистических терминов. – М.: Просвещение,1976.</w:t>
      </w:r>
    </w:p>
    <w:p w:rsidR="00514B5C" w:rsidRPr="00D43010" w:rsidRDefault="00514B5C" w:rsidP="00E01295">
      <w:pPr>
        <w:pStyle w:val="a7"/>
        <w:numPr>
          <w:ilvl w:val="0"/>
          <w:numId w:val="84"/>
        </w:numPr>
        <w:spacing w:after="0" w:line="240" w:lineRule="auto"/>
        <w:jc w:val="both"/>
        <w:rPr>
          <w:rFonts w:ascii="Times New Roman" w:hAnsi="Times New Roman" w:cs="Times New Roman"/>
          <w:sz w:val="28"/>
          <w:szCs w:val="28"/>
        </w:rPr>
      </w:pPr>
      <w:r w:rsidRPr="00D43010">
        <w:rPr>
          <w:rFonts w:ascii="Times New Roman" w:hAnsi="Times New Roman" w:cs="Times New Roman"/>
          <w:sz w:val="28"/>
          <w:szCs w:val="28"/>
        </w:rPr>
        <w:t>Некрасова Т.П. Жизнь взаймы // Мосты. Журнал переводчиков. – 2015. - 2(46)/2015.</w:t>
      </w:r>
    </w:p>
    <w:p w:rsidR="00EC141B" w:rsidRDefault="00EC141B" w:rsidP="003B36ED">
      <w:pPr>
        <w:spacing w:after="0" w:line="240" w:lineRule="auto"/>
        <w:rPr>
          <w:rFonts w:ascii="Times New Roman" w:hAnsi="Times New Roman"/>
          <w:sz w:val="28"/>
          <w:szCs w:val="28"/>
        </w:rPr>
      </w:pPr>
    </w:p>
    <w:p w:rsidR="00514B5C" w:rsidRDefault="00514B5C" w:rsidP="003B36ED">
      <w:pPr>
        <w:spacing w:after="0" w:line="240" w:lineRule="auto"/>
        <w:rPr>
          <w:rFonts w:ascii="Times New Roman" w:hAnsi="Times New Roman"/>
          <w:sz w:val="28"/>
          <w:szCs w:val="28"/>
        </w:rPr>
      </w:pPr>
    </w:p>
    <w:p w:rsidR="00626AE8" w:rsidRDefault="00626AE8" w:rsidP="00626AE8">
      <w:pPr>
        <w:spacing w:after="0" w:line="240" w:lineRule="auto"/>
        <w:ind w:firstLine="708"/>
        <w:jc w:val="right"/>
        <w:rPr>
          <w:rFonts w:ascii="Times New Roman" w:hAnsi="Times New Roman" w:cs="Times New Roman"/>
          <w:b/>
          <w:sz w:val="28"/>
          <w:szCs w:val="28"/>
          <w:vertAlign w:val="superscript"/>
        </w:rPr>
      </w:pPr>
      <w:r>
        <w:rPr>
          <w:rFonts w:ascii="Times New Roman" w:hAnsi="Times New Roman" w:cs="Times New Roman"/>
          <w:b/>
          <w:sz w:val="28"/>
          <w:szCs w:val="28"/>
        </w:rPr>
        <w:t>Е.Д. Шиленкова</w:t>
      </w:r>
      <w:r>
        <w:rPr>
          <w:rStyle w:val="a6"/>
          <w:rFonts w:ascii="Times New Roman" w:hAnsi="Times New Roman" w:cs="Times New Roman"/>
          <w:b/>
          <w:sz w:val="28"/>
          <w:szCs w:val="28"/>
        </w:rPr>
        <w:footnoteReference w:id="44"/>
      </w:r>
    </w:p>
    <w:p w:rsidR="00626AE8" w:rsidRDefault="00626AE8" w:rsidP="00626AE8">
      <w:pPr>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t>(Нижегородский государственный лингвистический</w:t>
      </w:r>
    </w:p>
    <w:p w:rsidR="00626AE8" w:rsidRPr="00124AA9" w:rsidRDefault="00626AE8" w:rsidP="00626AE8">
      <w:pPr>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t>университет им. Н.А. Добролюбова)</w:t>
      </w:r>
    </w:p>
    <w:p w:rsidR="00626AE8" w:rsidRPr="00DE6065" w:rsidRDefault="00626AE8" w:rsidP="00626AE8">
      <w:pPr>
        <w:spacing w:after="0" w:line="240" w:lineRule="auto"/>
        <w:ind w:firstLine="708"/>
        <w:jc w:val="right"/>
        <w:rPr>
          <w:rFonts w:ascii="Times New Roman" w:hAnsi="Times New Roman" w:cs="Times New Roman"/>
          <w:b/>
          <w:sz w:val="28"/>
          <w:szCs w:val="28"/>
          <w:vertAlign w:val="superscript"/>
        </w:rPr>
      </w:pPr>
    </w:p>
    <w:p w:rsidR="00626AE8" w:rsidRDefault="00626AE8" w:rsidP="00626A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ЛИНГВИСТИЧЕСКИЕ И ДИСКУРСИВНЫЕ ХАРАКТЕРИСТИКИ МНОГОЯЗЫЧНОЙ РЕКЛАМНОЙ ПРОДУКЦИИ</w:t>
      </w:r>
    </w:p>
    <w:p w:rsidR="00626AE8" w:rsidRPr="00BB5F07" w:rsidRDefault="00626AE8" w:rsidP="00626AE8">
      <w:pPr>
        <w:spacing w:after="0" w:line="240" w:lineRule="auto"/>
        <w:ind w:firstLine="708"/>
        <w:jc w:val="center"/>
        <w:rPr>
          <w:rFonts w:ascii="Times New Roman" w:hAnsi="Times New Roman" w:cs="Times New Roman"/>
          <w:b/>
          <w:i/>
          <w:sz w:val="28"/>
          <w:szCs w:val="28"/>
        </w:rPr>
      </w:pPr>
    </w:p>
    <w:p w:rsidR="00626AE8" w:rsidRDefault="00626AE8" w:rsidP="00626A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стала неотъемлемой частью нашей жизни. С ее помощью производители товаров и поставщики услуг привлекают свои клиентов, а те, в свою очередь, находят то, что их интересует. </w:t>
      </w:r>
    </w:p>
    <w:p w:rsidR="00626AE8" w:rsidRDefault="00626AE8" w:rsidP="00626AE8">
      <w:pPr>
        <w:spacing w:after="0" w:line="240" w:lineRule="auto"/>
        <w:ind w:firstLine="708"/>
        <w:jc w:val="both"/>
        <w:rPr>
          <w:rFonts w:ascii="Times New Roman" w:hAnsi="Times New Roman" w:cs="Times New Roman"/>
          <w:sz w:val="28"/>
          <w:szCs w:val="28"/>
        </w:rPr>
      </w:pPr>
      <w:r w:rsidRPr="00FE5F7C">
        <w:rPr>
          <w:rFonts w:ascii="Times New Roman" w:hAnsi="Times New Roman" w:cs="Times New Roman"/>
          <w:sz w:val="28"/>
          <w:szCs w:val="28"/>
        </w:rPr>
        <w:lastRenderedPageBreak/>
        <w:t>Рекламные  тексты  представляют  особый  интерес  в  связи  с  их  прагматической  направленностью.  Основной  целью  рекламы  является  воздейств</w:t>
      </w:r>
      <w:r>
        <w:rPr>
          <w:rFonts w:ascii="Times New Roman" w:hAnsi="Times New Roman" w:cs="Times New Roman"/>
          <w:sz w:val="28"/>
          <w:szCs w:val="28"/>
        </w:rPr>
        <w:t>ие  на ее</w:t>
      </w:r>
      <w:r w:rsidRPr="00FE5F7C">
        <w:rPr>
          <w:rFonts w:ascii="Times New Roman" w:hAnsi="Times New Roman" w:cs="Times New Roman"/>
          <w:sz w:val="28"/>
          <w:szCs w:val="28"/>
        </w:rPr>
        <w:t xml:space="preserve">  потребителей    всеми  </w:t>
      </w:r>
      <w:r>
        <w:rPr>
          <w:rFonts w:ascii="Times New Roman" w:hAnsi="Times New Roman" w:cs="Times New Roman"/>
          <w:sz w:val="28"/>
          <w:szCs w:val="28"/>
        </w:rPr>
        <w:t>доступными  средствами  так</w:t>
      </w:r>
      <w:r w:rsidRPr="00FE5F7C">
        <w:rPr>
          <w:rFonts w:ascii="Times New Roman" w:hAnsi="Times New Roman" w:cs="Times New Roman"/>
          <w:sz w:val="28"/>
          <w:szCs w:val="28"/>
        </w:rPr>
        <w:t xml:space="preserve">,  чтобы  </w:t>
      </w:r>
      <w:r>
        <w:rPr>
          <w:rFonts w:ascii="Times New Roman" w:hAnsi="Times New Roman" w:cs="Times New Roman"/>
          <w:sz w:val="28"/>
          <w:szCs w:val="28"/>
        </w:rPr>
        <w:t xml:space="preserve">заинтересовать рекламируемым товаром или услугой.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Pr="003016F5">
        <w:rPr>
          <w:rFonts w:ascii="Times New Roman" w:hAnsi="Times New Roman" w:cs="Times New Roman"/>
          <w:sz w:val="28"/>
          <w:szCs w:val="28"/>
        </w:rPr>
        <w:t>бъектом изучения представленного исследования выступают</w:t>
      </w:r>
      <w:r>
        <w:rPr>
          <w:rFonts w:ascii="Times New Roman" w:hAnsi="Times New Roman" w:cs="Times New Roman"/>
          <w:sz w:val="28"/>
          <w:szCs w:val="28"/>
        </w:rPr>
        <w:t xml:space="preserve"> рассмотрю многоязычные рекламные тексты туристических брошюр, чтобы выявить принципы их создания.</w:t>
      </w:r>
    </w:p>
    <w:p w:rsidR="00626AE8" w:rsidRPr="00760F62"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начала необходимо выяснить, что же представляет собой сама реклама. Реклама (от лат. reclamare – выкрикивать) – </w:t>
      </w:r>
      <w:r w:rsidRPr="00E76A27">
        <w:rPr>
          <w:rFonts w:ascii="Times New Roman" w:hAnsi="Times New Roman" w:cs="Times New Roman"/>
          <w:sz w:val="28"/>
          <w:szCs w:val="28"/>
        </w:rPr>
        <w:t>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w:t>
      </w:r>
      <w:r>
        <w:rPr>
          <w:rFonts w:ascii="Times New Roman" w:hAnsi="Times New Roman" w:cs="Times New Roman"/>
          <w:sz w:val="28"/>
          <w:szCs w:val="28"/>
        </w:rPr>
        <w:t xml:space="preserve">ему и его продвижение на рынке </w:t>
      </w:r>
      <w:r w:rsidRPr="000D0ED1">
        <w:rPr>
          <w:rFonts w:ascii="Times New Roman" w:hAnsi="Times New Roman" w:cs="Times New Roman"/>
          <w:sz w:val="28"/>
          <w:szCs w:val="28"/>
        </w:rPr>
        <w:t>[</w:t>
      </w:r>
      <w:r w:rsidRPr="00760F62">
        <w:rPr>
          <w:rFonts w:ascii="Times New Roman" w:hAnsi="Times New Roman" w:cs="Times New Roman"/>
          <w:sz w:val="28"/>
          <w:szCs w:val="28"/>
        </w:rPr>
        <w:t>1]</w:t>
      </w:r>
      <w:r>
        <w:rPr>
          <w:rFonts w:ascii="Times New Roman" w:hAnsi="Times New Roman" w:cs="Times New Roman"/>
          <w:sz w:val="28"/>
          <w:szCs w:val="28"/>
        </w:rPr>
        <w:t>.</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 так как в данной работе рассматриваются лингвистические и дискурсивные характеристики рекламного текста, в первую очередь необходимо дать определение «рекламного дискурса».</w:t>
      </w:r>
    </w:p>
    <w:p w:rsidR="00626AE8" w:rsidRPr="00DE6065"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Дискурс, по Н.Д. Арутюновой, </w:t>
      </w:r>
      <w:r w:rsidRPr="00E76A27">
        <w:rPr>
          <w:rFonts w:ascii="Times New Roman" w:hAnsi="Times New Roman" w:cs="Times New Roman"/>
          <w:sz w:val="28"/>
          <w:szCs w:val="28"/>
        </w:rPr>
        <w:t>–</w:t>
      </w:r>
      <w:r>
        <w:rPr>
          <w:rFonts w:ascii="Times New Roman" w:hAnsi="Times New Roman" w:cs="Times New Roman"/>
          <w:sz w:val="28"/>
          <w:szCs w:val="28"/>
        </w:rPr>
        <w:t xml:space="preserve"> это </w:t>
      </w:r>
      <w:r w:rsidRPr="00F721EF">
        <w:rPr>
          <w:rFonts w:ascii="Times New Roman" w:hAnsi="Times New Roman" w:cs="Times New Roman"/>
          <w:sz w:val="28"/>
          <w:szCs w:val="28"/>
        </w:rPr>
        <w:t>«связный текст в совокупности с экстралингвистическими, прагматическими, социокультурными, психо</w:t>
      </w:r>
      <w:r>
        <w:rPr>
          <w:rFonts w:ascii="Times New Roman" w:hAnsi="Times New Roman" w:cs="Times New Roman"/>
          <w:sz w:val="28"/>
          <w:szCs w:val="28"/>
        </w:rPr>
        <w:t>логическими и другими факторами</w:t>
      </w:r>
      <w:r w:rsidRPr="00F721EF">
        <w:rPr>
          <w:rFonts w:ascii="Times New Roman" w:hAnsi="Times New Roman" w:cs="Times New Roman"/>
          <w:sz w:val="28"/>
          <w:szCs w:val="28"/>
        </w:rPr>
        <w:t xml:space="preserve"> &lt;</w:t>
      </w:r>
      <w:r>
        <w:rPr>
          <w:rFonts w:ascii="Times New Roman" w:hAnsi="Times New Roman" w:cs="Times New Roman"/>
          <w:sz w:val="28"/>
          <w:szCs w:val="28"/>
        </w:rPr>
        <w:t>…</w:t>
      </w:r>
      <w:r w:rsidRPr="00F721EF">
        <w:rPr>
          <w:rFonts w:ascii="Times New Roman" w:hAnsi="Times New Roman" w:cs="Times New Roman"/>
          <w:sz w:val="28"/>
          <w:szCs w:val="28"/>
        </w:rPr>
        <w:t xml:space="preserve">&gt; </w:t>
      </w:r>
      <w:r>
        <w:rPr>
          <w:rFonts w:ascii="Times New Roman" w:hAnsi="Times New Roman" w:cs="Times New Roman"/>
          <w:sz w:val="28"/>
          <w:szCs w:val="28"/>
        </w:rPr>
        <w:t xml:space="preserve">речь, погруженная в жизнь». </w:t>
      </w:r>
      <w:r w:rsidRPr="00F721EF">
        <w:rPr>
          <w:rFonts w:ascii="Times New Roman" w:hAnsi="Times New Roman" w:cs="Times New Roman"/>
          <w:sz w:val="28"/>
          <w:szCs w:val="28"/>
        </w:rPr>
        <w:t>Таким обра</w:t>
      </w:r>
      <w:r>
        <w:rPr>
          <w:rFonts w:ascii="Times New Roman" w:hAnsi="Times New Roman" w:cs="Times New Roman"/>
          <w:sz w:val="28"/>
          <w:szCs w:val="28"/>
        </w:rPr>
        <w:t>зом, дискурс – это сложное ком</w:t>
      </w:r>
      <w:r w:rsidRPr="00F721EF">
        <w:rPr>
          <w:rFonts w:ascii="Times New Roman" w:hAnsi="Times New Roman" w:cs="Times New Roman"/>
          <w:sz w:val="28"/>
          <w:szCs w:val="28"/>
        </w:rPr>
        <w:t>муникати</w:t>
      </w:r>
      <w:r>
        <w:rPr>
          <w:rFonts w:ascii="Times New Roman" w:hAnsi="Times New Roman" w:cs="Times New Roman"/>
          <w:sz w:val="28"/>
          <w:szCs w:val="28"/>
        </w:rPr>
        <w:t xml:space="preserve">вное явление, включающее, кроме </w:t>
      </w:r>
      <w:r w:rsidRPr="00F721EF">
        <w:rPr>
          <w:rFonts w:ascii="Times New Roman" w:hAnsi="Times New Roman" w:cs="Times New Roman"/>
          <w:sz w:val="28"/>
          <w:szCs w:val="28"/>
        </w:rPr>
        <w:t>текста, еще и</w:t>
      </w:r>
      <w:r>
        <w:rPr>
          <w:rFonts w:ascii="Times New Roman" w:hAnsi="Times New Roman" w:cs="Times New Roman"/>
          <w:sz w:val="28"/>
          <w:szCs w:val="28"/>
        </w:rPr>
        <w:t xml:space="preserve"> экстралингвистические факторы, </w:t>
      </w:r>
      <w:r w:rsidRPr="00F721EF">
        <w:rPr>
          <w:rFonts w:ascii="Times New Roman" w:hAnsi="Times New Roman" w:cs="Times New Roman"/>
          <w:sz w:val="28"/>
          <w:szCs w:val="28"/>
        </w:rPr>
        <w:t>необходимые для понимания текста.</w:t>
      </w:r>
      <w:r>
        <w:rPr>
          <w:rFonts w:ascii="Times New Roman" w:hAnsi="Times New Roman" w:cs="Times New Roman"/>
          <w:sz w:val="28"/>
          <w:szCs w:val="28"/>
        </w:rPr>
        <w:t xml:space="preserve"> </w:t>
      </w:r>
      <w:r w:rsidRPr="008A1608">
        <w:rPr>
          <w:rFonts w:ascii="Times New Roman" w:hAnsi="Times New Roman" w:cs="Times New Roman"/>
          <w:sz w:val="28"/>
          <w:szCs w:val="28"/>
        </w:rPr>
        <w:t>&lt;</w:t>
      </w:r>
      <w:r>
        <w:rPr>
          <w:rFonts w:ascii="Times New Roman" w:hAnsi="Times New Roman" w:cs="Times New Roman"/>
          <w:sz w:val="28"/>
          <w:szCs w:val="28"/>
        </w:rPr>
        <w:t>…</w:t>
      </w:r>
      <w:r w:rsidRPr="008A1608">
        <w:rPr>
          <w:rFonts w:ascii="Times New Roman" w:hAnsi="Times New Roman" w:cs="Times New Roman"/>
          <w:sz w:val="28"/>
          <w:szCs w:val="28"/>
        </w:rPr>
        <w:t>&gt; Рассматр</w:t>
      </w:r>
      <w:r>
        <w:rPr>
          <w:rFonts w:ascii="Times New Roman" w:hAnsi="Times New Roman" w:cs="Times New Roman"/>
          <w:sz w:val="28"/>
          <w:szCs w:val="28"/>
        </w:rPr>
        <w:t>иваемый в работе рекламный дис</w:t>
      </w:r>
      <w:r w:rsidRPr="008A1608">
        <w:rPr>
          <w:rFonts w:ascii="Times New Roman" w:hAnsi="Times New Roman" w:cs="Times New Roman"/>
          <w:sz w:val="28"/>
          <w:szCs w:val="28"/>
        </w:rPr>
        <w:t>курс являетс</w:t>
      </w:r>
      <w:r>
        <w:rPr>
          <w:rFonts w:ascii="Times New Roman" w:hAnsi="Times New Roman" w:cs="Times New Roman"/>
          <w:sz w:val="28"/>
          <w:szCs w:val="28"/>
        </w:rPr>
        <w:t>я видом институционального ди</w:t>
      </w:r>
      <w:r>
        <w:rPr>
          <w:rFonts w:ascii="Times New Roman" w:hAnsi="Times New Roman" w:cs="Times New Roman"/>
          <w:sz w:val="28"/>
          <w:szCs w:val="28"/>
          <w:lang w:val="en-US"/>
        </w:rPr>
        <w:t>c</w:t>
      </w:r>
      <w:r w:rsidRPr="008A1608">
        <w:rPr>
          <w:rFonts w:ascii="Times New Roman" w:hAnsi="Times New Roman" w:cs="Times New Roman"/>
          <w:sz w:val="28"/>
          <w:szCs w:val="28"/>
        </w:rPr>
        <w:t>курса. &lt;</w:t>
      </w:r>
      <w:r>
        <w:rPr>
          <w:rFonts w:ascii="Times New Roman" w:hAnsi="Times New Roman" w:cs="Times New Roman"/>
          <w:sz w:val="28"/>
          <w:szCs w:val="28"/>
        </w:rPr>
        <w:t>…</w:t>
      </w:r>
      <w:r w:rsidRPr="008A1608">
        <w:rPr>
          <w:rFonts w:ascii="Times New Roman" w:hAnsi="Times New Roman" w:cs="Times New Roman"/>
          <w:sz w:val="28"/>
          <w:szCs w:val="28"/>
        </w:rPr>
        <w:t>&gt; Рекламны</w:t>
      </w:r>
      <w:r>
        <w:rPr>
          <w:rFonts w:ascii="Times New Roman" w:hAnsi="Times New Roman" w:cs="Times New Roman"/>
          <w:sz w:val="28"/>
          <w:szCs w:val="28"/>
        </w:rPr>
        <w:t>й дискурс является «прагматиче</w:t>
      </w:r>
      <w:r w:rsidRPr="008A1608">
        <w:rPr>
          <w:rFonts w:ascii="Times New Roman" w:hAnsi="Times New Roman" w:cs="Times New Roman"/>
          <w:sz w:val="28"/>
          <w:szCs w:val="28"/>
        </w:rPr>
        <w:t>ским дискурс</w:t>
      </w:r>
      <w:r>
        <w:rPr>
          <w:rFonts w:ascii="Times New Roman" w:hAnsi="Times New Roman" w:cs="Times New Roman"/>
          <w:sz w:val="28"/>
          <w:szCs w:val="28"/>
        </w:rPr>
        <w:t>ом» на том основании, что в нем</w:t>
      </w:r>
      <w:r w:rsidRPr="008A1608">
        <w:rPr>
          <w:rFonts w:ascii="Times New Roman" w:hAnsi="Times New Roman" w:cs="Times New Roman"/>
          <w:sz w:val="28"/>
          <w:szCs w:val="28"/>
        </w:rPr>
        <w:t xml:space="preserve"> актуализиру</w:t>
      </w:r>
      <w:r>
        <w:rPr>
          <w:rFonts w:ascii="Times New Roman" w:hAnsi="Times New Roman" w:cs="Times New Roman"/>
          <w:sz w:val="28"/>
          <w:szCs w:val="28"/>
        </w:rPr>
        <w:t>ются определенные коммуникатив</w:t>
      </w:r>
      <w:r w:rsidRPr="008A1608">
        <w:rPr>
          <w:rFonts w:ascii="Times New Roman" w:hAnsi="Times New Roman" w:cs="Times New Roman"/>
          <w:sz w:val="28"/>
          <w:szCs w:val="28"/>
        </w:rPr>
        <w:t>ные ст</w:t>
      </w:r>
      <w:r>
        <w:rPr>
          <w:rFonts w:ascii="Times New Roman" w:hAnsi="Times New Roman" w:cs="Times New Roman"/>
          <w:sz w:val="28"/>
          <w:szCs w:val="28"/>
        </w:rPr>
        <w:t>ратегии.</w:t>
      </w:r>
      <w:r w:rsidRPr="008A1608">
        <w:rPr>
          <w:rFonts w:ascii="Times New Roman" w:hAnsi="Times New Roman" w:cs="Times New Roman"/>
          <w:sz w:val="28"/>
          <w:szCs w:val="28"/>
        </w:rPr>
        <w:t xml:space="preserve"> &lt;</w:t>
      </w:r>
      <w:r>
        <w:rPr>
          <w:rFonts w:ascii="Times New Roman" w:hAnsi="Times New Roman" w:cs="Times New Roman"/>
          <w:sz w:val="28"/>
          <w:szCs w:val="28"/>
        </w:rPr>
        <w:t>…</w:t>
      </w:r>
      <w:r w:rsidRPr="008A1608">
        <w:rPr>
          <w:rFonts w:ascii="Times New Roman" w:hAnsi="Times New Roman" w:cs="Times New Roman"/>
          <w:sz w:val="28"/>
          <w:szCs w:val="28"/>
        </w:rPr>
        <w:t>&gt;</w:t>
      </w:r>
      <w:r w:rsidRPr="008A1608">
        <w:t xml:space="preserve"> </w:t>
      </w:r>
      <w:r w:rsidRPr="008A1608">
        <w:rPr>
          <w:rFonts w:ascii="Times New Roman" w:hAnsi="Times New Roman" w:cs="Times New Roman"/>
          <w:sz w:val="28"/>
          <w:szCs w:val="28"/>
        </w:rPr>
        <w:t>И и</w:t>
      </w:r>
      <w:r>
        <w:rPr>
          <w:rFonts w:ascii="Times New Roman" w:hAnsi="Times New Roman" w:cs="Times New Roman"/>
          <w:sz w:val="28"/>
          <w:szCs w:val="28"/>
        </w:rPr>
        <w:t>менно рекламный дискурс являет</w:t>
      </w:r>
      <w:r w:rsidRPr="008A1608">
        <w:rPr>
          <w:rFonts w:ascii="Times New Roman" w:hAnsi="Times New Roman" w:cs="Times New Roman"/>
          <w:sz w:val="28"/>
          <w:szCs w:val="28"/>
        </w:rPr>
        <w:t>ся средством с</w:t>
      </w:r>
      <w:r>
        <w:rPr>
          <w:rFonts w:ascii="Times New Roman" w:hAnsi="Times New Roman" w:cs="Times New Roman"/>
          <w:sz w:val="28"/>
          <w:szCs w:val="28"/>
        </w:rPr>
        <w:t>оциального регулирования и воз</w:t>
      </w:r>
      <w:r w:rsidRPr="008A1608">
        <w:rPr>
          <w:rFonts w:ascii="Times New Roman" w:hAnsi="Times New Roman" w:cs="Times New Roman"/>
          <w:sz w:val="28"/>
          <w:szCs w:val="28"/>
        </w:rPr>
        <w:t>действия на различные социальные группы</w:t>
      </w:r>
      <w:r>
        <w:rPr>
          <w:rFonts w:ascii="Times New Roman" w:hAnsi="Times New Roman" w:cs="Times New Roman"/>
          <w:sz w:val="28"/>
          <w:szCs w:val="28"/>
        </w:rPr>
        <w:t xml:space="preserve"> [2. С.197-205</w:t>
      </w:r>
      <w:r w:rsidRPr="00DE6065">
        <w:rPr>
          <w:rFonts w:ascii="Times New Roman" w:hAnsi="Times New Roman" w:cs="Times New Roman"/>
          <w:sz w:val="28"/>
          <w:szCs w:val="28"/>
        </w:rPr>
        <w:t>]</w:t>
      </w:r>
      <w:r>
        <w:rPr>
          <w:rFonts w:ascii="Times New Roman" w:hAnsi="Times New Roman" w:cs="Times New Roman"/>
          <w:sz w:val="28"/>
          <w:szCs w:val="28"/>
        </w:rPr>
        <w:t xml:space="preserve">.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Мною были поставлены следующие задачи:</w:t>
      </w:r>
    </w:p>
    <w:p w:rsidR="00626AE8" w:rsidRDefault="00626AE8" w:rsidP="00E01295">
      <w:pPr>
        <w:pStyle w:val="a7"/>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сходства и различия в структуре написания текста;</w:t>
      </w:r>
    </w:p>
    <w:p w:rsidR="00626AE8" w:rsidRDefault="00626AE8" w:rsidP="00E01295">
      <w:pPr>
        <w:pStyle w:val="a7"/>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выяснить, чем они обуславливаются, какие факторы влияют на них;</w:t>
      </w:r>
    </w:p>
    <w:p w:rsidR="00626AE8" w:rsidRDefault="00626AE8" w:rsidP="00E01295">
      <w:pPr>
        <w:pStyle w:val="a7"/>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опрос с целью узнать мнение людей о том, что для них важно в текстах  рекламных брошюр;</w:t>
      </w:r>
    </w:p>
    <w:p w:rsidR="00626AE8" w:rsidRDefault="00626AE8" w:rsidP="00E01295">
      <w:pPr>
        <w:pStyle w:val="a7"/>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принципы написания рекламных текстов в сфере туризма.</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написания работы были изучены брошюры, написанные на английском, немецком, русском и французском языках. </w:t>
      </w:r>
      <w:r w:rsidRPr="00760F62">
        <w:rPr>
          <w:rFonts w:ascii="Times New Roman" w:hAnsi="Times New Roman" w:cs="Times New Roman"/>
          <w:sz w:val="28"/>
          <w:szCs w:val="28"/>
        </w:rPr>
        <w:t>Для дальнейшего анализа были отобраны тексты</w:t>
      </w:r>
      <w:r>
        <w:rPr>
          <w:rFonts w:ascii="Times New Roman" w:hAnsi="Times New Roman" w:cs="Times New Roman"/>
          <w:sz w:val="28"/>
          <w:szCs w:val="28"/>
        </w:rPr>
        <w:t xml:space="preserve"> на русском и французских языках</w:t>
      </w:r>
      <w:r w:rsidRPr="00760F62">
        <w:rPr>
          <w:rFonts w:ascii="Times New Roman" w:hAnsi="Times New Roman" w:cs="Times New Roman"/>
          <w:sz w:val="28"/>
          <w:szCs w:val="28"/>
        </w:rPr>
        <w:t xml:space="preserve">, так как между ними были замечены явные различия. </w:t>
      </w:r>
    </w:p>
    <w:p w:rsidR="00626AE8" w:rsidRPr="00357EAA"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Брошюры </w:t>
      </w:r>
      <w:r>
        <w:rPr>
          <w:rFonts w:ascii="Times New Roman" w:hAnsi="Times New Roman" w:cs="Times New Roman"/>
          <w:sz w:val="28"/>
          <w:szCs w:val="28"/>
          <w:lang w:val="en-US"/>
        </w:rPr>
        <w:t>Klados</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Panagiotis</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Travel</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Agency</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Dolphin</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cruises</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Daily</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Cruises</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Boat</w:t>
      </w:r>
      <w:r w:rsidRPr="004900C2">
        <w:rPr>
          <w:rFonts w:ascii="Times New Roman" w:hAnsi="Times New Roman" w:cs="Times New Roman"/>
          <w:sz w:val="28"/>
          <w:szCs w:val="28"/>
        </w:rPr>
        <w:t xml:space="preserve"> </w:t>
      </w:r>
      <w:r>
        <w:rPr>
          <w:rFonts w:ascii="Times New Roman" w:hAnsi="Times New Roman" w:cs="Times New Roman"/>
          <w:sz w:val="28"/>
          <w:szCs w:val="28"/>
          <w:lang w:val="en-US"/>
        </w:rPr>
        <w:t>Rental</w:t>
      </w:r>
      <w:r w:rsidRPr="004900C2">
        <w:rPr>
          <w:rFonts w:ascii="Times New Roman" w:hAnsi="Times New Roman" w:cs="Times New Roman"/>
          <w:sz w:val="28"/>
          <w:szCs w:val="28"/>
        </w:rPr>
        <w:t xml:space="preserve"> </w:t>
      </w:r>
      <w:r>
        <w:rPr>
          <w:rFonts w:ascii="Times New Roman" w:hAnsi="Times New Roman" w:cs="Times New Roman"/>
          <w:sz w:val="28"/>
          <w:szCs w:val="28"/>
        </w:rPr>
        <w:t>предлагают</w:t>
      </w:r>
      <w:r w:rsidRPr="004900C2">
        <w:rPr>
          <w:rFonts w:ascii="Times New Roman" w:hAnsi="Times New Roman" w:cs="Times New Roman"/>
          <w:sz w:val="28"/>
          <w:szCs w:val="28"/>
        </w:rPr>
        <w:t xml:space="preserve"> </w:t>
      </w:r>
      <w:r>
        <w:rPr>
          <w:rFonts w:ascii="Times New Roman" w:hAnsi="Times New Roman" w:cs="Times New Roman"/>
          <w:sz w:val="28"/>
          <w:szCs w:val="28"/>
        </w:rPr>
        <w:t>экскурсии, сосредоточенные в одном регионе (Ретимно, Крит).</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Рассмотрим для начала рекламный текст, взятый из брошюры </w:t>
      </w:r>
      <w:r>
        <w:rPr>
          <w:rFonts w:ascii="Times New Roman" w:hAnsi="Times New Roman" w:cs="Times New Roman"/>
          <w:sz w:val="28"/>
          <w:szCs w:val="28"/>
          <w:lang w:val="en-US"/>
        </w:rPr>
        <w:t>Dolphin</w:t>
      </w:r>
      <w:r w:rsidRPr="00357EAA">
        <w:rPr>
          <w:rFonts w:ascii="Times New Roman" w:hAnsi="Times New Roman" w:cs="Times New Roman"/>
          <w:sz w:val="28"/>
          <w:szCs w:val="28"/>
        </w:rPr>
        <w:t xml:space="preserve"> </w:t>
      </w:r>
      <w:r>
        <w:rPr>
          <w:rFonts w:ascii="Times New Roman" w:hAnsi="Times New Roman" w:cs="Times New Roman"/>
          <w:sz w:val="28"/>
          <w:szCs w:val="28"/>
          <w:lang w:val="en-US"/>
        </w:rPr>
        <w:t>cruises</w:t>
      </w:r>
      <w:r>
        <w:rPr>
          <w:rFonts w:ascii="Times New Roman" w:hAnsi="Times New Roman" w:cs="Times New Roman"/>
          <w:sz w:val="28"/>
          <w:szCs w:val="28"/>
        </w:rPr>
        <w:t xml:space="preserve">. Здесь прекрасно прослеживается пример того, что одну и ту же информации можно передать с помощью разных способов, используя всевозможные обороты, но при этом оба разноязычных варианта остаются похожими. Хорошо видно, что тексты равного объема. Порядок изложения информации не отличается. Можно предположить, что у составителя данного предложения была заготовлена специальный план написания текста, чтобы изложить всю необходимую информацию, соблюдая при этом языковые нормы и во французской версии, и в русской. Сравним обе версии.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Стоит в первую очередь отметить, что автор предпочитает использовать местоимение «мы», чтобы создать связь с читателем, войти к нему в доверие. Но уже вторые предложения можно считать различными, хотя при этом являются синонимичными. Сказуемое «</w:t>
      </w:r>
      <w:r>
        <w:rPr>
          <w:rFonts w:ascii="Times New Roman" w:hAnsi="Times New Roman" w:cs="Times New Roman"/>
          <w:sz w:val="28"/>
          <w:szCs w:val="28"/>
          <w:lang w:val="en-US"/>
        </w:rPr>
        <w:t>admirer</w:t>
      </w:r>
      <w:r>
        <w:rPr>
          <w:rFonts w:ascii="Times New Roman" w:hAnsi="Times New Roman" w:cs="Times New Roman"/>
          <w:sz w:val="28"/>
          <w:szCs w:val="28"/>
        </w:rPr>
        <w:t>» из французской версии заменяется в русской причастным оборотом. Емкое французское «</w:t>
      </w:r>
      <w:r>
        <w:rPr>
          <w:rFonts w:ascii="Times New Roman" w:hAnsi="Times New Roman" w:cs="Times New Roman"/>
          <w:sz w:val="28"/>
          <w:szCs w:val="28"/>
          <w:lang w:val="en-US"/>
        </w:rPr>
        <w:t>magnifique</w:t>
      </w:r>
      <w:r>
        <w:rPr>
          <w:rFonts w:ascii="Times New Roman" w:hAnsi="Times New Roman" w:cs="Times New Roman"/>
          <w:sz w:val="28"/>
          <w:szCs w:val="28"/>
        </w:rPr>
        <w:t>» переходит в «уникальный» в русском, указывая русскоязычному читателю, что подобного вида он больше не увидит нигде, поэтому  предлагаемая экскурсия – это шанс, который нельзя упустить. Также раздельные предложения из французского текста объединяются в русском путем сложноподчинительной связи, тем самым подчеркивая незабываемость этой поездки. Стоит также отметить, что чередование простых предложений со сложными помогает сохранять внимание адресата продукции сосредоточенным на тексте, потому что это помогает его читать легко, сохраняет интерес к нему.</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как уже отмечалось, несмотря на разные способы выражения мысли, и французская версия рекламного предложения, и русского, абсолютно не отличаются друг от друга.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теперь другой текст (брошюра</w:t>
      </w:r>
      <w:r w:rsidRPr="00984497">
        <w:rPr>
          <w:rFonts w:ascii="Times New Roman" w:hAnsi="Times New Roman" w:cs="Times New Roman"/>
          <w:sz w:val="28"/>
          <w:szCs w:val="28"/>
        </w:rPr>
        <w:t xml:space="preserve"> </w:t>
      </w:r>
      <w:r>
        <w:rPr>
          <w:rFonts w:ascii="Times New Roman" w:hAnsi="Times New Roman" w:cs="Times New Roman"/>
          <w:sz w:val="28"/>
          <w:szCs w:val="28"/>
          <w:lang w:val="en-US"/>
        </w:rPr>
        <w:t>Daily</w:t>
      </w:r>
      <w:r w:rsidRPr="00984497">
        <w:rPr>
          <w:rFonts w:ascii="Times New Roman" w:hAnsi="Times New Roman" w:cs="Times New Roman"/>
          <w:sz w:val="28"/>
          <w:szCs w:val="28"/>
        </w:rPr>
        <w:t xml:space="preserve"> </w:t>
      </w:r>
      <w:r>
        <w:rPr>
          <w:rFonts w:ascii="Times New Roman" w:hAnsi="Times New Roman" w:cs="Times New Roman"/>
          <w:sz w:val="28"/>
          <w:szCs w:val="28"/>
          <w:lang w:val="en-US"/>
        </w:rPr>
        <w:t>cruises</w:t>
      </w:r>
      <w:r w:rsidRPr="00984497">
        <w:rPr>
          <w:rFonts w:ascii="Times New Roman" w:hAnsi="Times New Roman" w:cs="Times New Roman"/>
          <w:sz w:val="28"/>
          <w:szCs w:val="28"/>
        </w:rPr>
        <w:t xml:space="preserve"> </w:t>
      </w:r>
      <w:r>
        <w:rPr>
          <w:rFonts w:ascii="Times New Roman" w:hAnsi="Times New Roman" w:cs="Times New Roman"/>
          <w:sz w:val="28"/>
          <w:szCs w:val="28"/>
          <w:lang w:val="en-US"/>
        </w:rPr>
        <w:t>boat</w:t>
      </w:r>
      <w:r w:rsidRPr="00984497">
        <w:rPr>
          <w:rFonts w:ascii="Times New Roman" w:hAnsi="Times New Roman" w:cs="Times New Roman"/>
          <w:sz w:val="28"/>
          <w:szCs w:val="28"/>
        </w:rPr>
        <w:t xml:space="preserve"> </w:t>
      </w:r>
      <w:r>
        <w:rPr>
          <w:rFonts w:ascii="Times New Roman" w:hAnsi="Times New Roman" w:cs="Times New Roman"/>
          <w:sz w:val="28"/>
          <w:szCs w:val="28"/>
          <w:lang w:val="en-US"/>
        </w:rPr>
        <w:t>rental</w:t>
      </w:r>
      <w:r w:rsidRPr="00984497">
        <w:rPr>
          <w:rFonts w:ascii="Times New Roman" w:hAnsi="Times New Roman" w:cs="Times New Roman"/>
          <w:sz w:val="28"/>
          <w:szCs w:val="28"/>
        </w:rPr>
        <w:t>)</w:t>
      </w:r>
      <w:r>
        <w:rPr>
          <w:rFonts w:ascii="Times New Roman" w:hAnsi="Times New Roman" w:cs="Times New Roman"/>
          <w:sz w:val="28"/>
          <w:szCs w:val="28"/>
        </w:rPr>
        <w:t xml:space="preserve">. Он мною выбран, чтобы показать, как сильно влияет качество текста на его содержание и восприятие. В первую очередь хочется отметить, что, во французской версии как и в приведенной выше брошюре, составитель также предпочитает использовать местоимение </w:t>
      </w:r>
      <w:r w:rsidRPr="002A4F10">
        <w:rPr>
          <w:rFonts w:ascii="Times New Roman" w:hAnsi="Times New Roman" w:cs="Times New Roman"/>
          <w:sz w:val="28"/>
          <w:szCs w:val="28"/>
        </w:rPr>
        <w:t>“</w:t>
      </w:r>
      <w:r>
        <w:rPr>
          <w:rFonts w:ascii="Times New Roman" w:hAnsi="Times New Roman" w:cs="Times New Roman"/>
          <w:sz w:val="28"/>
          <w:szCs w:val="28"/>
          <w:lang w:val="en-US"/>
        </w:rPr>
        <w:t>nous</w:t>
      </w:r>
      <w:r w:rsidRPr="002A4F10">
        <w:rPr>
          <w:rFonts w:ascii="Times New Roman" w:hAnsi="Times New Roman" w:cs="Times New Roman"/>
          <w:sz w:val="28"/>
          <w:szCs w:val="28"/>
        </w:rPr>
        <w:t>”</w:t>
      </w:r>
      <w:r>
        <w:rPr>
          <w:rFonts w:ascii="Times New Roman" w:hAnsi="Times New Roman" w:cs="Times New Roman"/>
          <w:sz w:val="28"/>
          <w:szCs w:val="28"/>
        </w:rPr>
        <w:t xml:space="preserve">. Но при этом автор брошюры предпочитает писать о мероприятии в будущем времени, что немного осложняет чтение текста. Стоит отметить, что из всех имеющихся брошюр  только в ней перечисление запланированных событий велось в этом времени. В остальных же использовали настоящее, так как, во-первых, язык это позволяет, во-вторых, у потенциального клиента создается ощущение присутствия (а также это происходит за счет плавного повествования), в-третьих, с потенциальным клиентом уже создаются доверительные отношения. Если рассуждать логически, читатель может и стать участником  их тура, а может и отказаться, тогда как форма будущего времени буквально принуждает его присоединиться к ним, приказывает ему.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Первым делом, говоря о русскоязычной части, необходимо отметить, что, во-первых, весь текст полностью написан заглавными буквами, чтобы привлечь внимание читателя. Во-вторых, если во франкоязычной части пытались сохранить традиционное повествование с использование эпитетов и разные обороты, то в этой части текст похож больше на перечисление мероприятий, на расписание. Но самое главное, что хочется отметить, – это, к огромному сожалению, ошибки. Во франкоязычной части вы можете обнаружить, что, во-первых, диакритические значки не стоят вообще, во-вторых, составитель иногда забывает о согласовании прилагательных и причастиях с определяемыми словами, в-третьих, вместо личных форм необоснованно использует инфинитивы, а также использует формы, которые читатель может неверно истолковать. В русской же части ситуация обстоит еще печальнее. Как вы уже могли заметить, информация о времени для европейских туристов вынесена вниз, а здесь включена в текст, чтобы компенсировать его малый объем, вызванный плохим владением языком. Также эту роль тут выполняет уже упомянутые выше заглавные буквы. Весь текст – это «рваные» фразы, которые просто ставят читателя в известность, когда и что будет. Что тут точно не ускользнет от русского глаза – это перепутанные буквы («ъ» вместо «б», «л» вместо «п»). Ясно, что автор либо еще не привык к русской раскладке, либо работает с ней очень редко, а также буквы с похожим написанием вызывают у него значительные трудности.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Эти явные недостатки показывают нам один важный и значительный факт: несмотря на низкий уровень знания языка, многоязычные брошюры все равно пишут люди пусть со  слабым знанием языка, но эту работу не доверяют различным онлайн переводчикам (</w:t>
      </w:r>
      <w:r>
        <w:rPr>
          <w:rFonts w:ascii="Times New Roman" w:hAnsi="Times New Roman" w:cs="Times New Roman"/>
          <w:sz w:val="28"/>
          <w:szCs w:val="28"/>
          <w:lang w:val="en-US"/>
        </w:rPr>
        <w:t>Google</w:t>
      </w:r>
      <w:r w:rsidRPr="004E7DEA">
        <w:rPr>
          <w:rFonts w:ascii="Times New Roman" w:hAnsi="Times New Roman" w:cs="Times New Roman"/>
          <w:sz w:val="28"/>
          <w:szCs w:val="28"/>
        </w:rPr>
        <w:t xml:space="preserve">, </w:t>
      </w:r>
      <w:r>
        <w:rPr>
          <w:rFonts w:ascii="Times New Roman" w:hAnsi="Times New Roman" w:cs="Times New Roman"/>
          <w:sz w:val="28"/>
          <w:szCs w:val="28"/>
          <w:lang w:val="en-US"/>
        </w:rPr>
        <w:t>Reverso</w:t>
      </w:r>
      <w:r>
        <w:rPr>
          <w:rFonts w:ascii="Times New Roman" w:hAnsi="Times New Roman" w:cs="Times New Roman"/>
          <w:sz w:val="28"/>
          <w:szCs w:val="28"/>
        </w:rPr>
        <w:t xml:space="preserve"> и т.д.). Но </w:t>
      </w:r>
      <w:r w:rsidRPr="00D11A9D">
        <w:rPr>
          <w:rFonts w:ascii="Times New Roman" w:hAnsi="Times New Roman" w:cs="Times New Roman"/>
          <w:sz w:val="28"/>
          <w:szCs w:val="28"/>
        </w:rPr>
        <w:t xml:space="preserve">даже </w:t>
      </w:r>
      <w:r>
        <w:rPr>
          <w:rFonts w:ascii="Times New Roman" w:hAnsi="Times New Roman" w:cs="Times New Roman"/>
          <w:sz w:val="28"/>
          <w:szCs w:val="28"/>
        </w:rPr>
        <w:t xml:space="preserve">с многочисленными ошибками и опечатками </w:t>
      </w:r>
      <w:r w:rsidRPr="00D11A9D">
        <w:rPr>
          <w:rFonts w:ascii="Times New Roman" w:hAnsi="Times New Roman" w:cs="Times New Roman"/>
          <w:sz w:val="28"/>
          <w:szCs w:val="28"/>
        </w:rPr>
        <w:t xml:space="preserve">читатели всё равно смогут понять, о чем написано в </w:t>
      </w:r>
      <w:r>
        <w:rPr>
          <w:rFonts w:ascii="Times New Roman" w:hAnsi="Times New Roman" w:cs="Times New Roman"/>
          <w:sz w:val="28"/>
          <w:szCs w:val="28"/>
        </w:rPr>
        <w:t>брошюре</w:t>
      </w:r>
      <w:r w:rsidRPr="00D11A9D">
        <w:rPr>
          <w:rFonts w:ascii="Times New Roman" w:hAnsi="Times New Roman" w:cs="Times New Roman"/>
          <w:sz w:val="28"/>
          <w:szCs w:val="28"/>
        </w:rPr>
        <w:t>.</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Pr="005864F1">
        <w:rPr>
          <w:rFonts w:ascii="Times New Roman" w:hAnsi="Times New Roman" w:cs="Times New Roman"/>
          <w:sz w:val="28"/>
          <w:szCs w:val="28"/>
          <w:lang w:val="en-US"/>
        </w:rPr>
        <w:t xml:space="preserve"> </w:t>
      </w:r>
      <w:r>
        <w:rPr>
          <w:rFonts w:ascii="Times New Roman" w:hAnsi="Times New Roman" w:cs="Times New Roman"/>
          <w:sz w:val="28"/>
          <w:szCs w:val="28"/>
        </w:rPr>
        <w:t>последняя</w:t>
      </w:r>
      <w:r w:rsidRPr="005864F1">
        <w:rPr>
          <w:rFonts w:ascii="Times New Roman" w:hAnsi="Times New Roman" w:cs="Times New Roman"/>
          <w:sz w:val="28"/>
          <w:szCs w:val="28"/>
          <w:lang w:val="en-US"/>
        </w:rPr>
        <w:t xml:space="preserve"> </w:t>
      </w:r>
      <w:r>
        <w:rPr>
          <w:rFonts w:ascii="Times New Roman" w:hAnsi="Times New Roman" w:cs="Times New Roman"/>
          <w:sz w:val="28"/>
          <w:szCs w:val="28"/>
        </w:rPr>
        <w:t>брошюра</w:t>
      </w:r>
      <w:r w:rsidRPr="005864F1">
        <w:rPr>
          <w:rFonts w:ascii="Times New Roman" w:hAnsi="Times New Roman" w:cs="Times New Roman"/>
          <w:sz w:val="28"/>
          <w:szCs w:val="28"/>
          <w:lang w:val="en-US"/>
        </w:rPr>
        <w:t xml:space="preserve"> – </w:t>
      </w:r>
      <w:r>
        <w:rPr>
          <w:rFonts w:ascii="Times New Roman" w:hAnsi="Times New Roman" w:cs="Times New Roman"/>
          <w:sz w:val="28"/>
          <w:szCs w:val="28"/>
        </w:rPr>
        <w:t>это</w:t>
      </w:r>
      <w:r w:rsidRPr="005864F1">
        <w:rPr>
          <w:rFonts w:ascii="Times New Roman" w:hAnsi="Times New Roman" w:cs="Times New Roman"/>
          <w:sz w:val="28"/>
          <w:szCs w:val="28"/>
          <w:lang w:val="en-US"/>
        </w:rPr>
        <w:t xml:space="preserve"> Klados Panagiotis Travel Agency. </w:t>
      </w:r>
      <w:r>
        <w:rPr>
          <w:rFonts w:ascii="Times New Roman" w:hAnsi="Times New Roman" w:cs="Times New Roman"/>
          <w:sz w:val="28"/>
          <w:szCs w:val="28"/>
        </w:rPr>
        <w:t>Каждая часть этой брошюры достойна того, чтобы ей уделили внимание, поэтому начать рассмотрение нужно с обложки. В русском лозунге пропущена одна характеристика, соответствующая «</w:t>
      </w:r>
      <w:r>
        <w:rPr>
          <w:rFonts w:ascii="Times New Roman" w:hAnsi="Times New Roman" w:cs="Times New Roman"/>
          <w:sz w:val="28"/>
          <w:szCs w:val="28"/>
          <w:lang w:val="en-US"/>
        </w:rPr>
        <w:t>exp</w:t>
      </w:r>
      <w:r w:rsidRPr="00B77688">
        <w:rPr>
          <w:rFonts w:ascii="Times New Roman" w:hAnsi="Times New Roman" w:cs="Times New Roman"/>
          <w:sz w:val="28"/>
          <w:szCs w:val="28"/>
        </w:rPr>
        <w:t>é</w:t>
      </w:r>
      <w:r>
        <w:rPr>
          <w:rFonts w:ascii="Times New Roman" w:hAnsi="Times New Roman" w:cs="Times New Roman"/>
          <w:sz w:val="28"/>
          <w:szCs w:val="28"/>
          <w:lang w:val="en-US"/>
        </w:rPr>
        <w:t>riment</w:t>
      </w:r>
      <w:r w:rsidRPr="00B77688">
        <w:rPr>
          <w:rFonts w:ascii="Times New Roman" w:hAnsi="Times New Roman" w:cs="Times New Roman"/>
          <w:sz w:val="28"/>
          <w:szCs w:val="28"/>
        </w:rPr>
        <w:t>é</w:t>
      </w:r>
      <w:r>
        <w:rPr>
          <w:rFonts w:ascii="Times New Roman" w:hAnsi="Times New Roman" w:cs="Times New Roman"/>
          <w:sz w:val="28"/>
          <w:szCs w:val="28"/>
        </w:rPr>
        <w:t>», что означает «опытный». Предположительно, это вызвано тем, что место, отведенное для текстов, ограничено. И, по моим подсчетам, если бы была добавлена эта характеристика, строчка занимала бы место от края до края, что выглядело бы некрасиво и очень перетягивало</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 xml:space="preserve"> внимание.</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 этой брошюры будет рассмотрено сразу несколько статей. Первым делом необходимо отметить, что составители этих текстов грамотно пишут на всех языках, поэтому читать их можно совершенно без затруднений. По сравнению с другими брошюрами, во французской части предпочитают использовать местоимение «</w:t>
      </w:r>
      <w:r>
        <w:rPr>
          <w:rFonts w:ascii="Times New Roman" w:hAnsi="Times New Roman" w:cs="Times New Roman"/>
          <w:sz w:val="28"/>
          <w:szCs w:val="28"/>
          <w:lang w:val="en-US"/>
        </w:rPr>
        <w:t>on</w:t>
      </w:r>
      <w:r>
        <w:rPr>
          <w:rFonts w:ascii="Times New Roman" w:hAnsi="Times New Roman" w:cs="Times New Roman"/>
          <w:sz w:val="28"/>
          <w:szCs w:val="28"/>
        </w:rPr>
        <w:t>»</w:t>
      </w:r>
      <w:r w:rsidRPr="00040F17">
        <w:rPr>
          <w:rFonts w:ascii="Times New Roman" w:hAnsi="Times New Roman" w:cs="Times New Roman"/>
          <w:sz w:val="28"/>
          <w:szCs w:val="28"/>
        </w:rPr>
        <w:t xml:space="preserve"> </w:t>
      </w:r>
      <w:r>
        <w:rPr>
          <w:rFonts w:ascii="Times New Roman" w:hAnsi="Times New Roman" w:cs="Times New Roman"/>
          <w:sz w:val="28"/>
          <w:szCs w:val="28"/>
        </w:rPr>
        <w:t>вместо «</w:t>
      </w:r>
      <w:r>
        <w:rPr>
          <w:rFonts w:ascii="Times New Roman" w:hAnsi="Times New Roman" w:cs="Times New Roman"/>
          <w:sz w:val="28"/>
          <w:szCs w:val="28"/>
          <w:lang w:val="en-US"/>
        </w:rPr>
        <w:t>nous</w:t>
      </w:r>
      <w:r>
        <w:rPr>
          <w:rFonts w:ascii="Times New Roman" w:hAnsi="Times New Roman" w:cs="Times New Roman"/>
          <w:sz w:val="28"/>
          <w:szCs w:val="28"/>
        </w:rPr>
        <w:t xml:space="preserve">». Предположительно, это связано с тем, что, как и с лозунгом, они экономят место. Тексты здесь бывают как разного объема, так и примерно одинакового. Русскоязычные тексты могут быть и распространенными, </w:t>
      </w:r>
      <w:r>
        <w:rPr>
          <w:rFonts w:ascii="Times New Roman" w:hAnsi="Times New Roman" w:cs="Times New Roman"/>
          <w:sz w:val="28"/>
          <w:szCs w:val="28"/>
        </w:rPr>
        <w:lastRenderedPageBreak/>
        <w:t>наполненными интересными деталями, и краткими, но все равно емкими. Французские же всегда в большинстве случаев короче всех остальных или менее детальны, но они дают полную картину каждого предстоящего события со всеми необходимыми сведениями, которые нужно знать туристу: место, время, продолжительность, свободное время, предупреждения. Также, как уже говорилось ранее, порядок изложения информации может отличаться. Тут стоит отметить, что все предупреждения во французском варианте выносятся на передний план, а в русском – говорятся в самом конце. Еще все предупреждения и советы для франкофонов стараются объединять, чтобы они шли подряд, не прерываясь другой информацией. В русских же такого четкого порядка нет. Кроме этого, как бы это ни звучало странным, для русских туристов всегда есть информация, что их обязательно накормят или им отведут время для того, чтобы они перекусили самостоятельно в любом месте. И эта информация выводится на передний план, когда как французам в первую очередь сообщат о культурных мероприятиях.</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чтении самых первых предложений от </w:t>
      </w:r>
      <w:r>
        <w:rPr>
          <w:rFonts w:ascii="Times New Roman" w:hAnsi="Times New Roman" w:cs="Times New Roman"/>
          <w:sz w:val="28"/>
          <w:szCs w:val="28"/>
          <w:lang w:val="en-US"/>
        </w:rPr>
        <w:t>Klados</w:t>
      </w:r>
      <w:r>
        <w:rPr>
          <w:rFonts w:ascii="Times New Roman" w:hAnsi="Times New Roman" w:cs="Times New Roman"/>
          <w:sz w:val="28"/>
          <w:szCs w:val="28"/>
        </w:rPr>
        <w:t xml:space="preserve"> сначала появилась мысль, что французские тексты очень короткие, потому что много места уходит на русские. Но на примере некоторых статей брошюры видно, что на самом деле это не так: много свободного места остается после русской версии предложения.</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у </w:t>
      </w:r>
      <w:r>
        <w:rPr>
          <w:rFonts w:ascii="Times New Roman" w:hAnsi="Times New Roman" w:cs="Times New Roman"/>
          <w:sz w:val="28"/>
          <w:szCs w:val="28"/>
          <w:lang w:val="en-US"/>
        </w:rPr>
        <w:t>Klados</w:t>
      </w:r>
      <w:r>
        <w:rPr>
          <w:rFonts w:ascii="Times New Roman" w:hAnsi="Times New Roman" w:cs="Times New Roman"/>
          <w:sz w:val="28"/>
          <w:szCs w:val="28"/>
        </w:rPr>
        <w:t xml:space="preserve"> изучен сайт. Он содержит более подробные тексты экскурсионных предложений. Как и в брошюрах, франкоязычные всегда были короче русскоязычных. Это связано с тем, что, во-первых, фразы, которые в русском языке часто требуют отдельных предложений, во французом можно выразить всего парой слов и также включить в состав другого предложения. А во-вторых, в тексты, предназначенные для русскоязычных клиентов, они все равно включают информацию, которая отсутствует в версиях на других языках (например, дополнительные сведения о том, чем знаменито это место, что в нем находится, или подробные описания). И в-третьи, в грамотно составленном тексте на русском языке почти всегда у каждого существительного есть свой эпитет.</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изучении брошюр стало интересно, почему в текстах на русском языке в первую очередь сообщается о возможности поесть, тогда как во французском варианте того же текста такой информации может не быть. Вероятно, это связано с разным экономическим уровнем жизни стран Европы по  сравнению с Россией. </w:t>
      </w:r>
    </w:p>
    <w:p w:rsidR="00626AE8" w:rsidRDefault="00626AE8" w:rsidP="00626A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Чтобы утвердиться в правоте своих предположений, проводился краткий опрос среди моих знакомых, который состоял из следующих вопросов:</w:t>
      </w:r>
    </w:p>
    <w:p w:rsidR="00626AE8" w:rsidRDefault="00626AE8" w:rsidP="00E01295">
      <w:pPr>
        <w:pStyle w:val="a7"/>
        <w:numPr>
          <w:ilvl w:val="1"/>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Что для вас играет важную роль при выборе экскурсии? (расставить по приоритетности)</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Длительность экскурсии</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Информативность</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Опытный гид</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Количество посещаемых мест</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Состав группы</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Время проведения</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Язык, на котором проводится экскурсия</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Различные ограничения</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Дополнительные мероприятия (перерыв на еду, свободное время, посещение магазинов и т.д.)</w:t>
      </w:r>
    </w:p>
    <w:p w:rsidR="00626AE8" w:rsidRDefault="00626AE8" w:rsidP="00E01295">
      <w:pPr>
        <w:pStyle w:val="a7"/>
        <w:numPr>
          <w:ilvl w:val="1"/>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Что важно знать о длительной экскурсии? (расставить по приоритетности)</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Язык, на котором она проводится</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Включен ли в нее ланч</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Способ отправления/вид экскурсии</w:t>
      </w:r>
    </w:p>
    <w:p w:rsidR="00626AE8" w:rsidRDefault="00626AE8" w:rsidP="00E01295">
      <w:pPr>
        <w:pStyle w:val="a7"/>
        <w:numPr>
          <w:ilvl w:val="2"/>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Наличие свободного времени</w:t>
      </w:r>
    </w:p>
    <w:p w:rsidR="00626AE8" w:rsidRDefault="00626AE8" w:rsidP="00E01295">
      <w:pPr>
        <w:pStyle w:val="a7"/>
        <w:numPr>
          <w:ilvl w:val="1"/>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Интересует ли Вас дополнительная информация об экскурсии? (да/нет)</w:t>
      </w:r>
    </w:p>
    <w:p w:rsidR="00626AE8" w:rsidRDefault="00626AE8" w:rsidP="00E01295">
      <w:pPr>
        <w:pStyle w:val="a7"/>
        <w:numPr>
          <w:ilvl w:val="1"/>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Влияет ли грамотность на восприятие текста, его оценку? (да/нет)</w:t>
      </w:r>
    </w:p>
    <w:p w:rsidR="00626AE8" w:rsidRDefault="00626AE8" w:rsidP="00E01295">
      <w:pPr>
        <w:pStyle w:val="a7"/>
        <w:numPr>
          <w:ilvl w:val="1"/>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 предпочитаете короткие тексты или тексты, содержащие различные описания или факты? (да/нет)</w:t>
      </w:r>
    </w:p>
    <w:p w:rsidR="00626AE8" w:rsidRDefault="00626AE8" w:rsidP="00E01295">
      <w:pPr>
        <w:pStyle w:val="a7"/>
        <w:numPr>
          <w:ilvl w:val="1"/>
          <w:numId w:val="86"/>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Может ли менталитет адресата текста влиять на его содержание? (да/нет)</w:t>
      </w:r>
    </w:p>
    <w:p w:rsidR="00626AE8" w:rsidRDefault="00626AE8" w:rsidP="00626AE8">
      <w:pPr>
        <w:spacing w:after="0" w:line="240" w:lineRule="auto"/>
        <w:ind w:firstLine="360"/>
        <w:jc w:val="both"/>
        <w:rPr>
          <w:rFonts w:ascii="Times New Roman" w:hAnsi="Times New Roman" w:cs="Times New Roman"/>
          <w:noProof/>
          <w:sz w:val="28"/>
          <w:szCs w:val="28"/>
          <w:lang w:eastAsia="ru-RU"/>
        </w:rPr>
      </w:pPr>
      <w:r w:rsidRPr="002C4794">
        <w:rPr>
          <w:rFonts w:ascii="Times New Roman" w:hAnsi="Times New Roman" w:cs="Times New Roman"/>
          <w:noProof/>
          <w:sz w:val="28"/>
          <w:szCs w:val="28"/>
          <w:lang w:eastAsia="ru-RU"/>
        </w:rPr>
        <w:t>Результаты показали, что большую роль для опрашиваемых влияют наличие всевозможных ограничений, т.к. их волнуют</w:t>
      </w:r>
      <w:r>
        <w:rPr>
          <w:rFonts w:ascii="Times New Roman" w:hAnsi="Times New Roman" w:cs="Times New Roman"/>
          <w:noProof/>
          <w:sz w:val="28"/>
          <w:szCs w:val="28"/>
          <w:lang w:eastAsia="ru-RU"/>
        </w:rPr>
        <w:t xml:space="preserve"> собственные жизнь и здоровье. Н</w:t>
      </w:r>
      <w:r w:rsidRPr="002C4794">
        <w:rPr>
          <w:rFonts w:ascii="Times New Roman" w:hAnsi="Times New Roman" w:cs="Times New Roman"/>
          <w:noProof/>
          <w:sz w:val="28"/>
          <w:szCs w:val="28"/>
          <w:lang w:eastAsia="ru-RU"/>
        </w:rPr>
        <w:t>аличие св</w:t>
      </w:r>
      <w:r>
        <w:rPr>
          <w:rFonts w:ascii="Times New Roman" w:hAnsi="Times New Roman" w:cs="Times New Roman"/>
          <w:noProof/>
          <w:sz w:val="28"/>
          <w:szCs w:val="28"/>
          <w:lang w:eastAsia="ru-RU"/>
        </w:rPr>
        <w:t>ободного времени с временем, отведенным на еду,</w:t>
      </w:r>
      <w:r w:rsidRPr="002C47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также важно </w:t>
      </w:r>
      <w:r w:rsidRPr="002C4794">
        <w:rPr>
          <w:rFonts w:ascii="Times New Roman" w:hAnsi="Times New Roman" w:cs="Times New Roman"/>
          <w:noProof/>
          <w:sz w:val="28"/>
          <w:szCs w:val="28"/>
          <w:lang w:eastAsia="ru-RU"/>
        </w:rPr>
        <w:t>(про последнее опрашиваемые дополнительно уточняли, что особенно при продолжительной экскурсии без обязательного перерыва на еду интерес начнет пропадать из-за усталости</w:t>
      </w:r>
      <w:r>
        <w:rPr>
          <w:rFonts w:ascii="Times New Roman" w:hAnsi="Times New Roman" w:cs="Times New Roman"/>
          <w:noProof/>
          <w:sz w:val="28"/>
          <w:szCs w:val="28"/>
          <w:lang w:eastAsia="ru-RU"/>
        </w:rPr>
        <w:t>, а также необходимо знать, включен ли он в программу или учитывается ли в стоимости экскурсии, потому что необходимо рассчитать, сколько денег надо взять с собой дополнительно).</w:t>
      </w:r>
      <w:r w:rsidRPr="002C47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И не в последнюю очередь опрашиваемых интересует продолжитнльность экскурсии</w:t>
      </w:r>
      <w:r w:rsidRPr="002C4794">
        <w:rPr>
          <w:rFonts w:ascii="Times New Roman" w:hAnsi="Times New Roman" w:cs="Times New Roman"/>
          <w:noProof/>
          <w:sz w:val="28"/>
          <w:szCs w:val="28"/>
          <w:lang w:eastAsia="ru-RU"/>
        </w:rPr>
        <w:t xml:space="preserve">, потому что к ней надо подготовиться. Для многих язык экскурсии не важен, потому что они владеют английским или любым другим языком, или уровень знания языка позволяет понимать то, о чем ведется речь. </w:t>
      </w:r>
      <w:r>
        <w:rPr>
          <w:rFonts w:ascii="Times New Roman" w:hAnsi="Times New Roman" w:cs="Times New Roman"/>
          <w:noProof/>
          <w:sz w:val="28"/>
          <w:szCs w:val="28"/>
          <w:lang w:eastAsia="ru-RU"/>
        </w:rPr>
        <w:t xml:space="preserve">Наличие или отсутствие транспорта, его тип и вид экскурсии </w:t>
      </w:r>
      <w:r w:rsidRPr="002C4794">
        <w:rPr>
          <w:rFonts w:ascii="Times New Roman" w:hAnsi="Times New Roman" w:cs="Times New Roman"/>
          <w:noProof/>
          <w:sz w:val="28"/>
          <w:szCs w:val="28"/>
          <w:lang w:eastAsia="ru-RU"/>
        </w:rPr>
        <w:t>тоже играет свою роль из-за персональных предпочтений или ограничений по здоровью. Предпочтения относительно содержательности текста разделились поровну, т.к. одни не любят тратить на это много времени, другие же считают, что такая информация наоборот заинтересовывает и привлекает туристов. Также, по их мнению, менталитет  влияет на предоставленные тексты, потому что составителю важно дать ту информацию, которая будет нужна и интересна читателю.</w:t>
      </w:r>
    </w:p>
    <w:p w:rsidR="00626AE8" w:rsidRDefault="00626AE8" w:rsidP="00626AE8">
      <w:pPr>
        <w:spacing w:after="0" w:line="240" w:lineRule="auto"/>
        <w:ind w:firstLine="36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Итак, в ходе работы были сделаны следующие выводы:</w:t>
      </w:r>
    </w:p>
    <w:p w:rsidR="00626AE8" w:rsidRDefault="00626AE8" w:rsidP="00E01295">
      <w:pPr>
        <w:pStyle w:val="a7"/>
        <w:numPr>
          <w:ilvl w:val="0"/>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разноязычных текстах дается примерно одинаковая информация:</w:t>
      </w:r>
    </w:p>
    <w:p w:rsidR="00626AE8" w:rsidRDefault="00626AE8" w:rsidP="00E01295">
      <w:pPr>
        <w:pStyle w:val="a7"/>
        <w:numPr>
          <w:ilvl w:val="1"/>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стилистическое оформление текстов варьируется: в одной версии текста могут использоваться эпитеты вместе с существительными для образности, когда как в другом – нет;</w:t>
      </w:r>
    </w:p>
    <w:p w:rsidR="00626AE8" w:rsidRDefault="00626AE8" w:rsidP="00E01295">
      <w:pPr>
        <w:pStyle w:val="a7"/>
        <w:numPr>
          <w:ilvl w:val="1"/>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одном тексте может присутствовать информация, которой нет в другом;</w:t>
      </w:r>
    </w:p>
    <w:p w:rsidR="00626AE8" w:rsidRDefault="00626AE8" w:rsidP="00E01295">
      <w:pPr>
        <w:pStyle w:val="a7"/>
        <w:numPr>
          <w:ilvl w:val="1"/>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информация может быть полностью отличной, кроме времени и места;</w:t>
      </w:r>
    </w:p>
    <w:p w:rsidR="00626AE8" w:rsidRDefault="00626AE8" w:rsidP="00E01295">
      <w:pPr>
        <w:pStyle w:val="a7"/>
        <w:numPr>
          <w:ilvl w:val="0"/>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знание языка влияет на то, как изложен текст:</w:t>
      </w:r>
    </w:p>
    <w:p w:rsidR="00626AE8" w:rsidRDefault="00626AE8" w:rsidP="00E01295">
      <w:pPr>
        <w:pStyle w:val="a7"/>
        <w:numPr>
          <w:ilvl w:val="1"/>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тексты, написанные без должного знания языка представляют собой набор коротких фраз, содержащих простые, но нужные факты (место, время, что предлагают сделать)</w:t>
      </w:r>
    </w:p>
    <w:p w:rsidR="00626AE8" w:rsidRDefault="00626AE8" w:rsidP="00E01295">
      <w:pPr>
        <w:pStyle w:val="a7"/>
        <w:numPr>
          <w:ilvl w:val="0"/>
          <w:numId w:val="87"/>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брошюрах встречаются ошибки и опечатки. Даже несмотря на отсутствие должного знания языка, составители предпочитают делать текст самостоятельно без помощи онлайн-переводчиков.</w:t>
      </w:r>
    </w:p>
    <w:p w:rsidR="00626AE8" w:rsidRDefault="00626AE8" w:rsidP="00626AE8">
      <w:pPr>
        <w:spacing w:after="0" w:line="24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на их основе можно говорить о следующих принципах создания многоязычной рекламной продукции:</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sidRPr="00EB6C1A">
        <w:rPr>
          <w:rFonts w:ascii="Times New Roman" w:hAnsi="Times New Roman" w:cs="Times New Roman"/>
          <w:noProof/>
          <w:sz w:val="28"/>
          <w:szCs w:val="28"/>
          <w:lang w:eastAsia="ru-RU"/>
        </w:rPr>
        <w:t>одна и та же информа</w:t>
      </w:r>
      <w:r>
        <w:rPr>
          <w:rFonts w:ascii="Times New Roman" w:hAnsi="Times New Roman" w:cs="Times New Roman"/>
          <w:noProof/>
          <w:sz w:val="28"/>
          <w:szCs w:val="28"/>
          <w:lang w:eastAsia="ru-RU"/>
        </w:rPr>
        <w:t>ция подается разными способами.;</w:t>
      </w:r>
    </w:p>
    <w:p w:rsidR="00626AE8" w:rsidRPr="00EB6C1A"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w:t>
      </w:r>
      <w:r w:rsidRPr="00EB6C1A">
        <w:rPr>
          <w:rFonts w:ascii="Times New Roman" w:hAnsi="Times New Roman" w:cs="Times New Roman"/>
          <w:noProof/>
          <w:sz w:val="28"/>
          <w:szCs w:val="28"/>
          <w:lang w:eastAsia="ru-RU"/>
        </w:rPr>
        <w:t>нформация должна подаваться так, чтобы читатель смог понять основные и важные сведения;</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используются средства выразительности для придания образности (обычно эпитеты);</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несмотря на изобилие дополнительных сведений, текст должен оставаться небольшим;</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подача информации связана с тем, что важно для читателя. Этот фактор может быть связан с его менталитетом;</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сведения на подобие лозунгов, так как на них может быть отведено определенное количество символов. Это связано с тем, чтобы не нарушать общую гармонию;</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человеческий труд, даже если знание языка на низком уровне, ценится выше машинного. Все тексты делаются без автоперевода;</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для текстов может создаваться специальная «калька», в которой задан порядок изложения информации;</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могут применяться разные способы, чтобы компенсировать сильную разницу в объемах текстов;</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повествование всегда ведется от второго лица множественного числа, чтобы создать эффект присутствия или чтобы вызывать доверие у потенциального клиента;</w:t>
      </w:r>
    </w:p>
    <w:p w:rsidR="00626AE8" w:rsidRDefault="00626AE8" w:rsidP="00E01295">
      <w:pPr>
        <w:pStyle w:val="a7"/>
        <w:numPr>
          <w:ilvl w:val="0"/>
          <w:numId w:val="88"/>
        </w:num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используются обычные шрифты, чтобы не перегружать текст.</w:t>
      </w:r>
    </w:p>
    <w:p w:rsidR="00626AE8" w:rsidRDefault="00626AE8" w:rsidP="00626AE8">
      <w:pPr>
        <w:spacing w:after="0" w:line="240" w:lineRule="auto"/>
        <w:ind w:left="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Подводя итог работы, хочу отметить, что, </w:t>
      </w:r>
      <w:r w:rsidRPr="00EB6C1A">
        <w:rPr>
          <w:rFonts w:ascii="Times New Roman" w:hAnsi="Times New Roman" w:cs="Times New Roman"/>
          <w:noProof/>
          <w:sz w:val="28"/>
          <w:szCs w:val="28"/>
          <w:lang w:eastAsia="ru-RU"/>
        </w:rPr>
        <w:t>если агентство дорожит своей репутацией, лучше обращаться к профессиональным переводчикам.</w:t>
      </w:r>
    </w:p>
    <w:p w:rsidR="00626AE8" w:rsidRDefault="00626AE8" w:rsidP="00626AE8">
      <w:pPr>
        <w:pStyle w:val="a7"/>
        <w:spacing w:after="0" w:line="240" w:lineRule="auto"/>
        <w:ind w:left="0"/>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lastRenderedPageBreak/>
        <w:t>Библиографический список</w:t>
      </w:r>
    </w:p>
    <w:p w:rsidR="00626AE8" w:rsidRDefault="00626AE8" w:rsidP="00626AE8">
      <w:pPr>
        <w:pStyle w:val="a7"/>
        <w:spacing w:after="0" w:line="240" w:lineRule="auto"/>
        <w:ind w:left="1068"/>
        <w:jc w:val="center"/>
        <w:rPr>
          <w:rFonts w:ascii="Times New Roman" w:hAnsi="Times New Roman" w:cs="Times New Roman"/>
          <w:b/>
          <w:i/>
          <w:noProof/>
          <w:sz w:val="28"/>
          <w:szCs w:val="28"/>
          <w:lang w:eastAsia="ru-RU"/>
        </w:rPr>
      </w:pPr>
    </w:p>
    <w:p w:rsidR="00626AE8" w:rsidRPr="00124AA9" w:rsidRDefault="00626AE8" w:rsidP="00E01295">
      <w:pPr>
        <w:pStyle w:val="a7"/>
        <w:numPr>
          <w:ilvl w:val="0"/>
          <w:numId w:val="89"/>
        </w:numPr>
        <w:spacing w:after="0" w:line="240" w:lineRule="auto"/>
        <w:jc w:val="both"/>
        <w:rPr>
          <w:rFonts w:ascii="Times New Roman" w:hAnsi="Times New Roman" w:cs="Times New Roman"/>
          <w:noProof/>
          <w:sz w:val="28"/>
          <w:szCs w:val="28"/>
          <w:lang w:eastAsia="ru-RU"/>
        </w:rPr>
      </w:pPr>
      <w:r w:rsidRPr="00124AA9">
        <w:rPr>
          <w:rFonts w:ascii="Times New Roman" w:hAnsi="Times New Roman" w:cs="Times New Roman"/>
          <w:noProof/>
          <w:sz w:val="28"/>
          <w:szCs w:val="28"/>
          <w:lang w:eastAsia="ru-RU"/>
        </w:rPr>
        <w:t>Индустрия рекламы, определение рекламы // Электронный ресурс Интернет: http://adindustry.ru/doc/1120</w:t>
      </w:r>
    </w:p>
    <w:p w:rsidR="00626AE8" w:rsidRPr="00124AA9" w:rsidRDefault="00626AE8" w:rsidP="00E01295">
      <w:pPr>
        <w:pStyle w:val="a7"/>
        <w:numPr>
          <w:ilvl w:val="0"/>
          <w:numId w:val="89"/>
        </w:numPr>
        <w:spacing w:after="0" w:line="240" w:lineRule="auto"/>
        <w:jc w:val="both"/>
        <w:rPr>
          <w:rFonts w:ascii="Times New Roman" w:hAnsi="Times New Roman" w:cs="Times New Roman"/>
          <w:noProof/>
          <w:sz w:val="28"/>
          <w:szCs w:val="28"/>
          <w:lang w:eastAsia="ru-RU"/>
        </w:rPr>
      </w:pPr>
      <w:r w:rsidRPr="00124AA9">
        <w:rPr>
          <w:rFonts w:ascii="Times New Roman" w:hAnsi="Times New Roman" w:cs="Times New Roman"/>
          <w:noProof/>
          <w:sz w:val="28"/>
          <w:szCs w:val="28"/>
          <w:lang w:eastAsia="ru-RU"/>
        </w:rPr>
        <w:t>Куликова Е. В. Языковая специфика рекламного дискурса // Филология. Искусствоведение. Вестник Нижегородского университета им. Н.И. Лобачевского. Вып. 4</w:t>
      </w:r>
      <w:r>
        <w:rPr>
          <w:rFonts w:ascii="Times New Roman" w:hAnsi="Times New Roman" w:cs="Times New Roman"/>
          <w:noProof/>
          <w:sz w:val="28"/>
          <w:szCs w:val="28"/>
          <w:lang w:eastAsia="ru-RU"/>
        </w:rPr>
        <w:t>.</w:t>
      </w:r>
      <w:r w:rsidRPr="00124AA9">
        <w:rPr>
          <w:rFonts w:ascii="Times New Roman" w:hAnsi="Times New Roman" w:cs="Times New Roman"/>
          <w:noProof/>
          <w:sz w:val="28"/>
          <w:szCs w:val="28"/>
          <w:lang w:eastAsia="ru-RU"/>
        </w:rPr>
        <w:t xml:space="preserve"> Нижний Новгород: ННГУ им. Н.И. Лобачевского, 2008.</w:t>
      </w:r>
    </w:p>
    <w:p w:rsidR="00626AE8" w:rsidRPr="00B54AAC" w:rsidRDefault="00626AE8" w:rsidP="00626AE8">
      <w:pPr>
        <w:rPr>
          <w:rFonts w:ascii="Times New Roman" w:hAnsi="Times New Roman" w:cs="Times New Roman"/>
          <w:noProof/>
          <w:sz w:val="28"/>
          <w:szCs w:val="28"/>
          <w:lang w:eastAsia="ru-RU"/>
        </w:rPr>
      </w:pPr>
    </w:p>
    <w:p w:rsidR="00626AE8" w:rsidRPr="003F532F" w:rsidRDefault="00626AE8" w:rsidP="00626AE8">
      <w:pPr>
        <w:pStyle w:val="a7"/>
        <w:spacing w:after="0" w:line="240" w:lineRule="auto"/>
        <w:ind w:left="1068"/>
        <w:jc w:val="both"/>
        <w:rPr>
          <w:rFonts w:ascii="Times New Roman" w:hAnsi="Times New Roman" w:cs="Times New Roman"/>
          <w:noProof/>
          <w:sz w:val="28"/>
          <w:szCs w:val="28"/>
          <w:lang w:eastAsia="ru-RU"/>
        </w:rPr>
      </w:pPr>
    </w:p>
    <w:p w:rsidR="00514B5C" w:rsidRPr="00C907BF" w:rsidRDefault="00514B5C"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C907BF" w:rsidRDefault="003B36ED" w:rsidP="003B36ED">
      <w:pPr>
        <w:spacing w:after="0" w:line="240" w:lineRule="auto"/>
        <w:rPr>
          <w:rFonts w:ascii="Times New Roman" w:hAnsi="Times New Roman"/>
          <w:sz w:val="28"/>
          <w:szCs w:val="28"/>
        </w:rPr>
      </w:pPr>
    </w:p>
    <w:p w:rsidR="003B36ED" w:rsidRPr="004E0BE3" w:rsidRDefault="003B36ED" w:rsidP="003B36ED">
      <w:pPr>
        <w:spacing w:after="0" w:line="240" w:lineRule="auto"/>
        <w:rPr>
          <w:rFonts w:ascii="Times New Roman" w:hAnsi="Times New Roman"/>
          <w:sz w:val="28"/>
          <w:szCs w:val="28"/>
        </w:rPr>
      </w:pPr>
    </w:p>
    <w:p w:rsidR="00B15A2C" w:rsidRDefault="00B15A2C"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Default="00EB5D87" w:rsidP="00B630E1">
      <w:pPr>
        <w:spacing w:after="0" w:line="240" w:lineRule="auto"/>
        <w:jc w:val="both"/>
        <w:rPr>
          <w:rFonts w:ascii="Times New Roman" w:hAnsi="Times New Roman" w:cs="Times New Roman"/>
          <w:sz w:val="28"/>
          <w:szCs w:val="28"/>
        </w:rPr>
      </w:pPr>
    </w:p>
    <w:p w:rsidR="00EB5D87" w:rsidRPr="00AE2E41" w:rsidRDefault="00EB5D87" w:rsidP="004B17B5">
      <w:pPr>
        <w:spacing w:after="0" w:line="276" w:lineRule="auto"/>
        <w:jc w:val="center"/>
        <w:rPr>
          <w:rFonts w:ascii="Times New Roman" w:hAnsi="Times New Roman" w:cs="Times New Roman"/>
          <w:b/>
          <w:sz w:val="28"/>
          <w:szCs w:val="28"/>
        </w:rPr>
      </w:pPr>
      <w:r w:rsidRPr="00AE2E41">
        <w:rPr>
          <w:rFonts w:ascii="Times New Roman" w:hAnsi="Times New Roman" w:cs="Times New Roman"/>
          <w:b/>
          <w:sz w:val="28"/>
          <w:szCs w:val="28"/>
        </w:rPr>
        <w:lastRenderedPageBreak/>
        <w:t>С О Д Е Р Ж А Н И Е</w:t>
      </w:r>
    </w:p>
    <w:p w:rsidR="00EB5D87" w:rsidRPr="0091064A" w:rsidRDefault="00EB5D87" w:rsidP="004B17B5">
      <w:pPr>
        <w:spacing w:after="0" w:line="276" w:lineRule="auto"/>
        <w:jc w:val="center"/>
        <w:rPr>
          <w:rFonts w:ascii="Times New Roman" w:hAnsi="Times New Roman" w:cs="Times New Roman"/>
          <w:b/>
          <w:sz w:val="16"/>
          <w:szCs w:val="16"/>
        </w:rPr>
      </w:pPr>
    </w:p>
    <w:tbl>
      <w:tblPr>
        <w:tblW w:w="9747" w:type="dxa"/>
        <w:tblLayout w:type="fixed"/>
        <w:tblLook w:val="04A0"/>
      </w:tblPr>
      <w:tblGrid>
        <w:gridCol w:w="9072"/>
        <w:gridCol w:w="675"/>
      </w:tblGrid>
      <w:tr w:rsidR="00EB5D87" w:rsidRPr="00AE2E41" w:rsidTr="00EB5D87">
        <w:tc>
          <w:tcPr>
            <w:tcW w:w="9072" w:type="dxa"/>
          </w:tcPr>
          <w:p w:rsidR="00EB5D87" w:rsidRPr="0008035C"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Авдеева К.В.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Номинация автомобильных брендов в китайском языке……………………………………………………………….</w:t>
            </w:r>
          </w:p>
        </w:tc>
        <w:tc>
          <w:tcPr>
            <w:tcW w:w="675" w:type="dxa"/>
          </w:tcPr>
          <w:p w:rsidR="00EB5D87" w:rsidRPr="00AE2E41" w:rsidRDefault="00EB5D87" w:rsidP="004B17B5">
            <w:pPr>
              <w:spacing w:after="0" w:line="276" w:lineRule="auto"/>
              <w:jc w:val="both"/>
              <w:rPr>
                <w:rFonts w:ascii="Times New Roman" w:hAnsi="Times New Roman" w:cs="Times New Roman"/>
                <w:sz w:val="28"/>
                <w:szCs w:val="28"/>
              </w:rPr>
            </w:pPr>
          </w:p>
          <w:p w:rsidR="00EB5D87" w:rsidRPr="00AE2E41" w:rsidRDefault="00EB5D87" w:rsidP="004B17B5">
            <w:pPr>
              <w:spacing w:after="0" w:line="276" w:lineRule="auto"/>
              <w:jc w:val="both"/>
              <w:rPr>
                <w:rFonts w:ascii="Times New Roman" w:hAnsi="Times New Roman" w:cs="Times New Roman"/>
                <w:sz w:val="28"/>
                <w:szCs w:val="28"/>
              </w:rPr>
            </w:pPr>
            <w:r w:rsidRPr="00AE2E41">
              <w:rPr>
                <w:rFonts w:ascii="Times New Roman" w:hAnsi="Times New Roman" w:cs="Times New Roman"/>
                <w:sz w:val="28"/>
                <w:szCs w:val="28"/>
              </w:rPr>
              <w:t>3</w:t>
            </w:r>
          </w:p>
        </w:tc>
      </w:tr>
      <w:tr w:rsidR="00EB5D87" w:rsidRPr="00AE2E41" w:rsidTr="00EB5D87">
        <w:tc>
          <w:tcPr>
            <w:tcW w:w="9072" w:type="dxa"/>
          </w:tcPr>
          <w:p w:rsidR="00EB5D87" w:rsidRPr="0008035C"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Акулина А.В.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Аудиовизуальный перевод в XXI веке</w:t>
            </w:r>
          </w:p>
        </w:tc>
        <w:tc>
          <w:tcPr>
            <w:tcW w:w="675" w:type="dxa"/>
          </w:tcPr>
          <w:p w:rsidR="00EB5D87" w:rsidRPr="00AE2E41"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6</w:t>
            </w:r>
          </w:p>
        </w:tc>
      </w:tr>
      <w:tr w:rsidR="00EB5D87" w:rsidRPr="00AE2E41" w:rsidTr="00EB5D87">
        <w:tc>
          <w:tcPr>
            <w:tcW w:w="9072" w:type="dxa"/>
          </w:tcPr>
          <w:p w:rsidR="00EB5D87" w:rsidRPr="0008035C"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Астахова М.Н. </w:t>
            </w:r>
            <w:r>
              <w:rPr>
                <w:rStyle w:val="af6"/>
                <w:rFonts w:ascii="Times New Roman" w:hAnsi="Times New Roman" w:cs="Times New Roman"/>
                <w:b w:val="0"/>
                <w:i/>
                <w:sz w:val="28"/>
                <w:szCs w:val="28"/>
              </w:rPr>
              <w:t xml:space="preserve">(Мурманск). </w:t>
            </w:r>
            <w:r>
              <w:rPr>
                <w:rStyle w:val="af6"/>
                <w:rFonts w:ascii="Times New Roman" w:hAnsi="Times New Roman" w:cs="Times New Roman"/>
                <w:b w:val="0"/>
                <w:sz w:val="28"/>
                <w:szCs w:val="28"/>
              </w:rPr>
              <w:t>Военный сленг: особенности перевода……..</w:t>
            </w:r>
          </w:p>
        </w:tc>
        <w:tc>
          <w:tcPr>
            <w:tcW w:w="675" w:type="dxa"/>
          </w:tcPr>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11</w:t>
            </w:r>
          </w:p>
        </w:tc>
      </w:tr>
      <w:tr w:rsidR="00B91DFA" w:rsidRPr="00AE2E41" w:rsidTr="00EB5D87">
        <w:tc>
          <w:tcPr>
            <w:tcW w:w="9072" w:type="dxa"/>
          </w:tcPr>
          <w:p w:rsidR="00B91DFA" w:rsidRPr="00B91DFA" w:rsidRDefault="00B91DFA"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Быковская Ю.Р. </w:t>
            </w:r>
            <w:r>
              <w:rPr>
                <w:rStyle w:val="af6"/>
                <w:rFonts w:ascii="Times New Roman" w:hAnsi="Times New Roman" w:cs="Times New Roman"/>
                <w:b w:val="0"/>
                <w:i/>
                <w:sz w:val="28"/>
                <w:szCs w:val="28"/>
              </w:rPr>
              <w:t xml:space="preserve">(Севастополь). </w:t>
            </w:r>
            <w:r>
              <w:rPr>
                <w:rStyle w:val="af6"/>
                <w:rFonts w:ascii="Times New Roman" w:hAnsi="Times New Roman" w:cs="Times New Roman"/>
                <w:b w:val="0"/>
                <w:sz w:val="28"/>
                <w:szCs w:val="28"/>
              </w:rPr>
              <w:t>Перевод сложных эпитетов И.А. Бунина на английский и немецкий языки…………………………………………….</w:t>
            </w:r>
          </w:p>
        </w:tc>
        <w:tc>
          <w:tcPr>
            <w:tcW w:w="675" w:type="dxa"/>
          </w:tcPr>
          <w:p w:rsidR="00B91DFA" w:rsidRDefault="00B91DFA" w:rsidP="004B17B5">
            <w:pPr>
              <w:spacing w:after="0" w:line="276" w:lineRule="auto"/>
              <w:jc w:val="both"/>
              <w:rPr>
                <w:rFonts w:ascii="Times New Roman" w:hAnsi="Times New Roman" w:cs="Times New Roman"/>
                <w:sz w:val="28"/>
                <w:szCs w:val="28"/>
              </w:rPr>
            </w:pPr>
          </w:p>
          <w:p w:rsidR="00716EC5" w:rsidRDefault="00716EC5"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16</w:t>
            </w:r>
          </w:p>
        </w:tc>
      </w:tr>
      <w:tr w:rsidR="00EB5D87" w:rsidRPr="00AE2E41" w:rsidTr="00EB5D87">
        <w:tc>
          <w:tcPr>
            <w:tcW w:w="9072" w:type="dxa"/>
          </w:tcPr>
          <w:p w:rsidR="00EB5D87" w:rsidRPr="0008035C"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Васильев А.А. </w:t>
            </w:r>
            <w:r>
              <w:rPr>
                <w:rStyle w:val="af6"/>
                <w:rFonts w:ascii="Times New Roman" w:hAnsi="Times New Roman" w:cs="Times New Roman"/>
                <w:b w:val="0"/>
                <w:i/>
                <w:sz w:val="28"/>
                <w:szCs w:val="28"/>
              </w:rPr>
              <w:t xml:space="preserve">(Воронеж). </w:t>
            </w:r>
            <w:r>
              <w:rPr>
                <w:rStyle w:val="af6"/>
                <w:rFonts w:ascii="Times New Roman" w:hAnsi="Times New Roman" w:cs="Times New Roman"/>
                <w:b w:val="0"/>
                <w:sz w:val="28"/>
                <w:szCs w:val="28"/>
              </w:rPr>
              <w:t>Каламбуры в произведениях Т. Пратчетта и их переводы на русский язык…………………………………………………….</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716EC5"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EB5D87">
              <w:rPr>
                <w:rFonts w:ascii="Times New Roman" w:hAnsi="Times New Roman" w:cs="Times New Roman"/>
                <w:sz w:val="28"/>
                <w:szCs w:val="28"/>
              </w:rPr>
              <w:t>6</w:t>
            </w:r>
          </w:p>
        </w:tc>
      </w:tr>
      <w:tr w:rsidR="00EB5D87" w:rsidRPr="00AE2E41" w:rsidTr="00EB5D87">
        <w:tc>
          <w:tcPr>
            <w:tcW w:w="9072" w:type="dxa"/>
          </w:tcPr>
          <w:p w:rsidR="00EB5D87" w:rsidRPr="0008035C"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Голунов А.А.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Избыточность как основной фактор компрессии в синхронном переводе………………………………………….</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EB5D87">
              <w:rPr>
                <w:rFonts w:ascii="Times New Roman" w:hAnsi="Times New Roman" w:cs="Times New Roman"/>
                <w:sz w:val="28"/>
                <w:szCs w:val="28"/>
              </w:rPr>
              <w:t>9</w:t>
            </w:r>
          </w:p>
        </w:tc>
      </w:tr>
      <w:tr w:rsidR="00EB5D87" w:rsidRPr="00AE2E41" w:rsidTr="00EB5D87">
        <w:tc>
          <w:tcPr>
            <w:tcW w:w="9072" w:type="dxa"/>
          </w:tcPr>
          <w:p w:rsidR="00EB5D87" w:rsidRPr="0008035C"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Гордеев Н.О. </w:t>
            </w:r>
            <w:r>
              <w:rPr>
                <w:rStyle w:val="af6"/>
                <w:rFonts w:ascii="Times New Roman" w:hAnsi="Times New Roman" w:cs="Times New Roman"/>
                <w:b w:val="0"/>
                <w:i/>
                <w:sz w:val="28"/>
                <w:szCs w:val="28"/>
              </w:rPr>
              <w:t xml:space="preserve">(Мурманск). </w:t>
            </w:r>
            <w:r>
              <w:rPr>
                <w:rStyle w:val="af6"/>
                <w:rFonts w:ascii="Times New Roman" w:hAnsi="Times New Roman" w:cs="Times New Roman"/>
                <w:b w:val="0"/>
                <w:sz w:val="28"/>
                <w:szCs w:val="28"/>
              </w:rPr>
              <w:t>Лексикографирование образных зоонимов……</w:t>
            </w:r>
          </w:p>
        </w:tc>
        <w:tc>
          <w:tcPr>
            <w:tcW w:w="675" w:type="dxa"/>
          </w:tcPr>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36</w:t>
            </w:r>
          </w:p>
        </w:tc>
      </w:tr>
      <w:tr w:rsidR="00EB5D87" w:rsidRPr="00AE2E41" w:rsidTr="00EB5D87">
        <w:tc>
          <w:tcPr>
            <w:tcW w:w="9072" w:type="dxa"/>
          </w:tcPr>
          <w:p w:rsidR="00EB5D87" w:rsidRPr="00DF5913"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Горшинева У.Д. </w:t>
            </w:r>
            <w:r>
              <w:rPr>
                <w:rStyle w:val="af6"/>
                <w:rFonts w:ascii="Times New Roman" w:hAnsi="Times New Roman" w:cs="Times New Roman"/>
                <w:b w:val="0"/>
                <w:i/>
                <w:sz w:val="28"/>
                <w:szCs w:val="28"/>
              </w:rPr>
              <w:t xml:space="preserve">(Мурманск). </w:t>
            </w:r>
            <w:r>
              <w:rPr>
                <w:rStyle w:val="af6"/>
                <w:rFonts w:ascii="Times New Roman" w:hAnsi="Times New Roman" w:cs="Times New Roman"/>
                <w:b w:val="0"/>
                <w:sz w:val="28"/>
                <w:szCs w:val="28"/>
              </w:rPr>
              <w:t>Особенности создания аудиодескрипции документального кино………………………………………………………...</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w:t>
            </w:r>
            <w:r w:rsidR="00EB5D87">
              <w:rPr>
                <w:rFonts w:ascii="Times New Roman" w:hAnsi="Times New Roman" w:cs="Times New Roman"/>
                <w:sz w:val="28"/>
                <w:szCs w:val="28"/>
              </w:rPr>
              <w:t>0</w:t>
            </w:r>
          </w:p>
        </w:tc>
      </w:tr>
      <w:tr w:rsidR="00EB5D87" w:rsidRPr="00AE2E41" w:rsidTr="00EB5D87">
        <w:tc>
          <w:tcPr>
            <w:tcW w:w="9072" w:type="dxa"/>
          </w:tcPr>
          <w:p w:rsidR="00EB5D87" w:rsidRPr="00DF5913"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Ефремова М.А. </w:t>
            </w:r>
            <w:r>
              <w:rPr>
                <w:rStyle w:val="af6"/>
                <w:rFonts w:ascii="Times New Roman" w:hAnsi="Times New Roman" w:cs="Times New Roman"/>
                <w:b w:val="0"/>
                <w:i/>
                <w:sz w:val="28"/>
                <w:szCs w:val="28"/>
              </w:rPr>
              <w:t xml:space="preserve">(Санкт-Петербург). </w:t>
            </w:r>
            <w:r>
              <w:rPr>
                <w:rStyle w:val="af6"/>
                <w:rFonts w:ascii="Times New Roman" w:hAnsi="Times New Roman" w:cs="Times New Roman"/>
                <w:b w:val="0"/>
                <w:sz w:val="28"/>
                <w:szCs w:val="28"/>
              </w:rPr>
              <w:t>Переводческие проблемы, связанные с названиями объектов городской среды Санкт-Петербурга и Москвы…………………………………………………………………………</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47</w:t>
            </w:r>
          </w:p>
        </w:tc>
      </w:tr>
      <w:tr w:rsidR="00EB5D87" w:rsidRPr="00AE2E41" w:rsidTr="00EB5D87">
        <w:tc>
          <w:tcPr>
            <w:tcW w:w="9072" w:type="dxa"/>
          </w:tcPr>
          <w:p w:rsidR="00EB5D87" w:rsidRPr="00DF5913"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Жданова Н.Ю. </w:t>
            </w:r>
            <w:r>
              <w:rPr>
                <w:rStyle w:val="af6"/>
                <w:rFonts w:ascii="Times New Roman" w:hAnsi="Times New Roman" w:cs="Times New Roman"/>
                <w:b w:val="0"/>
                <w:i/>
                <w:sz w:val="28"/>
                <w:szCs w:val="28"/>
              </w:rPr>
              <w:t xml:space="preserve">(Минск). </w:t>
            </w:r>
            <w:r>
              <w:rPr>
                <w:rStyle w:val="af6"/>
                <w:rFonts w:ascii="Times New Roman" w:hAnsi="Times New Roman" w:cs="Times New Roman"/>
                <w:b w:val="0"/>
                <w:sz w:val="28"/>
                <w:szCs w:val="28"/>
              </w:rPr>
              <w:t>Ироничные высказывания деятелей русской культуры: специфика и трудности перевода на английский язык…………</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56</w:t>
            </w:r>
          </w:p>
        </w:tc>
      </w:tr>
      <w:tr w:rsidR="00EB5D87" w:rsidRPr="00AE2E41" w:rsidTr="00EB5D87">
        <w:tc>
          <w:tcPr>
            <w:tcW w:w="9072" w:type="dxa"/>
          </w:tcPr>
          <w:p w:rsidR="00EB5D87" w:rsidRPr="00DF5913"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Закутасова Я.С. </w:t>
            </w:r>
            <w:r>
              <w:rPr>
                <w:rStyle w:val="af6"/>
                <w:rFonts w:ascii="Times New Roman" w:hAnsi="Times New Roman" w:cs="Times New Roman"/>
                <w:b w:val="0"/>
                <w:i/>
                <w:sz w:val="28"/>
                <w:szCs w:val="28"/>
              </w:rPr>
              <w:t xml:space="preserve">(Мурманск). </w:t>
            </w:r>
            <w:r>
              <w:rPr>
                <w:rStyle w:val="af6"/>
                <w:rFonts w:ascii="Times New Roman" w:hAnsi="Times New Roman" w:cs="Times New Roman"/>
                <w:b w:val="0"/>
                <w:sz w:val="28"/>
                <w:szCs w:val="28"/>
              </w:rPr>
              <w:t>Специфика контаминированной речи персонажей современных телевизионных сериалов в переводе…………...</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61</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Карпенко П.М.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Лингвопрагматические особенности перевода текстов спортивной тематики в области фигурного катания (на примере спортивного комментария)…………………………………………</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67</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Клюева М.Д. </w:t>
            </w:r>
            <w:r>
              <w:rPr>
                <w:rStyle w:val="af6"/>
                <w:rFonts w:ascii="Times New Roman" w:hAnsi="Times New Roman" w:cs="Times New Roman"/>
                <w:b w:val="0"/>
                <w:i/>
                <w:sz w:val="28"/>
                <w:szCs w:val="28"/>
              </w:rPr>
              <w:t xml:space="preserve">(Севастополь). </w:t>
            </w:r>
            <w:r>
              <w:rPr>
                <w:rStyle w:val="af6"/>
                <w:rFonts w:ascii="Times New Roman" w:hAnsi="Times New Roman" w:cs="Times New Roman"/>
                <w:b w:val="0"/>
                <w:sz w:val="28"/>
                <w:szCs w:val="28"/>
              </w:rPr>
              <w:t>Неологизмы в современном политическом дискурсе………………………………………………………………………...</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73</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Козлова Е.В.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Техническое писательство и его особенности……………………………………………………………………</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83</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Котляр Ю.В. </w:t>
            </w:r>
            <w:r>
              <w:rPr>
                <w:rStyle w:val="af6"/>
                <w:rFonts w:ascii="Times New Roman" w:hAnsi="Times New Roman" w:cs="Times New Roman"/>
                <w:b w:val="0"/>
                <w:i/>
                <w:sz w:val="28"/>
                <w:szCs w:val="28"/>
              </w:rPr>
              <w:t xml:space="preserve">(Санкт-Петербург). </w:t>
            </w:r>
            <w:r>
              <w:rPr>
                <w:rStyle w:val="af6"/>
                <w:rFonts w:ascii="Times New Roman" w:hAnsi="Times New Roman" w:cs="Times New Roman"/>
                <w:b w:val="0"/>
                <w:sz w:val="28"/>
                <w:szCs w:val="28"/>
              </w:rPr>
              <w:t>Анализ коммуникативных неудач при переводе гастрономических реалий (на примерах перевода меню в болгарских ресторанах)……………………………………………………….</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88</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Кузнецова Э.В. </w:t>
            </w:r>
            <w:r>
              <w:rPr>
                <w:rStyle w:val="af6"/>
                <w:rFonts w:ascii="Times New Roman" w:hAnsi="Times New Roman" w:cs="Times New Roman"/>
                <w:b w:val="0"/>
                <w:i/>
                <w:sz w:val="28"/>
                <w:szCs w:val="28"/>
              </w:rPr>
              <w:t xml:space="preserve">(Тверь). </w:t>
            </w:r>
            <w:r>
              <w:rPr>
                <w:rStyle w:val="af6"/>
                <w:rFonts w:ascii="Times New Roman" w:hAnsi="Times New Roman" w:cs="Times New Roman"/>
                <w:b w:val="0"/>
                <w:sz w:val="28"/>
                <w:szCs w:val="28"/>
              </w:rPr>
              <w:t>Языковые средства создания корпоративного имиджа в тексте страницы «О нас» банковского сайта……………………..</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93</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Ланкова Л.А. </w:t>
            </w:r>
            <w:r>
              <w:rPr>
                <w:rStyle w:val="af6"/>
                <w:rFonts w:ascii="Times New Roman" w:hAnsi="Times New Roman" w:cs="Times New Roman"/>
                <w:b w:val="0"/>
                <w:i/>
                <w:sz w:val="28"/>
                <w:szCs w:val="28"/>
              </w:rPr>
              <w:t xml:space="preserve">(Тверь). </w:t>
            </w:r>
            <w:r>
              <w:rPr>
                <w:rStyle w:val="af6"/>
                <w:rFonts w:ascii="Times New Roman" w:hAnsi="Times New Roman" w:cs="Times New Roman"/>
                <w:b w:val="0"/>
                <w:sz w:val="28"/>
                <w:szCs w:val="28"/>
              </w:rPr>
              <w:t>Жанрообразующие особенности текста «О нас»…..</w:t>
            </w:r>
          </w:p>
        </w:tc>
        <w:tc>
          <w:tcPr>
            <w:tcW w:w="675" w:type="dxa"/>
          </w:tcPr>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B91DFA" w:rsidRPr="00AE2E41" w:rsidTr="00EB5D87">
        <w:tc>
          <w:tcPr>
            <w:tcW w:w="9072" w:type="dxa"/>
          </w:tcPr>
          <w:p w:rsidR="00B91DFA" w:rsidRPr="00B91DFA" w:rsidRDefault="00B91DFA"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Лашина Д.А. </w:t>
            </w:r>
            <w:r>
              <w:rPr>
                <w:rStyle w:val="af6"/>
                <w:rFonts w:ascii="Times New Roman" w:hAnsi="Times New Roman" w:cs="Times New Roman"/>
                <w:b w:val="0"/>
                <w:i/>
                <w:sz w:val="28"/>
                <w:szCs w:val="28"/>
              </w:rPr>
              <w:t xml:space="preserve">(Севастополь). </w:t>
            </w:r>
            <w:r>
              <w:rPr>
                <w:rStyle w:val="af6"/>
                <w:rFonts w:ascii="Times New Roman" w:hAnsi="Times New Roman" w:cs="Times New Roman"/>
                <w:b w:val="0"/>
                <w:sz w:val="28"/>
                <w:szCs w:val="28"/>
              </w:rPr>
              <w:t>Терминосистема энологии: лексикосемантический и словообразовательный аспекты (на материале французского языка)…………………………………………………………..</w:t>
            </w:r>
          </w:p>
        </w:tc>
        <w:tc>
          <w:tcPr>
            <w:tcW w:w="675" w:type="dxa"/>
          </w:tcPr>
          <w:p w:rsidR="00B91DFA" w:rsidRDefault="00B91DFA" w:rsidP="004B17B5">
            <w:pPr>
              <w:spacing w:after="0" w:line="276" w:lineRule="auto"/>
              <w:jc w:val="both"/>
              <w:rPr>
                <w:rFonts w:ascii="Times New Roman" w:hAnsi="Times New Roman" w:cs="Times New Roman"/>
                <w:sz w:val="28"/>
                <w:szCs w:val="28"/>
              </w:rPr>
            </w:pPr>
          </w:p>
          <w:p w:rsidR="009933C0" w:rsidRDefault="009933C0" w:rsidP="004B17B5">
            <w:pPr>
              <w:spacing w:after="0" w:line="276" w:lineRule="auto"/>
              <w:jc w:val="both"/>
              <w:rPr>
                <w:rFonts w:ascii="Times New Roman" w:hAnsi="Times New Roman" w:cs="Times New Roman"/>
                <w:sz w:val="28"/>
                <w:szCs w:val="28"/>
              </w:rPr>
            </w:pPr>
          </w:p>
          <w:p w:rsidR="009933C0"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102</w:t>
            </w:r>
          </w:p>
        </w:tc>
      </w:tr>
      <w:tr w:rsidR="00EB5D87" w:rsidRPr="00AE2E41" w:rsidTr="00EB5D87">
        <w:tc>
          <w:tcPr>
            <w:tcW w:w="9072" w:type="dxa"/>
          </w:tcPr>
          <w:p w:rsidR="00EB5D87" w:rsidRPr="00623996"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Лебедева И.А.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 xml:space="preserve">Жесты в русской и японской </w:t>
            </w:r>
            <w:r>
              <w:rPr>
                <w:rStyle w:val="af6"/>
                <w:rFonts w:ascii="Times New Roman" w:hAnsi="Times New Roman" w:cs="Times New Roman"/>
                <w:b w:val="0"/>
                <w:sz w:val="28"/>
                <w:szCs w:val="28"/>
              </w:rPr>
              <w:lastRenderedPageBreak/>
              <w:t>культурах……………………………………………………………………….</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112</w:t>
            </w:r>
          </w:p>
        </w:tc>
      </w:tr>
      <w:tr w:rsidR="00EB5D87" w:rsidRPr="00AE2E41" w:rsidTr="00EB5D87">
        <w:tc>
          <w:tcPr>
            <w:tcW w:w="9072" w:type="dxa"/>
          </w:tcPr>
          <w:p w:rsidR="00EB5D87" w:rsidRPr="00241411"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lastRenderedPageBreak/>
              <w:t xml:space="preserve">Лебедева А.А. </w:t>
            </w:r>
            <w:r>
              <w:rPr>
                <w:rStyle w:val="af6"/>
                <w:rFonts w:ascii="Times New Roman" w:hAnsi="Times New Roman" w:cs="Times New Roman"/>
                <w:b w:val="0"/>
                <w:i/>
                <w:sz w:val="28"/>
                <w:szCs w:val="28"/>
              </w:rPr>
              <w:t xml:space="preserve">(Тверь). </w:t>
            </w:r>
            <w:r>
              <w:rPr>
                <w:rStyle w:val="af6"/>
                <w:rFonts w:ascii="Times New Roman" w:hAnsi="Times New Roman" w:cs="Times New Roman"/>
                <w:b w:val="0"/>
                <w:sz w:val="28"/>
                <w:szCs w:val="28"/>
              </w:rPr>
              <w:t>К вопросу о переводе единиц ЛСГ «Виды преступлений»…………………………………………………………………</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9933C0"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115</w:t>
            </w:r>
          </w:p>
        </w:tc>
      </w:tr>
      <w:tr w:rsidR="00EB5D87" w:rsidRPr="00AE2E41" w:rsidTr="00EB5D87">
        <w:tc>
          <w:tcPr>
            <w:tcW w:w="9072" w:type="dxa"/>
          </w:tcPr>
          <w:p w:rsidR="00EB5D87" w:rsidRDefault="00EB5D87" w:rsidP="004B17B5">
            <w:pPr>
              <w:spacing w:after="0" w:line="276" w:lineRule="auto"/>
              <w:rPr>
                <w:rStyle w:val="af6"/>
                <w:rFonts w:ascii="Times New Roman" w:hAnsi="Times New Roman" w:cs="Times New Roman"/>
                <w:i/>
                <w:sz w:val="28"/>
                <w:szCs w:val="28"/>
              </w:rPr>
            </w:pPr>
            <w:r>
              <w:rPr>
                <w:rStyle w:val="af6"/>
                <w:rFonts w:ascii="Times New Roman" w:hAnsi="Times New Roman" w:cs="Times New Roman"/>
                <w:i/>
                <w:sz w:val="28"/>
                <w:szCs w:val="28"/>
              </w:rPr>
              <w:t xml:space="preserve">Лопухова Е.Н.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Сопоставительное терминоведение в сфере горнолыжного туризма………………………………………………...</w:t>
            </w:r>
            <w:r>
              <w:rPr>
                <w:rStyle w:val="af6"/>
                <w:rFonts w:ascii="Times New Roman" w:hAnsi="Times New Roman" w:cs="Times New Roman"/>
                <w:i/>
                <w:sz w:val="28"/>
                <w:szCs w:val="28"/>
              </w:rPr>
              <w:t xml:space="preserve"> </w:t>
            </w:r>
          </w:p>
          <w:p w:rsidR="00EB5D87" w:rsidRDefault="00EB5D87" w:rsidP="004B17B5">
            <w:pPr>
              <w:spacing w:after="0" w:line="276" w:lineRule="auto"/>
              <w:rPr>
                <w:rStyle w:val="af6"/>
                <w:rFonts w:ascii="Times New Roman" w:hAnsi="Times New Roman" w:cs="Times New Roman"/>
                <w:i/>
                <w:sz w:val="28"/>
                <w:szCs w:val="28"/>
              </w:rPr>
            </w:pP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20</w:t>
            </w:r>
          </w:p>
        </w:tc>
      </w:tr>
      <w:tr w:rsidR="00EB5D87" w:rsidRPr="00AE2E41" w:rsidTr="00EB5D87">
        <w:tc>
          <w:tcPr>
            <w:tcW w:w="9072" w:type="dxa"/>
          </w:tcPr>
          <w:p w:rsidR="00EB5D87" w:rsidRPr="00241411"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Макотрина А.А. </w:t>
            </w:r>
            <w:r>
              <w:rPr>
                <w:rStyle w:val="af6"/>
                <w:rFonts w:ascii="Times New Roman" w:hAnsi="Times New Roman" w:cs="Times New Roman"/>
                <w:b w:val="0"/>
                <w:i/>
                <w:sz w:val="28"/>
                <w:szCs w:val="28"/>
              </w:rPr>
              <w:t xml:space="preserve">(Тольятти). </w:t>
            </w:r>
            <w:r>
              <w:rPr>
                <w:rStyle w:val="af6"/>
                <w:rFonts w:ascii="Times New Roman" w:hAnsi="Times New Roman" w:cs="Times New Roman"/>
                <w:b w:val="0"/>
                <w:sz w:val="28"/>
                <w:szCs w:val="28"/>
              </w:rPr>
              <w:t>Интерференция стилей в поэзии Г.М. Энценсбергера…………………………………………………………………</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25</w:t>
            </w:r>
          </w:p>
        </w:tc>
      </w:tr>
      <w:tr w:rsidR="00EB5D87" w:rsidRPr="00AE2E41" w:rsidTr="00EB5D87">
        <w:tc>
          <w:tcPr>
            <w:tcW w:w="9072" w:type="dxa"/>
          </w:tcPr>
          <w:p w:rsidR="00EB5D87" w:rsidRPr="00413412"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Мамаева М.В.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«Искусственный» естественный билингвизм как современный тренд………………………………………....</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33</w:t>
            </w:r>
          </w:p>
        </w:tc>
      </w:tr>
      <w:tr w:rsidR="00EB5D87" w:rsidRPr="00AE2E41" w:rsidTr="00EB5D87">
        <w:tc>
          <w:tcPr>
            <w:tcW w:w="9072" w:type="dxa"/>
          </w:tcPr>
          <w:p w:rsidR="00EB5D87" w:rsidRPr="00413412"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Марков И.В. </w:t>
            </w:r>
            <w:r>
              <w:rPr>
                <w:rStyle w:val="af6"/>
                <w:rFonts w:ascii="Times New Roman" w:hAnsi="Times New Roman" w:cs="Times New Roman"/>
                <w:b w:val="0"/>
                <w:i/>
                <w:sz w:val="28"/>
                <w:szCs w:val="28"/>
              </w:rPr>
              <w:t xml:space="preserve">(Челябинск). </w:t>
            </w:r>
            <w:r>
              <w:rPr>
                <w:rStyle w:val="af6"/>
                <w:rFonts w:ascii="Times New Roman" w:hAnsi="Times New Roman" w:cs="Times New Roman"/>
                <w:b w:val="0"/>
                <w:sz w:val="28"/>
                <w:szCs w:val="28"/>
              </w:rPr>
              <w:t>Подход Р. Дж. Уоттса к определению лингвистической вежливости…………………………………………………</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38</w:t>
            </w:r>
          </w:p>
        </w:tc>
      </w:tr>
      <w:tr w:rsidR="00EB5D87" w:rsidRPr="00AE2E41" w:rsidTr="00EB5D87">
        <w:tc>
          <w:tcPr>
            <w:tcW w:w="9072" w:type="dxa"/>
          </w:tcPr>
          <w:p w:rsidR="00EB5D87" w:rsidRPr="00413412"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Мещеряков А.А. </w:t>
            </w:r>
            <w:r>
              <w:rPr>
                <w:rStyle w:val="af6"/>
                <w:rFonts w:ascii="Times New Roman" w:hAnsi="Times New Roman" w:cs="Times New Roman"/>
                <w:b w:val="0"/>
                <w:i/>
                <w:sz w:val="28"/>
                <w:szCs w:val="28"/>
              </w:rPr>
              <w:t xml:space="preserve">(Челябинск). </w:t>
            </w:r>
            <w:r>
              <w:rPr>
                <w:rStyle w:val="af6"/>
                <w:rFonts w:ascii="Times New Roman" w:hAnsi="Times New Roman" w:cs="Times New Roman"/>
                <w:b w:val="0"/>
                <w:sz w:val="28"/>
                <w:szCs w:val="28"/>
              </w:rPr>
              <w:t>Особенности передачи экспрессии при переводе новостного текста с английского языка на русский……………...</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44</w:t>
            </w:r>
          </w:p>
        </w:tc>
      </w:tr>
      <w:tr w:rsidR="00EB5D87" w:rsidRPr="00AE2E41" w:rsidTr="00EB5D87">
        <w:tc>
          <w:tcPr>
            <w:tcW w:w="9072" w:type="dxa"/>
          </w:tcPr>
          <w:p w:rsidR="00EB5D87" w:rsidRPr="00413412"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Мириева М.Д. </w:t>
            </w:r>
            <w:r>
              <w:rPr>
                <w:rStyle w:val="af6"/>
                <w:rFonts w:ascii="Times New Roman" w:hAnsi="Times New Roman" w:cs="Times New Roman"/>
                <w:b w:val="0"/>
                <w:i/>
                <w:sz w:val="28"/>
                <w:szCs w:val="28"/>
              </w:rPr>
              <w:t xml:space="preserve">(Мурманск). </w:t>
            </w:r>
            <w:r>
              <w:rPr>
                <w:rStyle w:val="af6"/>
                <w:rFonts w:ascii="Times New Roman" w:hAnsi="Times New Roman" w:cs="Times New Roman"/>
                <w:b w:val="0"/>
                <w:sz w:val="28"/>
                <w:szCs w:val="28"/>
              </w:rPr>
              <w:t>Особенности перевода экскурсий…………….</w:t>
            </w:r>
          </w:p>
        </w:tc>
        <w:tc>
          <w:tcPr>
            <w:tcW w:w="675" w:type="dxa"/>
          </w:tcPr>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49</w:t>
            </w:r>
          </w:p>
        </w:tc>
      </w:tr>
      <w:tr w:rsidR="00EB5D87" w:rsidRPr="00AE2E41" w:rsidTr="00EB5D87">
        <w:tc>
          <w:tcPr>
            <w:tcW w:w="9072" w:type="dxa"/>
          </w:tcPr>
          <w:p w:rsidR="00EB5D87" w:rsidRPr="00413412"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Мозгачева Е.А. </w:t>
            </w:r>
            <w:r>
              <w:rPr>
                <w:rStyle w:val="af6"/>
                <w:rFonts w:ascii="Times New Roman" w:hAnsi="Times New Roman" w:cs="Times New Roman"/>
                <w:b w:val="0"/>
                <w:i/>
                <w:sz w:val="28"/>
                <w:szCs w:val="28"/>
              </w:rPr>
              <w:t xml:space="preserve">(Санкт-Петербург). </w:t>
            </w:r>
            <w:r>
              <w:rPr>
                <w:rStyle w:val="af6"/>
                <w:rFonts w:ascii="Times New Roman" w:hAnsi="Times New Roman" w:cs="Times New Roman"/>
                <w:b w:val="0"/>
                <w:sz w:val="28"/>
                <w:szCs w:val="28"/>
              </w:rPr>
              <w:t>Основные приемы воссоздания волшебной картины мира в переводе произведений жанра фэнтази………</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933C0">
              <w:rPr>
                <w:rFonts w:ascii="Times New Roman" w:hAnsi="Times New Roman" w:cs="Times New Roman"/>
                <w:sz w:val="28"/>
                <w:szCs w:val="28"/>
              </w:rPr>
              <w:t>54</w:t>
            </w:r>
          </w:p>
        </w:tc>
      </w:tr>
      <w:tr w:rsidR="00EB5D87" w:rsidRPr="00AE2E41" w:rsidTr="00EB5D87">
        <w:tc>
          <w:tcPr>
            <w:tcW w:w="9072" w:type="dxa"/>
          </w:tcPr>
          <w:p w:rsidR="00EB5D87" w:rsidRPr="00413412" w:rsidRDefault="00EB5D87" w:rsidP="004B17B5">
            <w:pPr>
              <w:spacing w:after="0" w:line="276" w:lineRule="auto"/>
              <w:rPr>
                <w:rStyle w:val="af6"/>
                <w:rFonts w:ascii="Times New Roman" w:hAnsi="Times New Roman" w:cs="Times New Roman"/>
                <w:b w:val="0"/>
                <w:i/>
                <w:sz w:val="28"/>
                <w:szCs w:val="28"/>
              </w:rPr>
            </w:pPr>
            <w:r>
              <w:rPr>
                <w:rStyle w:val="af6"/>
                <w:rFonts w:ascii="Times New Roman" w:hAnsi="Times New Roman" w:cs="Times New Roman"/>
                <w:i/>
                <w:sz w:val="28"/>
                <w:szCs w:val="28"/>
              </w:rPr>
              <w:t xml:space="preserve">Мягкова В.А. </w:t>
            </w:r>
            <w:r>
              <w:rPr>
                <w:rStyle w:val="af6"/>
                <w:rFonts w:ascii="Times New Roman" w:hAnsi="Times New Roman" w:cs="Times New Roman"/>
                <w:b w:val="0"/>
                <w:i/>
                <w:sz w:val="28"/>
                <w:szCs w:val="28"/>
              </w:rPr>
              <w:t xml:space="preserve">(Севастополь). </w:t>
            </w:r>
            <w:r>
              <w:rPr>
                <w:rFonts w:ascii="Times New Roman" w:eastAsia="Times New Roman" w:hAnsi="Times New Roman"/>
                <w:sz w:val="28"/>
                <w:szCs w:val="28"/>
                <w:lang w:eastAsia="ru-RU"/>
              </w:rPr>
              <w:t>В</w:t>
            </w:r>
            <w:r w:rsidRPr="00413412">
              <w:rPr>
                <w:rFonts w:ascii="Times New Roman" w:eastAsia="Times New Roman" w:hAnsi="Times New Roman"/>
                <w:sz w:val="28"/>
                <w:szCs w:val="28"/>
                <w:lang w:eastAsia="ru-RU"/>
              </w:rPr>
              <w:t>оссоздание</w:t>
            </w:r>
            <w:r>
              <w:rPr>
                <w:rFonts w:ascii="Times New Roman" w:eastAsia="Times New Roman" w:hAnsi="Times New Roman"/>
                <w:sz w:val="28"/>
                <w:szCs w:val="28"/>
                <w:lang w:eastAsia="ru-RU"/>
              </w:rPr>
              <w:t xml:space="preserve"> православной символики поэзии М</w:t>
            </w:r>
            <w:r w:rsidRPr="00413412">
              <w:rPr>
                <w:rFonts w:ascii="Times New Roman" w:eastAsia="Times New Roman" w:hAnsi="Times New Roman"/>
                <w:sz w:val="28"/>
                <w:szCs w:val="28"/>
                <w:lang w:eastAsia="ru-RU"/>
              </w:rPr>
              <w:t>.</w:t>
            </w:r>
            <w:r w:rsidRPr="00413412">
              <w:t> </w:t>
            </w:r>
            <w:r>
              <w:rPr>
                <w:rFonts w:ascii="Times New Roman" w:eastAsia="Times New Roman" w:hAnsi="Times New Roman"/>
                <w:sz w:val="28"/>
                <w:szCs w:val="28"/>
                <w:lang w:eastAsia="ru-RU"/>
              </w:rPr>
              <w:t>И. Ц</w:t>
            </w:r>
            <w:r w:rsidRPr="00413412">
              <w:rPr>
                <w:rFonts w:ascii="Times New Roman" w:eastAsia="Times New Roman" w:hAnsi="Times New Roman"/>
                <w:sz w:val="28"/>
                <w:szCs w:val="28"/>
                <w:lang w:eastAsia="ru-RU"/>
              </w:rPr>
              <w:t>ветаевой в переводах на английс</w:t>
            </w:r>
            <w:r>
              <w:rPr>
                <w:rFonts w:ascii="Times New Roman" w:eastAsia="Times New Roman" w:hAnsi="Times New Roman"/>
                <w:sz w:val="28"/>
                <w:szCs w:val="28"/>
                <w:lang w:eastAsia="ru-RU"/>
              </w:rPr>
              <w:t>кий язык (на материале циклов «Стихи к Б</w:t>
            </w:r>
            <w:r w:rsidRPr="00413412">
              <w:rPr>
                <w:rFonts w:ascii="Times New Roman" w:eastAsia="Times New Roman" w:hAnsi="Times New Roman"/>
                <w:sz w:val="28"/>
                <w:szCs w:val="28"/>
                <w:lang w:eastAsia="ru-RU"/>
              </w:rPr>
              <w:t>локу»</w:t>
            </w:r>
            <w:r>
              <w:rPr>
                <w:rFonts w:ascii="Times New Roman" w:eastAsia="Times New Roman" w:hAnsi="Times New Roman"/>
                <w:sz w:val="28"/>
                <w:szCs w:val="28"/>
                <w:lang w:eastAsia="ru-RU"/>
              </w:rPr>
              <w:t xml:space="preserve"> и «стихи к А</w:t>
            </w:r>
            <w:r w:rsidRPr="00413412">
              <w:rPr>
                <w:rFonts w:ascii="Times New Roman" w:eastAsia="Times New Roman" w:hAnsi="Times New Roman"/>
                <w:sz w:val="28"/>
                <w:szCs w:val="28"/>
                <w:lang w:eastAsia="ru-RU"/>
              </w:rPr>
              <w:t>хматовой»)</w:t>
            </w:r>
            <w:r>
              <w:rPr>
                <w:rFonts w:ascii="Times New Roman" w:eastAsia="Times New Roman" w:hAnsi="Times New Roman"/>
                <w:sz w:val="28"/>
                <w:szCs w:val="28"/>
                <w:lang w:eastAsia="ru-RU"/>
              </w:rPr>
              <w:t>…………………………..</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Pr="00826EC0" w:rsidRDefault="00EB5D87" w:rsidP="004B17B5">
            <w:pPr>
              <w:spacing w:after="0" w:line="276" w:lineRule="auto"/>
              <w:jc w:val="both"/>
              <w:rPr>
                <w:rFonts w:ascii="Times New Roman" w:hAnsi="Times New Roman" w:cs="Times New Roman"/>
                <w:sz w:val="24"/>
                <w:szCs w:val="24"/>
              </w:rPr>
            </w:pPr>
          </w:p>
          <w:p w:rsidR="00EB5D8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1064A">
              <w:rPr>
                <w:rFonts w:ascii="Times New Roman" w:hAnsi="Times New Roman" w:cs="Times New Roman"/>
                <w:sz w:val="28"/>
                <w:szCs w:val="28"/>
              </w:rPr>
              <w:t>61</w:t>
            </w:r>
          </w:p>
        </w:tc>
      </w:tr>
      <w:tr w:rsidR="00EB5D87" w:rsidRPr="00826EC0" w:rsidTr="00EB5D87">
        <w:tc>
          <w:tcPr>
            <w:tcW w:w="9072" w:type="dxa"/>
          </w:tcPr>
          <w:p w:rsidR="00EB5D87" w:rsidRPr="00826EC0" w:rsidRDefault="00EB5D87" w:rsidP="004B17B5">
            <w:pPr>
              <w:spacing w:after="0" w:line="276" w:lineRule="auto"/>
              <w:rPr>
                <w:rStyle w:val="af6"/>
                <w:rFonts w:ascii="Times New Roman" w:hAnsi="Times New Roman" w:cs="Times New Roman"/>
                <w:b w:val="0"/>
                <w:sz w:val="28"/>
                <w:szCs w:val="28"/>
              </w:rPr>
            </w:pPr>
            <w:r w:rsidRPr="00826EC0">
              <w:rPr>
                <w:rStyle w:val="af6"/>
                <w:rFonts w:ascii="Times New Roman" w:hAnsi="Times New Roman" w:cs="Times New Roman"/>
                <w:i/>
                <w:sz w:val="28"/>
                <w:szCs w:val="28"/>
              </w:rPr>
              <w:t>Писарева В.Ю.</w:t>
            </w:r>
            <w:r w:rsidRPr="00826EC0">
              <w:rPr>
                <w:rStyle w:val="af6"/>
                <w:rFonts w:ascii="Times New Roman" w:hAnsi="Times New Roman" w:cs="Times New Roman"/>
                <w:b w:val="0"/>
                <w:i/>
                <w:sz w:val="28"/>
                <w:szCs w:val="28"/>
              </w:rPr>
              <w:t xml:space="preserve"> (Нижний Новгород). </w:t>
            </w:r>
            <w:r w:rsidRPr="00826EC0">
              <w:rPr>
                <w:rStyle w:val="af6"/>
                <w:rFonts w:ascii="Times New Roman" w:hAnsi="Times New Roman" w:cs="Times New Roman"/>
                <w:b w:val="0"/>
                <w:sz w:val="28"/>
                <w:szCs w:val="28"/>
              </w:rPr>
              <w:t>Опыт перевода пресс-релиза в области информационных технологий……………………………………….</w:t>
            </w:r>
          </w:p>
        </w:tc>
        <w:tc>
          <w:tcPr>
            <w:tcW w:w="675" w:type="dxa"/>
          </w:tcPr>
          <w:p w:rsidR="00EB5D87" w:rsidRDefault="00EB5D87" w:rsidP="004B17B5">
            <w:pPr>
              <w:spacing w:after="0" w:line="276" w:lineRule="auto"/>
              <w:jc w:val="both"/>
              <w:rPr>
                <w:rFonts w:ascii="Times New Roman" w:hAnsi="Times New Roman" w:cs="Times New Roman"/>
                <w:sz w:val="28"/>
                <w:szCs w:val="28"/>
              </w:rPr>
            </w:pPr>
          </w:p>
          <w:p w:rsidR="00EB5D87" w:rsidRPr="00826EC0"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1064A">
              <w:rPr>
                <w:rFonts w:ascii="Times New Roman" w:hAnsi="Times New Roman" w:cs="Times New Roman"/>
                <w:sz w:val="28"/>
                <w:szCs w:val="28"/>
              </w:rPr>
              <w:t>72</w:t>
            </w:r>
          </w:p>
        </w:tc>
      </w:tr>
      <w:tr w:rsidR="004B17B5" w:rsidRPr="00826EC0" w:rsidTr="00EB5D87">
        <w:tc>
          <w:tcPr>
            <w:tcW w:w="9072" w:type="dxa"/>
          </w:tcPr>
          <w:p w:rsidR="004B17B5" w:rsidRPr="004B17B5" w:rsidRDefault="004B17B5" w:rsidP="004B17B5">
            <w:pPr>
              <w:spacing w:after="0" w:line="276" w:lineRule="auto"/>
              <w:rPr>
                <w:rStyle w:val="af6"/>
                <w:rFonts w:ascii="Times New Roman" w:hAnsi="Times New Roman" w:cs="Times New Roman"/>
                <w:b w:val="0"/>
                <w:i/>
                <w:sz w:val="28"/>
                <w:szCs w:val="28"/>
              </w:rPr>
            </w:pPr>
            <w:r>
              <w:rPr>
                <w:rStyle w:val="af6"/>
                <w:rFonts w:ascii="Times New Roman" w:hAnsi="Times New Roman" w:cs="Times New Roman"/>
                <w:i/>
                <w:sz w:val="28"/>
                <w:szCs w:val="28"/>
              </w:rPr>
              <w:t xml:space="preserve">Половинко К.Ю. </w:t>
            </w:r>
            <w:r>
              <w:rPr>
                <w:rStyle w:val="af6"/>
                <w:rFonts w:ascii="Times New Roman" w:hAnsi="Times New Roman" w:cs="Times New Roman"/>
                <w:b w:val="0"/>
                <w:i/>
                <w:sz w:val="28"/>
                <w:szCs w:val="28"/>
              </w:rPr>
              <w:t xml:space="preserve">(Санкт-Петербург). </w:t>
            </w:r>
            <w:r>
              <w:rPr>
                <w:rStyle w:val="af6"/>
                <w:rFonts w:ascii="Times New Roman" w:hAnsi="Times New Roman" w:cs="Times New Roman"/>
                <w:b w:val="0"/>
                <w:sz w:val="28"/>
                <w:szCs w:val="28"/>
              </w:rPr>
              <w:t>Х</w:t>
            </w:r>
            <w:r w:rsidRPr="004B17B5">
              <w:rPr>
                <w:rFonts w:ascii="Times New Roman" w:hAnsi="Times New Roman" w:cs="Times New Roman"/>
                <w:sz w:val="28"/>
                <w:szCs w:val="28"/>
                <w:shd w:val="clear" w:color="auto" w:fill="FFFFFF"/>
              </w:rPr>
              <w:t>арактерные черты рекламы испании как объекта перевода (на примере рекламы автомобилей)</w:t>
            </w:r>
            <w:r>
              <w:rPr>
                <w:rFonts w:ascii="Times New Roman" w:hAnsi="Times New Roman" w:cs="Times New Roman"/>
                <w:sz w:val="28"/>
                <w:szCs w:val="28"/>
                <w:shd w:val="clear" w:color="auto" w:fill="FFFFFF"/>
              </w:rPr>
              <w:t>……….</w:t>
            </w:r>
          </w:p>
        </w:tc>
        <w:tc>
          <w:tcPr>
            <w:tcW w:w="675" w:type="dxa"/>
          </w:tcPr>
          <w:p w:rsidR="004B17B5" w:rsidRDefault="004B17B5" w:rsidP="004B17B5">
            <w:pPr>
              <w:spacing w:after="0" w:line="276" w:lineRule="auto"/>
              <w:jc w:val="both"/>
              <w:rPr>
                <w:rFonts w:ascii="Times New Roman" w:hAnsi="Times New Roman" w:cs="Times New Roman"/>
                <w:sz w:val="28"/>
                <w:szCs w:val="28"/>
              </w:rPr>
            </w:pPr>
          </w:p>
          <w:p w:rsidR="004B17B5" w:rsidRDefault="004B17B5"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176</w:t>
            </w:r>
          </w:p>
        </w:tc>
      </w:tr>
      <w:tr w:rsidR="00EB5D87" w:rsidRPr="00826EC0" w:rsidTr="00EB5D87">
        <w:tc>
          <w:tcPr>
            <w:tcW w:w="9072" w:type="dxa"/>
          </w:tcPr>
          <w:p w:rsidR="00EB5D87" w:rsidRPr="00826EC0"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Приженцова М.В.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 xml:space="preserve">Сравнительный анализ переводов афоризмов Ф. Ницше, выполненных в XIX и XXI веке……… </w:t>
            </w:r>
          </w:p>
        </w:tc>
        <w:tc>
          <w:tcPr>
            <w:tcW w:w="675" w:type="dxa"/>
          </w:tcPr>
          <w:p w:rsidR="00EB5D87" w:rsidRPr="00826EC0" w:rsidRDefault="00EB5D87" w:rsidP="004B17B5">
            <w:pPr>
              <w:spacing w:after="0" w:line="276" w:lineRule="auto"/>
              <w:jc w:val="both"/>
              <w:rPr>
                <w:rFonts w:ascii="Times New Roman" w:hAnsi="Times New Roman" w:cs="Times New Roman"/>
              </w:rPr>
            </w:pPr>
          </w:p>
          <w:p w:rsidR="00EB5D87" w:rsidRDefault="004B17B5"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181</w:t>
            </w:r>
          </w:p>
        </w:tc>
      </w:tr>
      <w:tr w:rsidR="00EB5D87" w:rsidRPr="00826EC0" w:rsidTr="00EB5D87">
        <w:tc>
          <w:tcPr>
            <w:tcW w:w="9072" w:type="dxa"/>
          </w:tcPr>
          <w:p w:rsidR="00EB5D87" w:rsidRPr="00826EC0" w:rsidRDefault="00EB5D87" w:rsidP="004B17B5">
            <w:pPr>
              <w:spacing w:after="0" w:line="276" w:lineRule="auto"/>
              <w:rPr>
                <w:rStyle w:val="af6"/>
                <w:rFonts w:ascii="Times New Roman" w:hAnsi="Times New Roman" w:cs="Times New Roman"/>
                <w:b w:val="0"/>
                <w:bCs w:val="0"/>
                <w:color w:val="FF0000"/>
                <w:sz w:val="28"/>
                <w:szCs w:val="28"/>
              </w:rPr>
            </w:pPr>
            <w:r>
              <w:rPr>
                <w:rStyle w:val="af6"/>
                <w:rFonts w:ascii="Times New Roman" w:hAnsi="Times New Roman" w:cs="Times New Roman"/>
                <w:i/>
                <w:sz w:val="28"/>
                <w:szCs w:val="28"/>
              </w:rPr>
              <w:t xml:space="preserve">Рехачева Т.В. </w:t>
            </w:r>
            <w:r>
              <w:rPr>
                <w:rStyle w:val="af6"/>
                <w:rFonts w:ascii="Times New Roman" w:hAnsi="Times New Roman" w:cs="Times New Roman"/>
                <w:b w:val="0"/>
                <w:i/>
                <w:sz w:val="28"/>
                <w:szCs w:val="28"/>
              </w:rPr>
              <w:t xml:space="preserve">(Омск). </w:t>
            </w:r>
            <w:r>
              <w:rPr>
                <w:rFonts w:ascii="Times New Roman" w:hAnsi="Times New Roman" w:cs="Times New Roman"/>
                <w:sz w:val="28"/>
                <w:szCs w:val="28"/>
              </w:rPr>
              <w:t>О</w:t>
            </w:r>
            <w:r w:rsidRPr="00826EC0">
              <w:rPr>
                <w:rFonts w:ascii="Times New Roman" w:hAnsi="Times New Roman" w:cs="Times New Roman"/>
                <w:sz w:val="28"/>
                <w:szCs w:val="28"/>
              </w:rPr>
              <w:t>ткрытый онлайн-курс как одна из возможностей изучения узкоспециализированной лексики английского и немец</w:t>
            </w:r>
            <w:r>
              <w:rPr>
                <w:rFonts w:ascii="Times New Roman" w:hAnsi="Times New Roman" w:cs="Times New Roman"/>
                <w:sz w:val="28"/>
                <w:szCs w:val="28"/>
              </w:rPr>
              <w:t>кого языков (на примере сферы «Б</w:t>
            </w:r>
            <w:r w:rsidRPr="00826EC0">
              <w:rPr>
                <w:rFonts w:ascii="Times New Roman" w:hAnsi="Times New Roman" w:cs="Times New Roman"/>
                <w:sz w:val="28"/>
                <w:szCs w:val="28"/>
              </w:rPr>
              <w:t>иатлон»)</w:t>
            </w:r>
            <w:r>
              <w:rPr>
                <w:rFonts w:ascii="Times New Roman" w:hAnsi="Times New Roman" w:cs="Times New Roman"/>
                <w:sz w:val="28"/>
                <w:szCs w:val="28"/>
              </w:rPr>
              <w:t>………………………………………</w:t>
            </w:r>
          </w:p>
        </w:tc>
        <w:tc>
          <w:tcPr>
            <w:tcW w:w="675" w:type="dxa"/>
          </w:tcPr>
          <w:p w:rsidR="00EB5D87" w:rsidRDefault="00EB5D87" w:rsidP="004B17B5">
            <w:pPr>
              <w:spacing w:after="0" w:line="276" w:lineRule="auto"/>
              <w:jc w:val="both"/>
              <w:rPr>
                <w:rFonts w:ascii="Times New Roman" w:hAnsi="Times New Roman" w:cs="Times New Roman"/>
              </w:rPr>
            </w:pPr>
          </w:p>
          <w:p w:rsidR="00EB5D87" w:rsidRDefault="00EB5D87" w:rsidP="004B17B5">
            <w:pPr>
              <w:spacing w:after="0" w:line="276" w:lineRule="auto"/>
              <w:jc w:val="both"/>
              <w:rPr>
                <w:rFonts w:ascii="Times New Roman" w:hAnsi="Times New Roman" w:cs="Times New Roman"/>
              </w:rPr>
            </w:pPr>
          </w:p>
          <w:p w:rsidR="00EB5D87" w:rsidRPr="00826EC0"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91064A">
              <w:rPr>
                <w:rFonts w:ascii="Times New Roman" w:hAnsi="Times New Roman" w:cs="Times New Roman"/>
                <w:sz w:val="28"/>
                <w:szCs w:val="28"/>
              </w:rPr>
              <w:t>8</w:t>
            </w:r>
            <w:r w:rsidR="004B17B5">
              <w:rPr>
                <w:rFonts w:ascii="Times New Roman" w:hAnsi="Times New Roman" w:cs="Times New Roman"/>
                <w:sz w:val="28"/>
                <w:szCs w:val="28"/>
              </w:rPr>
              <w:t>6</w:t>
            </w:r>
          </w:p>
        </w:tc>
      </w:tr>
      <w:tr w:rsidR="00EB5D87" w:rsidRPr="00826EC0" w:rsidTr="00EB5D87">
        <w:tc>
          <w:tcPr>
            <w:tcW w:w="9072" w:type="dxa"/>
          </w:tcPr>
          <w:p w:rsidR="00EB5D87" w:rsidRPr="00826EC0"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Рысева И.Е.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Профессиональная компетентность преподавателя письменного перевода: требования и реальность………….</w:t>
            </w:r>
          </w:p>
        </w:tc>
        <w:tc>
          <w:tcPr>
            <w:tcW w:w="675" w:type="dxa"/>
          </w:tcPr>
          <w:p w:rsidR="00EB5D87" w:rsidRDefault="00EB5D87" w:rsidP="004B17B5">
            <w:pPr>
              <w:spacing w:after="0" w:line="276" w:lineRule="auto"/>
              <w:jc w:val="both"/>
              <w:rPr>
                <w:rFonts w:ascii="Times New Roman" w:hAnsi="Times New Roman" w:cs="Times New Roman"/>
              </w:rPr>
            </w:pPr>
          </w:p>
          <w:p w:rsidR="00EB5D87" w:rsidRPr="00826EC0"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4B17B5">
              <w:rPr>
                <w:rFonts w:ascii="Times New Roman" w:hAnsi="Times New Roman" w:cs="Times New Roman"/>
                <w:sz w:val="28"/>
                <w:szCs w:val="28"/>
              </w:rPr>
              <w:t>90</w:t>
            </w:r>
          </w:p>
        </w:tc>
      </w:tr>
      <w:tr w:rsidR="00EB5D87" w:rsidRPr="00826EC0" w:rsidTr="00EB5D87">
        <w:tc>
          <w:tcPr>
            <w:tcW w:w="9072" w:type="dxa"/>
          </w:tcPr>
          <w:p w:rsidR="00EB5D87" w:rsidRPr="00826EC0"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Самборская Н.В. </w:t>
            </w:r>
            <w:r>
              <w:rPr>
                <w:rStyle w:val="af6"/>
                <w:rFonts w:ascii="Times New Roman" w:hAnsi="Times New Roman" w:cs="Times New Roman"/>
                <w:b w:val="0"/>
                <w:i/>
                <w:sz w:val="28"/>
                <w:szCs w:val="28"/>
              </w:rPr>
              <w:t xml:space="preserve">(Тольятти). </w:t>
            </w:r>
            <w:r>
              <w:rPr>
                <w:rStyle w:val="af6"/>
                <w:rFonts w:ascii="Times New Roman" w:hAnsi="Times New Roman" w:cs="Times New Roman"/>
                <w:b w:val="0"/>
                <w:sz w:val="28"/>
                <w:szCs w:val="28"/>
              </w:rPr>
              <w:t>Особенности редактирования в рамках собственного переводческого проекта………………………………………</w:t>
            </w:r>
          </w:p>
        </w:tc>
        <w:tc>
          <w:tcPr>
            <w:tcW w:w="675" w:type="dxa"/>
          </w:tcPr>
          <w:p w:rsidR="00EB5D87" w:rsidRDefault="00EB5D87" w:rsidP="004B17B5">
            <w:pPr>
              <w:spacing w:after="0" w:line="276" w:lineRule="auto"/>
              <w:jc w:val="both"/>
              <w:rPr>
                <w:rFonts w:ascii="Times New Roman" w:hAnsi="Times New Roman" w:cs="Times New Roman"/>
              </w:rPr>
            </w:pPr>
          </w:p>
          <w:p w:rsidR="00EB5D87" w:rsidRPr="00826EC0"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4B17B5">
              <w:rPr>
                <w:rFonts w:ascii="Times New Roman" w:hAnsi="Times New Roman" w:cs="Times New Roman"/>
                <w:sz w:val="28"/>
                <w:szCs w:val="28"/>
              </w:rPr>
              <w:t>95</w:t>
            </w:r>
          </w:p>
        </w:tc>
      </w:tr>
      <w:tr w:rsidR="00EB5D87" w:rsidRPr="00826EC0" w:rsidTr="00EB5D87">
        <w:tc>
          <w:tcPr>
            <w:tcW w:w="9072" w:type="dxa"/>
          </w:tcPr>
          <w:p w:rsidR="00EB5D87" w:rsidRPr="00EA4AFF" w:rsidRDefault="00EB5D87" w:rsidP="004B17B5">
            <w:pPr>
              <w:spacing w:after="0" w:line="276" w:lineRule="auto"/>
              <w:rPr>
                <w:rStyle w:val="af6"/>
                <w:rFonts w:ascii="Times New Roman" w:hAnsi="Times New Roman" w:cs="Times New Roman"/>
                <w:b w:val="0"/>
                <w:i/>
                <w:sz w:val="28"/>
                <w:szCs w:val="28"/>
              </w:rPr>
            </w:pPr>
            <w:r>
              <w:rPr>
                <w:rStyle w:val="af6"/>
                <w:rFonts w:ascii="Times New Roman" w:hAnsi="Times New Roman" w:cs="Times New Roman"/>
                <w:i/>
                <w:sz w:val="28"/>
                <w:szCs w:val="28"/>
              </w:rPr>
              <w:t xml:space="preserve">Сметана Н.А. </w:t>
            </w:r>
            <w:r>
              <w:rPr>
                <w:rStyle w:val="af6"/>
                <w:rFonts w:ascii="Times New Roman" w:hAnsi="Times New Roman" w:cs="Times New Roman"/>
                <w:b w:val="0"/>
                <w:i/>
                <w:sz w:val="28"/>
                <w:szCs w:val="28"/>
              </w:rPr>
              <w:t xml:space="preserve">(Нижний Новгород). </w:t>
            </w:r>
            <w:r>
              <w:rPr>
                <w:rFonts w:ascii="Times New Roman" w:hAnsi="Times New Roman" w:cs="Times New Roman"/>
                <w:bCs/>
                <w:iCs/>
                <w:sz w:val="28"/>
                <w:szCs w:val="28"/>
                <w:lang w:eastAsia="ru-RU"/>
              </w:rPr>
              <w:t>Л</w:t>
            </w:r>
            <w:r w:rsidRPr="00EA4AFF">
              <w:rPr>
                <w:rFonts w:ascii="Times New Roman" w:hAnsi="Times New Roman" w:cs="Times New Roman"/>
                <w:bCs/>
                <w:iCs/>
                <w:sz w:val="28"/>
                <w:szCs w:val="28"/>
                <w:lang w:eastAsia="ru-RU"/>
              </w:rPr>
              <w:t>ингвистические особенности научно-публицистических текстов медицинско</w:t>
            </w:r>
            <w:r>
              <w:rPr>
                <w:rFonts w:ascii="Times New Roman" w:hAnsi="Times New Roman" w:cs="Times New Roman"/>
                <w:bCs/>
                <w:iCs/>
                <w:sz w:val="28"/>
                <w:szCs w:val="28"/>
                <w:lang w:eastAsia="ru-RU"/>
              </w:rPr>
              <w:t>го дискурса на примере статьи «</w:t>
            </w:r>
            <w:r>
              <w:rPr>
                <w:rFonts w:ascii="Times New Roman" w:hAnsi="Times New Roman" w:cs="Times New Roman"/>
                <w:bCs/>
                <w:iCs/>
                <w:sz w:val="28"/>
                <w:szCs w:val="28"/>
                <w:lang w:val="en-US" w:eastAsia="ru-RU"/>
              </w:rPr>
              <w:t>L</w:t>
            </w:r>
            <w:r w:rsidRPr="00EA4AFF">
              <w:rPr>
                <w:rFonts w:ascii="Times New Roman" w:hAnsi="Times New Roman" w:cs="Times New Roman"/>
                <w:bCs/>
                <w:iCs/>
                <w:sz w:val="28"/>
                <w:szCs w:val="28"/>
                <w:lang w:eastAsia="ru-RU"/>
              </w:rPr>
              <w:t>ire l'a</w:t>
            </w:r>
            <w:r>
              <w:rPr>
                <w:rFonts w:ascii="Times New Roman" w:hAnsi="Times New Roman" w:cs="Times New Roman"/>
                <w:bCs/>
                <w:iCs/>
                <w:sz w:val="28"/>
                <w:szCs w:val="28"/>
                <w:lang w:eastAsia="ru-RU"/>
              </w:rPr>
              <w:t>venir de bébé dans ses gènes» (</w:t>
            </w:r>
            <w:r>
              <w:rPr>
                <w:rFonts w:ascii="Times New Roman" w:hAnsi="Times New Roman" w:cs="Times New Roman"/>
                <w:bCs/>
                <w:iCs/>
                <w:sz w:val="28"/>
                <w:szCs w:val="28"/>
                <w:lang w:val="en-US" w:eastAsia="ru-RU"/>
              </w:rPr>
              <w:t>Q</w:t>
            </w:r>
            <w:r>
              <w:rPr>
                <w:rFonts w:ascii="Times New Roman" w:hAnsi="Times New Roman" w:cs="Times New Roman"/>
                <w:bCs/>
                <w:iCs/>
                <w:sz w:val="28"/>
                <w:szCs w:val="28"/>
                <w:lang w:eastAsia="ru-RU"/>
              </w:rPr>
              <w:t xml:space="preserve">uébec </w:t>
            </w:r>
            <w:r>
              <w:rPr>
                <w:rFonts w:ascii="Times New Roman" w:hAnsi="Times New Roman" w:cs="Times New Roman"/>
                <w:bCs/>
                <w:iCs/>
                <w:sz w:val="28"/>
                <w:szCs w:val="28"/>
                <w:lang w:val="en-US" w:eastAsia="ru-RU"/>
              </w:rPr>
              <w:t>S</w:t>
            </w:r>
            <w:r w:rsidRPr="00EA4AFF">
              <w:rPr>
                <w:rFonts w:ascii="Times New Roman" w:hAnsi="Times New Roman" w:cs="Times New Roman"/>
                <w:bCs/>
                <w:iCs/>
                <w:sz w:val="28"/>
                <w:szCs w:val="28"/>
                <w:lang w:eastAsia="ru-RU"/>
              </w:rPr>
              <w:t>cience)</w:t>
            </w:r>
            <w:r>
              <w:rPr>
                <w:rFonts w:ascii="Times New Roman" w:hAnsi="Times New Roman" w:cs="Times New Roman"/>
                <w:bCs/>
                <w:iCs/>
                <w:sz w:val="28"/>
                <w:szCs w:val="28"/>
                <w:lang w:eastAsia="ru-RU"/>
              </w:rPr>
              <w:t>»…………….</w:t>
            </w:r>
          </w:p>
        </w:tc>
        <w:tc>
          <w:tcPr>
            <w:tcW w:w="675" w:type="dxa"/>
          </w:tcPr>
          <w:p w:rsidR="00EB5D87" w:rsidRDefault="00EB5D87" w:rsidP="004B17B5">
            <w:pPr>
              <w:spacing w:after="0" w:line="276" w:lineRule="auto"/>
              <w:jc w:val="both"/>
              <w:rPr>
                <w:rFonts w:ascii="Times New Roman" w:hAnsi="Times New Roman" w:cs="Times New Roman"/>
              </w:rPr>
            </w:pPr>
          </w:p>
          <w:p w:rsidR="00EB5D87" w:rsidRDefault="00EB5D87" w:rsidP="004B17B5">
            <w:pPr>
              <w:spacing w:after="0" w:line="276" w:lineRule="auto"/>
              <w:jc w:val="both"/>
              <w:rPr>
                <w:rFonts w:ascii="Times New Roman" w:hAnsi="Times New Roman" w:cs="Times New Roman"/>
              </w:rPr>
            </w:pPr>
          </w:p>
          <w:p w:rsidR="00EB5D87" w:rsidRPr="00EA4AFF" w:rsidRDefault="004B17B5"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204</w:t>
            </w:r>
          </w:p>
        </w:tc>
      </w:tr>
      <w:tr w:rsidR="00EB5D87" w:rsidRPr="00826EC0" w:rsidTr="00EB5D87">
        <w:tc>
          <w:tcPr>
            <w:tcW w:w="9072" w:type="dxa"/>
          </w:tcPr>
          <w:p w:rsidR="00EB5D87" w:rsidRPr="00EA4AFF"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Соловьёва К.Е. </w:t>
            </w:r>
            <w:r>
              <w:rPr>
                <w:rStyle w:val="af6"/>
                <w:rFonts w:ascii="Times New Roman" w:hAnsi="Times New Roman" w:cs="Times New Roman"/>
                <w:b w:val="0"/>
                <w:i/>
                <w:sz w:val="28"/>
                <w:szCs w:val="28"/>
              </w:rPr>
              <w:t xml:space="preserve">(Тольятти). </w:t>
            </w:r>
            <w:r>
              <w:rPr>
                <w:rStyle w:val="af6"/>
                <w:rFonts w:ascii="Times New Roman" w:hAnsi="Times New Roman" w:cs="Times New Roman"/>
                <w:b w:val="0"/>
                <w:sz w:val="28"/>
                <w:szCs w:val="28"/>
              </w:rPr>
              <w:t>Столкновение культут на примере кинорецензий………………………………………………………………….</w:t>
            </w:r>
          </w:p>
        </w:tc>
        <w:tc>
          <w:tcPr>
            <w:tcW w:w="675" w:type="dxa"/>
          </w:tcPr>
          <w:p w:rsidR="00EB5D87" w:rsidRDefault="00EB5D87" w:rsidP="004B17B5">
            <w:pPr>
              <w:spacing w:after="0" w:line="276" w:lineRule="auto"/>
              <w:jc w:val="both"/>
              <w:rPr>
                <w:rFonts w:ascii="Times New Roman" w:hAnsi="Times New Roman" w:cs="Times New Roman"/>
              </w:rPr>
            </w:pPr>
          </w:p>
          <w:p w:rsidR="00EB5D87" w:rsidRPr="00EA4AFF" w:rsidRDefault="0091064A"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20</w:t>
            </w:r>
            <w:r w:rsidR="004B17B5">
              <w:rPr>
                <w:rFonts w:ascii="Times New Roman" w:hAnsi="Times New Roman" w:cs="Times New Roman"/>
                <w:sz w:val="28"/>
                <w:szCs w:val="28"/>
              </w:rPr>
              <w:t>8</w:t>
            </w:r>
          </w:p>
        </w:tc>
      </w:tr>
      <w:tr w:rsidR="00EB5D87" w:rsidRPr="00826EC0" w:rsidTr="00EB5D87">
        <w:tc>
          <w:tcPr>
            <w:tcW w:w="9072" w:type="dxa"/>
          </w:tcPr>
          <w:p w:rsidR="00EB5D87" w:rsidRPr="00EA4AFF" w:rsidRDefault="00EB5D87" w:rsidP="004B17B5">
            <w:pPr>
              <w:spacing w:after="0" w:line="276" w:lineRule="auto"/>
              <w:rPr>
                <w:rStyle w:val="af6"/>
                <w:rFonts w:ascii="Times New Roman" w:hAnsi="Times New Roman" w:cs="Times New Roman"/>
                <w:b w:val="0"/>
                <w:i/>
                <w:sz w:val="28"/>
                <w:szCs w:val="28"/>
              </w:rPr>
            </w:pPr>
            <w:r>
              <w:rPr>
                <w:rStyle w:val="af6"/>
                <w:rFonts w:ascii="Times New Roman" w:hAnsi="Times New Roman" w:cs="Times New Roman"/>
                <w:i/>
                <w:sz w:val="28"/>
                <w:szCs w:val="28"/>
              </w:rPr>
              <w:lastRenderedPageBreak/>
              <w:t xml:space="preserve">Степанов Д.И. </w:t>
            </w:r>
            <w:r>
              <w:rPr>
                <w:rStyle w:val="af6"/>
                <w:rFonts w:ascii="Times New Roman" w:hAnsi="Times New Roman" w:cs="Times New Roman"/>
                <w:b w:val="0"/>
                <w:i/>
                <w:sz w:val="28"/>
                <w:szCs w:val="28"/>
              </w:rPr>
              <w:t xml:space="preserve">(Вологда). </w:t>
            </w:r>
            <w:r>
              <w:rPr>
                <w:rFonts w:ascii="Times New Roman" w:hAnsi="Times New Roman" w:cs="Times New Roman"/>
                <w:bCs/>
                <w:color w:val="222222"/>
                <w:sz w:val="28"/>
                <w:szCs w:val="28"/>
                <w:lang w:val="en-US"/>
              </w:rPr>
              <w:t>K</w:t>
            </w:r>
            <w:r w:rsidRPr="00EA4AFF">
              <w:rPr>
                <w:rFonts w:ascii="Times New Roman" w:hAnsi="Times New Roman" w:cs="Times New Roman"/>
                <w:bCs/>
                <w:color w:val="222222"/>
                <w:sz w:val="28"/>
                <w:szCs w:val="28"/>
                <w:lang w:val="en-US"/>
              </w:rPr>
              <w:t>iezdeutsch</w:t>
            </w:r>
            <w:r w:rsidRPr="00EA4AFF">
              <w:rPr>
                <w:rFonts w:ascii="Times New Roman" w:hAnsi="Times New Roman" w:cs="Times New Roman"/>
                <w:bCs/>
                <w:color w:val="222222"/>
                <w:sz w:val="28"/>
                <w:szCs w:val="28"/>
              </w:rPr>
              <w:t xml:space="preserve"> – язык мигрантов или новый мультиэтнолект немецкого языка?</w:t>
            </w:r>
            <w:r>
              <w:rPr>
                <w:rFonts w:ascii="Times New Roman" w:hAnsi="Times New Roman" w:cs="Times New Roman"/>
                <w:bCs/>
                <w:color w:val="222222"/>
                <w:sz w:val="28"/>
                <w:szCs w:val="28"/>
              </w:rPr>
              <w:t>...................................................................</w:t>
            </w:r>
          </w:p>
        </w:tc>
        <w:tc>
          <w:tcPr>
            <w:tcW w:w="675" w:type="dxa"/>
          </w:tcPr>
          <w:p w:rsidR="00EB5D87" w:rsidRPr="00EA4AFF" w:rsidRDefault="00EB5D87" w:rsidP="004B17B5">
            <w:pPr>
              <w:spacing w:after="0" w:line="276" w:lineRule="auto"/>
              <w:jc w:val="both"/>
              <w:rPr>
                <w:rFonts w:ascii="Times New Roman" w:hAnsi="Times New Roman" w:cs="Times New Roman"/>
              </w:rPr>
            </w:pPr>
          </w:p>
          <w:p w:rsidR="00EB5D87" w:rsidRPr="00EA4AFF" w:rsidRDefault="0091064A"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21</w:t>
            </w:r>
            <w:r w:rsidR="004B17B5">
              <w:rPr>
                <w:rFonts w:ascii="Times New Roman" w:hAnsi="Times New Roman" w:cs="Times New Roman"/>
                <w:sz w:val="28"/>
                <w:szCs w:val="28"/>
              </w:rPr>
              <w:t>5</w:t>
            </w:r>
          </w:p>
        </w:tc>
      </w:tr>
      <w:tr w:rsidR="00EB5D87" w:rsidRPr="00826EC0" w:rsidTr="00EB5D87">
        <w:tc>
          <w:tcPr>
            <w:tcW w:w="9072" w:type="dxa"/>
          </w:tcPr>
          <w:p w:rsidR="00EB5D87" w:rsidRPr="00EA4AFF"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Ульянова Е.А.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Трудности перевода текста психолого-педагогической направленности…………………………………</w:t>
            </w:r>
          </w:p>
        </w:tc>
        <w:tc>
          <w:tcPr>
            <w:tcW w:w="675" w:type="dxa"/>
          </w:tcPr>
          <w:p w:rsidR="00EB5D87" w:rsidRDefault="00EB5D87" w:rsidP="004B17B5">
            <w:pPr>
              <w:spacing w:after="0" w:line="276" w:lineRule="auto"/>
              <w:jc w:val="both"/>
              <w:rPr>
                <w:rFonts w:ascii="Times New Roman" w:hAnsi="Times New Roman" w:cs="Times New Roman"/>
              </w:rPr>
            </w:pPr>
          </w:p>
          <w:p w:rsidR="00EB5D87" w:rsidRPr="00EA4AFF" w:rsidRDefault="0091064A"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4B17B5">
              <w:rPr>
                <w:rFonts w:ascii="Times New Roman" w:hAnsi="Times New Roman" w:cs="Times New Roman"/>
                <w:sz w:val="28"/>
                <w:szCs w:val="28"/>
              </w:rPr>
              <w:t>23</w:t>
            </w:r>
          </w:p>
        </w:tc>
      </w:tr>
      <w:tr w:rsidR="00EB5D87" w:rsidRPr="00826EC0" w:rsidTr="00EB5D87">
        <w:tc>
          <w:tcPr>
            <w:tcW w:w="9072" w:type="dxa"/>
          </w:tcPr>
          <w:p w:rsidR="00EB5D87" w:rsidRPr="00EA4AFF"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Цируль В.Г. </w:t>
            </w:r>
            <w:r>
              <w:rPr>
                <w:rStyle w:val="af6"/>
                <w:rFonts w:ascii="Times New Roman" w:hAnsi="Times New Roman" w:cs="Times New Roman"/>
                <w:b w:val="0"/>
                <w:i/>
                <w:sz w:val="28"/>
                <w:szCs w:val="28"/>
              </w:rPr>
              <w:t xml:space="preserve">(Мурманск). </w:t>
            </w:r>
            <w:r>
              <w:rPr>
                <w:rStyle w:val="af6"/>
                <w:rFonts w:ascii="Times New Roman" w:hAnsi="Times New Roman" w:cs="Times New Roman"/>
                <w:b w:val="0"/>
                <w:sz w:val="28"/>
                <w:szCs w:val="28"/>
              </w:rPr>
              <w:t>Особенности перевода эвфемистических выражений в сфере языкового отражения политических событий………..</w:t>
            </w:r>
          </w:p>
        </w:tc>
        <w:tc>
          <w:tcPr>
            <w:tcW w:w="675" w:type="dxa"/>
          </w:tcPr>
          <w:p w:rsidR="00EB5D87" w:rsidRDefault="00EB5D87" w:rsidP="004B17B5">
            <w:pPr>
              <w:spacing w:after="0" w:line="276" w:lineRule="auto"/>
              <w:jc w:val="both"/>
              <w:rPr>
                <w:rFonts w:ascii="Times New Roman" w:hAnsi="Times New Roman" w:cs="Times New Roman"/>
              </w:rPr>
            </w:pPr>
          </w:p>
          <w:p w:rsidR="00EB5D87" w:rsidRPr="00EA4AFF"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91064A">
              <w:rPr>
                <w:rFonts w:ascii="Times New Roman" w:hAnsi="Times New Roman" w:cs="Times New Roman"/>
                <w:sz w:val="28"/>
                <w:szCs w:val="28"/>
              </w:rPr>
              <w:t>2</w:t>
            </w:r>
            <w:r w:rsidR="004B17B5">
              <w:rPr>
                <w:rFonts w:ascii="Times New Roman" w:hAnsi="Times New Roman" w:cs="Times New Roman"/>
                <w:sz w:val="28"/>
                <w:szCs w:val="28"/>
              </w:rPr>
              <w:t>7</w:t>
            </w:r>
          </w:p>
        </w:tc>
      </w:tr>
      <w:tr w:rsidR="00EB5D87" w:rsidRPr="00826EC0" w:rsidTr="00EB5D87">
        <w:tc>
          <w:tcPr>
            <w:tcW w:w="9072" w:type="dxa"/>
          </w:tcPr>
          <w:p w:rsidR="00EB5D87" w:rsidRPr="00577857"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Чачина М.В. </w:t>
            </w:r>
            <w:r>
              <w:rPr>
                <w:rStyle w:val="af6"/>
                <w:rFonts w:ascii="Times New Roman" w:hAnsi="Times New Roman" w:cs="Times New Roman"/>
                <w:b w:val="0"/>
                <w:i/>
                <w:sz w:val="28"/>
                <w:szCs w:val="28"/>
              </w:rPr>
              <w:t xml:space="preserve">(Москва). </w:t>
            </w:r>
            <w:r>
              <w:rPr>
                <w:rStyle w:val="af6"/>
                <w:rFonts w:ascii="Times New Roman" w:hAnsi="Times New Roman" w:cs="Times New Roman"/>
                <w:b w:val="0"/>
                <w:sz w:val="28"/>
                <w:szCs w:val="28"/>
              </w:rPr>
              <w:t>Идиостиль с точки зрения лингвистического переводоведения. Постановка проблемы……………………………………</w:t>
            </w:r>
          </w:p>
        </w:tc>
        <w:tc>
          <w:tcPr>
            <w:tcW w:w="675" w:type="dxa"/>
          </w:tcPr>
          <w:p w:rsidR="00EB5D87" w:rsidRDefault="00EB5D87" w:rsidP="004B17B5">
            <w:pPr>
              <w:spacing w:after="0" w:line="276" w:lineRule="auto"/>
              <w:jc w:val="both"/>
              <w:rPr>
                <w:rFonts w:ascii="Times New Roman" w:hAnsi="Times New Roman" w:cs="Times New Roman"/>
              </w:rPr>
            </w:pPr>
          </w:p>
          <w:p w:rsidR="00EB5D87" w:rsidRPr="0057785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4B17B5">
              <w:rPr>
                <w:rFonts w:ascii="Times New Roman" w:hAnsi="Times New Roman" w:cs="Times New Roman"/>
                <w:sz w:val="28"/>
                <w:szCs w:val="28"/>
              </w:rPr>
              <w:t>32</w:t>
            </w:r>
          </w:p>
        </w:tc>
      </w:tr>
      <w:tr w:rsidR="00EB5D87" w:rsidRPr="00826EC0" w:rsidTr="00EB5D87">
        <w:tc>
          <w:tcPr>
            <w:tcW w:w="9072" w:type="dxa"/>
          </w:tcPr>
          <w:p w:rsidR="00EB5D87" w:rsidRPr="00577857"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Шевчук Д.Р. </w:t>
            </w:r>
            <w:r>
              <w:rPr>
                <w:rStyle w:val="af6"/>
                <w:rFonts w:ascii="Times New Roman" w:hAnsi="Times New Roman" w:cs="Times New Roman"/>
                <w:b w:val="0"/>
                <w:i/>
                <w:sz w:val="28"/>
                <w:szCs w:val="28"/>
              </w:rPr>
              <w:t xml:space="preserve">(Тольятти). </w:t>
            </w:r>
            <w:r>
              <w:rPr>
                <w:rStyle w:val="af6"/>
                <w:rFonts w:ascii="Times New Roman" w:hAnsi="Times New Roman" w:cs="Times New Roman"/>
                <w:b w:val="0"/>
                <w:sz w:val="28"/>
                <w:szCs w:val="28"/>
              </w:rPr>
              <w:t>Коммуникативно-функциональный подход к переводу в рамках политического дискурса…………………………………</w:t>
            </w:r>
          </w:p>
        </w:tc>
        <w:tc>
          <w:tcPr>
            <w:tcW w:w="675" w:type="dxa"/>
          </w:tcPr>
          <w:p w:rsidR="00EB5D87" w:rsidRDefault="00EB5D87" w:rsidP="004B17B5">
            <w:pPr>
              <w:spacing w:after="0" w:line="276" w:lineRule="auto"/>
              <w:jc w:val="both"/>
              <w:rPr>
                <w:rFonts w:ascii="Times New Roman" w:hAnsi="Times New Roman" w:cs="Times New Roman"/>
              </w:rPr>
            </w:pPr>
          </w:p>
          <w:p w:rsidR="00EB5D87" w:rsidRPr="0057785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91064A">
              <w:rPr>
                <w:rFonts w:ascii="Times New Roman" w:hAnsi="Times New Roman" w:cs="Times New Roman"/>
                <w:sz w:val="28"/>
                <w:szCs w:val="28"/>
              </w:rPr>
              <w:t>3</w:t>
            </w:r>
            <w:r w:rsidR="004B17B5">
              <w:rPr>
                <w:rFonts w:ascii="Times New Roman" w:hAnsi="Times New Roman" w:cs="Times New Roman"/>
                <w:sz w:val="28"/>
                <w:szCs w:val="28"/>
              </w:rPr>
              <w:t>7</w:t>
            </w:r>
          </w:p>
        </w:tc>
      </w:tr>
      <w:tr w:rsidR="00EB5D87" w:rsidRPr="00826EC0" w:rsidTr="00EB5D87">
        <w:tc>
          <w:tcPr>
            <w:tcW w:w="9072" w:type="dxa"/>
          </w:tcPr>
          <w:p w:rsidR="00EB5D87" w:rsidRPr="00577857" w:rsidRDefault="00EB5D87" w:rsidP="004B17B5">
            <w:pPr>
              <w:spacing w:after="0" w:line="276" w:lineRule="auto"/>
              <w:rPr>
                <w:rStyle w:val="af6"/>
                <w:rFonts w:ascii="Times New Roman" w:hAnsi="Times New Roman" w:cs="Times New Roman"/>
                <w:bCs w:val="0"/>
                <w:i/>
                <w:sz w:val="28"/>
                <w:szCs w:val="28"/>
              </w:rPr>
            </w:pPr>
            <w:r>
              <w:rPr>
                <w:rStyle w:val="af6"/>
                <w:rFonts w:ascii="Times New Roman" w:hAnsi="Times New Roman" w:cs="Times New Roman"/>
                <w:i/>
                <w:sz w:val="28"/>
                <w:szCs w:val="28"/>
              </w:rPr>
              <w:t xml:space="preserve">Шейко Е.Н. </w:t>
            </w:r>
            <w:r>
              <w:rPr>
                <w:rStyle w:val="af6"/>
                <w:rFonts w:ascii="Times New Roman" w:hAnsi="Times New Roman" w:cs="Times New Roman"/>
                <w:b w:val="0"/>
                <w:i/>
                <w:sz w:val="28"/>
                <w:szCs w:val="28"/>
              </w:rPr>
              <w:t xml:space="preserve">(Мурманск). </w:t>
            </w:r>
            <w:r>
              <w:rPr>
                <w:rFonts w:ascii="Times New Roman" w:hAnsi="Times New Roman" w:cs="Times New Roman"/>
                <w:sz w:val="28"/>
                <w:szCs w:val="28"/>
              </w:rPr>
              <w:t>С</w:t>
            </w:r>
            <w:r w:rsidRPr="00577857">
              <w:rPr>
                <w:rFonts w:ascii="Times New Roman" w:hAnsi="Times New Roman" w:cs="Times New Roman"/>
                <w:sz w:val="28"/>
                <w:szCs w:val="28"/>
              </w:rPr>
              <w:t>охранение аллитерации при переводе английских финансово-юридических терминов на русский язык</w:t>
            </w:r>
            <w:r>
              <w:rPr>
                <w:rFonts w:ascii="Times New Roman" w:hAnsi="Times New Roman" w:cs="Times New Roman"/>
                <w:sz w:val="28"/>
                <w:szCs w:val="28"/>
              </w:rPr>
              <w:t>………….</w:t>
            </w:r>
          </w:p>
        </w:tc>
        <w:tc>
          <w:tcPr>
            <w:tcW w:w="675" w:type="dxa"/>
          </w:tcPr>
          <w:p w:rsidR="00EB5D87" w:rsidRDefault="00EB5D87" w:rsidP="004B17B5">
            <w:pPr>
              <w:spacing w:after="0" w:line="276" w:lineRule="auto"/>
              <w:jc w:val="both"/>
              <w:rPr>
                <w:rFonts w:ascii="Times New Roman" w:hAnsi="Times New Roman" w:cs="Times New Roman"/>
              </w:rPr>
            </w:pPr>
          </w:p>
          <w:p w:rsidR="00EB5D87" w:rsidRPr="0057785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4B17B5">
              <w:rPr>
                <w:rFonts w:ascii="Times New Roman" w:hAnsi="Times New Roman" w:cs="Times New Roman"/>
                <w:sz w:val="28"/>
                <w:szCs w:val="28"/>
              </w:rPr>
              <w:t>44</w:t>
            </w:r>
          </w:p>
        </w:tc>
      </w:tr>
      <w:tr w:rsidR="00EB5D87" w:rsidRPr="00826EC0" w:rsidTr="00EB5D87">
        <w:tc>
          <w:tcPr>
            <w:tcW w:w="9072" w:type="dxa"/>
          </w:tcPr>
          <w:p w:rsidR="00EB5D87" w:rsidRPr="00577857" w:rsidRDefault="00EB5D87" w:rsidP="004B17B5">
            <w:pPr>
              <w:spacing w:after="0" w:line="276" w:lineRule="auto"/>
              <w:rPr>
                <w:rStyle w:val="af6"/>
                <w:rFonts w:ascii="Times New Roman" w:hAnsi="Times New Roman" w:cs="Times New Roman"/>
                <w:b w:val="0"/>
                <w:sz w:val="28"/>
                <w:szCs w:val="28"/>
              </w:rPr>
            </w:pPr>
            <w:r>
              <w:rPr>
                <w:rStyle w:val="af6"/>
                <w:rFonts w:ascii="Times New Roman" w:hAnsi="Times New Roman" w:cs="Times New Roman"/>
                <w:i/>
                <w:sz w:val="28"/>
                <w:szCs w:val="28"/>
              </w:rPr>
              <w:t xml:space="preserve">Шиленкова Е.Д. </w:t>
            </w:r>
            <w:r>
              <w:rPr>
                <w:rStyle w:val="af6"/>
                <w:rFonts w:ascii="Times New Roman" w:hAnsi="Times New Roman" w:cs="Times New Roman"/>
                <w:b w:val="0"/>
                <w:i/>
                <w:sz w:val="28"/>
                <w:szCs w:val="28"/>
              </w:rPr>
              <w:t xml:space="preserve">(Нижний Новгород). </w:t>
            </w:r>
            <w:r>
              <w:rPr>
                <w:rStyle w:val="af6"/>
                <w:rFonts w:ascii="Times New Roman" w:hAnsi="Times New Roman" w:cs="Times New Roman"/>
                <w:b w:val="0"/>
                <w:sz w:val="28"/>
                <w:szCs w:val="28"/>
              </w:rPr>
              <w:t>Лингвистические и дускурсивные характеристики многоязычной рекламной продукции……………………..</w:t>
            </w:r>
          </w:p>
        </w:tc>
        <w:tc>
          <w:tcPr>
            <w:tcW w:w="675" w:type="dxa"/>
          </w:tcPr>
          <w:p w:rsidR="00EB5D87" w:rsidRDefault="00EB5D87" w:rsidP="004B17B5">
            <w:pPr>
              <w:spacing w:after="0" w:line="276" w:lineRule="auto"/>
              <w:jc w:val="both"/>
              <w:rPr>
                <w:rFonts w:ascii="Times New Roman" w:hAnsi="Times New Roman" w:cs="Times New Roman"/>
              </w:rPr>
            </w:pPr>
          </w:p>
          <w:p w:rsidR="00EB5D87" w:rsidRPr="00577857" w:rsidRDefault="00EB5D87" w:rsidP="004B17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4B17B5">
              <w:rPr>
                <w:rFonts w:ascii="Times New Roman" w:hAnsi="Times New Roman" w:cs="Times New Roman"/>
                <w:sz w:val="28"/>
                <w:szCs w:val="28"/>
              </w:rPr>
              <w:t>51</w:t>
            </w:r>
          </w:p>
        </w:tc>
      </w:tr>
      <w:tr w:rsidR="00EB5D87" w:rsidRPr="00826EC0" w:rsidTr="00EB5D87">
        <w:tc>
          <w:tcPr>
            <w:tcW w:w="9072" w:type="dxa"/>
          </w:tcPr>
          <w:p w:rsidR="00EB5D87" w:rsidRDefault="00EB5D87" w:rsidP="0091064A">
            <w:pPr>
              <w:spacing w:after="0" w:line="240" w:lineRule="auto"/>
              <w:rPr>
                <w:rStyle w:val="af6"/>
                <w:rFonts w:ascii="Times New Roman" w:hAnsi="Times New Roman" w:cs="Times New Roman"/>
                <w:i/>
                <w:sz w:val="28"/>
                <w:szCs w:val="28"/>
              </w:rPr>
            </w:pPr>
          </w:p>
        </w:tc>
        <w:tc>
          <w:tcPr>
            <w:tcW w:w="675" w:type="dxa"/>
          </w:tcPr>
          <w:p w:rsidR="00EB5D87" w:rsidRDefault="00EB5D87" w:rsidP="0091064A">
            <w:pPr>
              <w:spacing w:after="0" w:line="240" w:lineRule="auto"/>
              <w:jc w:val="both"/>
              <w:rPr>
                <w:rFonts w:ascii="Times New Roman" w:hAnsi="Times New Roman" w:cs="Times New Roman"/>
              </w:rPr>
            </w:pPr>
          </w:p>
        </w:tc>
      </w:tr>
      <w:tr w:rsidR="00EB5D87" w:rsidRPr="00826EC0" w:rsidTr="00EB5D87">
        <w:tc>
          <w:tcPr>
            <w:tcW w:w="9072" w:type="dxa"/>
          </w:tcPr>
          <w:p w:rsidR="00EB5D87" w:rsidRDefault="00EB5D87" w:rsidP="00EB5D87">
            <w:pPr>
              <w:spacing w:after="0" w:line="240" w:lineRule="auto"/>
              <w:rPr>
                <w:rStyle w:val="af6"/>
                <w:rFonts w:ascii="Times New Roman" w:hAnsi="Times New Roman" w:cs="Times New Roman"/>
                <w:i/>
                <w:sz w:val="28"/>
                <w:szCs w:val="28"/>
              </w:rPr>
            </w:pPr>
          </w:p>
        </w:tc>
        <w:tc>
          <w:tcPr>
            <w:tcW w:w="675" w:type="dxa"/>
          </w:tcPr>
          <w:p w:rsidR="00EB5D87" w:rsidRDefault="00EB5D87" w:rsidP="00EB5D87">
            <w:pPr>
              <w:spacing w:after="0" w:line="240" w:lineRule="auto"/>
              <w:jc w:val="both"/>
              <w:rPr>
                <w:rFonts w:ascii="Times New Roman" w:hAnsi="Times New Roman" w:cs="Times New Roman"/>
              </w:rPr>
            </w:pPr>
          </w:p>
        </w:tc>
      </w:tr>
      <w:tr w:rsidR="00EB5D87" w:rsidRPr="00826EC0" w:rsidTr="00EB5D87">
        <w:tc>
          <w:tcPr>
            <w:tcW w:w="9072" w:type="dxa"/>
          </w:tcPr>
          <w:p w:rsidR="00EB5D87" w:rsidRDefault="00EB5D87" w:rsidP="00EB5D87">
            <w:pPr>
              <w:spacing w:after="0" w:line="240" w:lineRule="auto"/>
              <w:rPr>
                <w:rStyle w:val="af6"/>
                <w:rFonts w:ascii="Times New Roman" w:hAnsi="Times New Roman" w:cs="Times New Roman"/>
                <w:i/>
                <w:sz w:val="28"/>
                <w:szCs w:val="28"/>
              </w:rPr>
            </w:pPr>
          </w:p>
        </w:tc>
        <w:tc>
          <w:tcPr>
            <w:tcW w:w="675" w:type="dxa"/>
          </w:tcPr>
          <w:p w:rsidR="00EB5D87" w:rsidRDefault="00EB5D87" w:rsidP="00EB5D87">
            <w:pPr>
              <w:spacing w:after="0" w:line="240" w:lineRule="auto"/>
              <w:jc w:val="both"/>
              <w:rPr>
                <w:rFonts w:ascii="Times New Roman" w:hAnsi="Times New Roman" w:cs="Times New Roman"/>
              </w:rPr>
            </w:pPr>
          </w:p>
        </w:tc>
      </w:tr>
    </w:tbl>
    <w:p w:rsidR="00EB5D87" w:rsidRDefault="00EB5D87" w:rsidP="00EB5D87">
      <w:pPr>
        <w:spacing w:after="0"/>
        <w:rPr>
          <w:rFonts w:ascii="Times New Roman" w:hAnsi="Times New Roman"/>
        </w:rPr>
      </w:pPr>
    </w:p>
    <w:p w:rsidR="00EB5D87" w:rsidRDefault="00EB5D87" w:rsidP="00EB5D87">
      <w:pPr>
        <w:spacing w:after="0"/>
        <w:rPr>
          <w:rFonts w:ascii="Times New Roman" w:hAnsi="Times New Roman"/>
        </w:rPr>
      </w:pPr>
    </w:p>
    <w:p w:rsidR="00EB5D87" w:rsidRDefault="00EB5D87" w:rsidP="00EB5D87">
      <w:pPr>
        <w:spacing w:after="0"/>
        <w:rPr>
          <w:rFonts w:ascii="Times New Roman" w:hAnsi="Times New Roman"/>
        </w:rPr>
      </w:pPr>
    </w:p>
    <w:p w:rsidR="00EB5D87" w:rsidRDefault="00EB5D87"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Default="004B17B5" w:rsidP="00EB5D87">
      <w:pPr>
        <w:spacing w:after="0"/>
        <w:rPr>
          <w:rFonts w:ascii="Times New Roman" w:hAnsi="Times New Roman"/>
        </w:rPr>
      </w:pPr>
    </w:p>
    <w:p w:rsidR="004B17B5" w:rsidRPr="00CB5D4A" w:rsidRDefault="004B17B5" w:rsidP="00EB5D87">
      <w:pPr>
        <w:spacing w:after="0"/>
        <w:rPr>
          <w:rFonts w:ascii="Times New Roman" w:hAnsi="Times New Roman"/>
        </w:rPr>
      </w:pPr>
    </w:p>
    <w:p w:rsidR="00EB5D87" w:rsidRPr="00CB5D4A" w:rsidRDefault="00EB5D87" w:rsidP="00EB5D87">
      <w:pPr>
        <w:spacing w:after="0"/>
        <w:rPr>
          <w:rFonts w:ascii="Times New Roman" w:hAnsi="Times New Roman"/>
        </w:rPr>
      </w:pPr>
    </w:p>
    <w:p w:rsidR="00EB5D87" w:rsidRPr="00CB5D4A" w:rsidRDefault="00EB5D87" w:rsidP="00EB5D87">
      <w:pPr>
        <w:spacing w:after="0"/>
        <w:rPr>
          <w:rFonts w:ascii="Times New Roman" w:hAnsi="Times New Roman"/>
        </w:rPr>
      </w:pPr>
    </w:p>
    <w:p w:rsidR="00EB5D87" w:rsidRPr="00CB5D4A" w:rsidRDefault="00EB5D87" w:rsidP="00EB5D87">
      <w:pPr>
        <w:spacing w:after="0"/>
        <w:jc w:val="center"/>
        <w:rPr>
          <w:rFonts w:ascii="Times New Roman" w:hAnsi="Times New Roman"/>
          <w:b/>
          <w:sz w:val="36"/>
          <w:szCs w:val="36"/>
        </w:rPr>
      </w:pPr>
      <w:r w:rsidRPr="00CB5D4A">
        <w:rPr>
          <w:rFonts w:ascii="Times New Roman" w:hAnsi="Times New Roman"/>
          <w:b/>
          <w:sz w:val="36"/>
          <w:szCs w:val="36"/>
        </w:rPr>
        <w:t>ПРОБЛЕМЫ ЯЗЫКА И ПЕРЕВОДА</w:t>
      </w:r>
    </w:p>
    <w:p w:rsidR="00EB5D87" w:rsidRPr="00CB5D4A" w:rsidRDefault="00EB5D87" w:rsidP="00EB5D87">
      <w:pPr>
        <w:spacing w:after="0"/>
        <w:jc w:val="center"/>
        <w:rPr>
          <w:rFonts w:ascii="Times New Roman" w:hAnsi="Times New Roman"/>
          <w:b/>
          <w:sz w:val="36"/>
          <w:szCs w:val="36"/>
        </w:rPr>
      </w:pPr>
      <w:r w:rsidRPr="00CB5D4A">
        <w:rPr>
          <w:rFonts w:ascii="Times New Roman" w:hAnsi="Times New Roman"/>
          <w:b/>
          <w:sz w:val="36"/>
          <w:szCs w:val="36"/>
        </w:rPr>
        <w:t>В ТРУДАХ МОЛОДЫХ УЧЕНЫХ</w:t>
      </w:r>
    </w:p>
    <w:p w:rsidR="00EB5D87" w:rsidRPr="00CB5D4A" w:rsidRDefault="00EB5D87" w:rsidP="00EB5D87">
      <w:pPr>
        <w:spacing w:after="0"/>
        <w:jc w:val="center"/>
        <w:rPr>
          <w:rFonts w:ascii="Times New Roman" w:hAnsi="Times New Roman"/>
          <w:b/>
          <w:sz w:val="36"/>
          <w:szCs w:val="36"/>
        </w:rPr>
      </w:pPr>
    </w:p>
    <w:p w:rsidR="00EB5D87" w:rsidRPr="00CB5D4A" w:rsidRDefault="00EB5D87" w:rsidP="00EB5D87">
      <w:pPr>
        <w:spacing w:after="0"/>
        <w:jc w:val="center"/>
        <w:rPr>
          <w:rFonts w:ascii="Times New Roman" w:hAnsi="Times New Roman"/>
          <w:b/>
          <w:sz w:val="36"/>
          <w:szCs w:val="36"/>
        </w:rPr>
      </w:pPr>
    </w:p>
    <w:p w:rsidR="00EB5D87" w:rsidRPr="00CB5D4A" w:rsidRDefault="00EB5D87" w:rsidP="00EB5D87">
      <w:pPr>
        <w:spacing w:after="0"/>
        <w:jc w:val="center"/>
        <w:rPr>
          <w:rFonts w:ascii="Times New Roman" w:hAnsi="Times New Roman"/>
          <w:b/>
          <w:i/>
          <w:sz w:val="28"/>
          <w:szCs w:val="28"/>
        </w:rPr>
      </w:pPr>
      <w:r w:rsidRPr="00CB5D4A">
        <w:rPr>
          <w:rFonts w:ascii="Times New Roman" w:hAnsi="Times New Roman"/>
          <w:b/>
          <w:i/>
          <w:sz w:val="28"/>
          <w:szCs w:val="28"/>
        </w:rPr>
        <w:t>Сборник научных трудов</w:t>
      </w:r>
    </w:p>
    <w:p w:rsidR="00EB5D87" w:rsidRPr="00CB5D4A" w:rsidRDefault="00EB5D87" w:rsidP="00EB5D87">
      <w:pPr>
        <w:spacing w:after="0"/>
        <w:jc w:val="center"/>
        <w:rPr>
          <w:rFonts w:ascii="Times New Roman" w:hAnsi="Times New Roman"/>
          <w:b/>
          <w:i/>
          <w:sz w:val="28"/>
          <w:szCs w:val="28"/>
        </w:rPr>
      </w:pPr>
    </w:p>
    <w:p w:rsidR="00EB5D87" w:rsidRDefault="00EB5D87" w:rsidP="00EB5D87">
      <w:pPr>
        <w:spacing w:after="0"/>
        <w:jc w:val="center"/>
        <w:rPr>
          <w:rFonts w:ascii="Times New Roman" w:hAnsi="Times New Roman"/>
          <w:b/>
          <w:i/>
          <w:sz w:val="28"/>
          <w:szCs w:val="28"/>
        </w:rPr>
      </w:pPr>
      <w:r>
        <w:rPr>
          <w:rFonts w:ascii="Times New Roman" w:hAnsi="Times New Roman"/>
          <w:b/>
          <w:i/>
          <w:sz w:val="28"/>
          <w:szCs w:val="28"/>
        </w:rPr>
        <w:t>Выпуск 17</w:t>
      </w:r>
    </w:p>
    <w:p w:rsidR="00EB5D87" w:rsidRDefault="00EB5D87" w:rsidP="00EB5D87">
      <w:pPr>
        <w:spacing w:after="0"/>
        <w:jc w:val="center"/>
        <w:rPr>
          <w:rFonts w:ascii="Times New Roman" w:hAnsi="Times New Roman"/>
          <w:b/>
          <w:i/>
          <w:sz w:val="28"/>
          <w:szCs w:val="28"/>
        </w:rPr>
      </w:pPr>
    </w:p>
    <w:p w:rsidR="00EB5D87" w:rsidRPr="00CB5D4A" w:rsidRDefault="00EB5D87" w:rsidP="00EB5D87">
      <w:pPr>
        <w:spacing w:after="0"/>
        <w:jc w:val="center"/>
        <w:rPr>
          <w:rFonts w:ascii="Times New Roman" w:hAnsi="Times New Roman"/>
          <w:b/>
          <w:i/>
          <w:sz w:val="28"/>
          <w:szCs w:val="28"/>
        </w:rPr>
      </w:pPr>
    </w:p>
    <w:p w:rsidR="00EB5D87" w:rsidRPr="00CB5D4A" w:rsidRDefault="00EB5D87" w:rsidP="00EB5D87">
      <w:pPr>
        <w:spacing w:after="0"/>
        <w:jc w:val="center"/>
        <w:rPr>
          <w:rFonts w:ascii="Times New Roman" w:hAnsi="Times New Roman"/>
          <w:b/>
          <w:i/>
          <w:sz w:val="28"/>
          <w:szCs w:val="28"/>
        </w:rPr>
      </w:pPr>
    </w:p>
    <w:p w:rsidR="00EB5D87" w:rsidRPr="00CB5D4A" w:rsidRDefault="00EB5D87" w:rsidP="00EB5D87">
      <w:pPr>
        <w:spacing w:after="0"/>
        <w:jc w:val="center"/>
        <w:rPr>
          <w:rFonts w:ascii="Times New Roman" w:hAnsi="Times New Roman"/>
          <w:b/>
          <w:i/>
          <w:sz w:val="28"/>
          <w:szCs w:val="28"/>
        </w:rPr>
      </w:pPr>
    </w:p>
    <w:p w:rsidR="00EB5D87" w:rsidRPr="00CB5D4A" w:rsidRDefault="00EB5D87" w:rsidP="00EB5D87">
      <w:pPr>
        <w:spacing w:after="0"/>
        <w:jc w:val="center"/>
        <w:rPr>
          <w:rFonts w:ascii="Times New Roman" w:hAnsi="Times New Roman"/>
          <w:b/>
          <w:i/>
          <w:sz w:val="28"/>
          <w:szCs w:val="28"/>
        </w:rPr>
      </w:pPr>
    </w:p>
    <w:p w:rsidR="00EB5D87" w:rsidRPr="00CB5D4A" w:rsidRDefault="00EB5D87" w:rsidP="00EB5D87">
      <w:pPr>
        <w:spacing w:after="0"/>
        <w:jc w:val="center"/>
        <w:rPr>
          <w:rFonts w:ascii="Times New Roman" w:hAnsi="Times New Roman"/>
          <w:b/>
          <w:i/>
          <w:sz w:val="28"/>
          <w:szCs w:val="28"/>
        </w:rPr>
      </w:pPr>
    </w:p>
    <w:p w:rsidR="00EB5D87" w:rsidRPr="00CB5D4A" w:rsidRDefault="00EB5D87" w:rsidP="00EB5D87">
      <w:pPr>
        <w:spacing w:after="0"/>
        <w:jc w:val="center"/>
        <w:rPr>
          <w:rFonts w:ascii="Times New Roman" w:hAnsi="Times New Roman"/>
          <w:b/>
          <w:i/>
          <w:sz w:val="28"/>
          <w:szCs w:val="28"/>
        </w:rPr>
      </w:pPr>
    </w:p>
    <w:p w:rsidR="00EB5D87" w:rsidRPr="00CB5D4A" w:rsidRDefault="00AE370B" w:rsidP="00EB5D87">
      <w:pPr>
        <w:spacing w:after="0"/>
        <w:jc w:val="center"/>
        <w:rPr>
          <w:rFonts w:ascii="Times New Roman" w:hAnsi="Times New Roman"/>
          <w:sz w:val="28"/>
          <w:szCs w:val="28"/>
        </w:rPr>
      </w:pPr>
      <w:r>
        <w:rPr>
          <w:rFonts w:ascii="Times New Roman" w:hAnsi="Times New Roman"/>
          <w:sz w:val="28"/>
          <w:szCs w:val="28"/>
        </w:rPr>
        <w:t>Отв. редактор: д-р филол. наук</w:t>
      </w:r>
      <w:r w:rsidR="00EB5D87" w:rsidRPr="00CB5D4A">
        <w:rPr>
          <w:rFonts w:ascii="Times New Roman" w:hAnsi="Times New Roman"/>
          <w:sz w:val="28"/>
          <w:szCs w:val="28"/>
        </w:rPr>
        <w:t xml:space="preserve"> Вадим Витальевич Сдобников</w:t>
      </w:r>
    </w:p>
    <w:p w:rsidR="00EB5D87" w:rsidRPr="00CB5D4A" w:rsidRDefault="00EB5D87" w:rsidP="00EB5D87">
      <w:pPr>
        <w:spacing w:after="0"/>
        <w:jc w:val="center"/>
        <w:rPr>
          <w:rFonts w:ascii="Times New Roman" w:hAnsi="Times New Roman"/>
          <w:sz w:val="28"/>
          <w:szCs w:val="28"/>
        </w:rPr>
      </w:pPr>
    </w:p>
    <w:p w:rsidR="00EB5D87" w:rsidRPr="00CB5D4A" w:rsidRDefault="00EB5D87" w:rsidP="00EB5D87">
      <w:pPr>
        <w:spacing w:after="0"/>
        <w:jc w:val="center"/>
        <w:rPr>
          <w:rFonts w:ascii="Times New Roman" w:hAnsi="Times New Roman"/>
          <w:sz w:val="28"/>
          <w:szCs w:val="28"/>
        </w:rPr>
      </w:pPr>
      <w:r w:rsidRPr="00CB5D4A">
        <w:rPr>
          <w:rFonts w:ascii="Times New Roman" w:hAnsi="Times New Roman"/>
          <w:sz w:val="28"/>
          <w:szCs w:val="28"/>
        </w:rPr>
        <w:t>Печатается в авторской редакции</w:t>
      </w:r>
    </w:p>
    <w:p w:rsidR="00EB5D87" w:rsidRPr="00CB5D4A" w:rsidRDefault="00EB5D87" w:rsidP="00EB5D87">
      <w:pPr>
        <w:spacing w:after="0"/>
        <w:jc w:val="center"/>
        <w:rPr>
          <w:rFonts w:ascii="Times New Roman" w:hAnsi="Times New Roman"/>
          <w:sz w:val="28"/>
          <w:szCs w:val="28"/>
        </w:rPr>
      </w:pPr>
    </w:p>
    <w:p w:rsidR="00EB5D87" w:rsidRPr="00CB5D4A" w:rsidRDefault="00EB5D87" w:rsidP="00EB5D87">
      <w:pPr>
        <w:spacing w:after="0"/>
        <w:jc w:val="center"/>
        <w:rPr>
          <w:rFonts w:ascii="Times New Roman" w:hAnsi="Times New Roman"/>
          <w:sz w:val="28"/>
          <w:szCs w:val="28"/>
        </w:rPr>
      </w:pPr>
    </w:p>
    <w:p w:rsidR="00EB5D87" w:rsidRPr="00CB5D4A" w:rsidRDefault="00EB5D87" w:rsidP="00EB5D87">
      <w:pPr>
        <w:spacing w:after="0"/>
        <w:jc w:val="center"/>
        <w:rPr>
          <w:rFonts w:ascii="Times New Roman" w:hAnsi="Times New Roman"/>
          <w:sz w:val="28"/>
          <w:szCs w:val="28"/>
        </w:rPr>
      </w:pPr>
    </w:p>
    <w:p w:rsidR="00EB5D87" w:rsidRPr="00CB5D4A" w:rsidRDefault="00EB5D87" w:rsidP="00EB5D87">
      <w:pPr>
        <w:spacing w:after="0"/>
        <w:rPr>
          <w:rFonts w:ascii="Times New Roman" w:hAnsi="Times New Roman"/>
          <w:sz w:val="28"/>
          <w:szCs w:val="28"/>
        </w:rPr>
      </w:pPr>
    </w:p>
    <w:p w:rsidR="00EB5D87" w:rsidRPr="00CB5D4A" w:rsidRDefault="00EB5D87" w:rsidP="00EB5D87">
      <w:pPr>
        <w:spacing w:after="0"/>
        <w:rPr>
          <w:rFonts w:ascii="Times New Roman" w:hAnsi="Times New Roman"/>
          <w:sz w:val="28"/>
          <w:szCs w:val="28"/>
        </w:rPr>
      </w:pPr>
    </w:p>
    <w:p w:rsidR="00EB5D87" w:rsidRPr="00CB5D4A" w:rsidRDefault="00EB5D87" w:rsidP="00EB5D87">
      <w:pPr>
        <w:pBdr>
          <w:bottom w:val="single" w:sz="12" w:space="1" w:color="auto"/>
        </w:pBdr>
        <w:spacing w:after="0"/>
        <w:jc w:val="center"/>
        <w:rPr>
          <w:rFonts w:ascii="Times New Roman" w:hAnsi="Times New Roman"/>
          <w:sz w:val="28"/>
          <w:szCs w:val="28"/>
        </w:rPr>
      </w:pPr>
      <w:r w:rsidRPr="00CB5D4A">
        <w:rPr>
          <w:rFonts w:ascii="Times New Roman" w:hAnsi="Times New Roman"/>
          <w:sz w:val="28"/>
          <w:szCs w:val="28"/>
        </w:rPr>
        <w:t>Лицензия ПД № 18-0062 от 20.12.2000</w:t>
      </w:r>
    </w:p>
    <w:p w:rsidR="00EB5D87" w:rsidRPr="00CB5D4A" w:rsidRDefault="00EB5D87" w:rsidP="00EB5D87">
      <w:pPr>
        <w:spacing w:after="0"/>
        <w:jc w:val="center"/>
        <w:rPr>
          <w:rFonts w:ascii="Times New Roman" w:hAnsi="Times New Roman"/>
          <w:sz w:val="28"/>
          <w:szCs w:val="28"/>
        </w:rPr>
      </w:pPr>
      <w:r>
        <w:rPr>
          <w:rFonts w:ascii="Times New Roman" w:hAnsi="Times New Roman"/>
          <w:sz w:val="28"/>
          <w:szCs w:val="28"/>
        </w:rPr>
        <w:t>Подпис</w:t>
      </w:r>
      <w:r w:rsidR="00AE370B">
        <w:rPr>
          <w:rFonts w:ascii="Times New Roman" w:hAnsi="Times New Roman"/>
          <w:sz w:val="28"/>
          <w:szCs w:val="28"/>
        </w:rPr>
        <w:t>ано в печать 15.01.2018</w:t>
      </w:r>
      <w:r w:rsidRPr="00CB5D4A">
        <w:rPr>
          <w:rFonts w:ascii="Times New Roman" w:hAnsi="Times New Roman"/>
          <w:sz w:val="28"/>
          <w:szCs w:val="28"/>
        </w:rPr>
        <w:t xml:space="preserve">. Формат 60х90 </w:t>
      </w:r>
      <w:r w:rsidRPr="00CB5D4A">
        <w:rPr>
          <w:rFonts w:ascii="Times New Roman" w:hAnsi="Times New Roman"/>
          <w:sz w:val="28"/>
          <w:szCs w:val="28"/>
          <w:vertAlign w:val="superscript"/>
        </w:rPr>
        <w:t>1</w:t>
      </w:r>
      <w:r w:rsidRPr="00CB5D4A">
        <w:rPr>
          <w:rFonts w:ascii="Times New Roman" w:hAnsi="Times New Roman"/>
          <w:sz w:val="28"/>
          <w:szCs w:val="28"/>
        </w:rPr>
        <w:t>/</w:t>
      </w:r>
      <w:r w:rsidRPr="00CB5D4A">
        <w:rPr>
          <w:rFonts w:ascii="Times New Roman" w:hAnsi="Times New Roman"/>
          <w:sz w:val="28"/>
          <w:szCs w:val="28"/>
          <w:vertAlign w:val="subscript"/>
        </w:rPr>
        <w:t>16</w:t>
      </w:r>
      <w:r w:rsidRPr="00CB5D4A">
        <w:rPr>
          <w:rFonts w:ascii="Times New Roman" w:hAnsi="Times New Roman"/>
          <w:sz w:val="28"/>
          <w:szCs w:val="28"/>
        </w:rPr>
        <w:t>. Цена договорная</w:t>
      </w:r>
    </w:p>
    <w:p w:rsidR="00EB5D87" w:rsidRPr="00CB5D4A" w:rsidRDefault="00EB5D87" w:rsidP="00EB5D87">
      <w:pPr>
        <w:pBdr>
          <w:bottom w:val="single" w:sz="12" w:space="1" w:color="auto"/>
        </w:pBdr>
        <w:spacing w:after="0"/>
        <w:jc w:val="center"/>
        <w:rPr>
          <w:rFonts w:ascii="Times New Roman" w:hAnsi="Times New Roman"/>
          <w:sz w:val="28"/>
          <w:szCs w:val="28"/>
        </w:rPr>
      </w:pPr>
      <w:r w:rsidRPr="00CB5D4A">
        <w:rPr>
          <w:rFonts w:ascii="Times New Roman" w:hAnsi="Times New Roman"/>
          <w:sz w:val="28"/>
          <w:szCs w:val="28"/>
        </w:rPr>
        <w:t xml:space="preserve">Печ. л. </w:t>
      </w:r>
      <w:r w:rsidR="00892430">
        <w:rPr>
          <w:rFonts w:ascii="Times New Roman" w:hAnsi="Times New Roman"/>
          <w:sz w:val="28"/>
          <w:szCs w:val="28"/>
        </w:rPr>
        <w:t>16</w:t>
      </w:r>
      <w:r w:rsidR="004B17B5">
        <w:rPr>
          <w:rFonts w:ascii="Times New Roman" w:hAnsi="Times New Roman"/>
          <w:sz w:val="28"/>
          <w:szCs w:val="28"/>
        </w:rPr>
        <w:t>,4</w:t>
      </w:r>
      <w:r w:rsidRPr="00CB5D4A">
        <w:rPr>
          <w:rFonts w:ascii="Times New Roman" w:hAnsi="Times New Roman"/>
          <w:sz w:val="28"/>
          <w:szCs w:val="28"/>
        </w:rPr>
        <w:t>.  Тираж 150 экз. Заказ</w:t>
      </w:r>
    </w:p>
    <w:p w:rsidR="00EB5D87" w:rsidRPr="00CB5D4A" w:rsidRDefault="00EB5D87" w:rsidP="00EB5D87">
      <w:pPr>
        <w:spacing w:after="0"/>
        <w:jc w:val="both"/>
        <w:rPr>
          <w:rFonts w:ascii="Times New Roman" w:hAnsi="Times New Roman"/>
          <w:sz w:val="28"/>
          <w:szCs w:val="28"/>
        </w:rPr>
      </w:pPr>
      <w:r w:rsidRPr="00CB5D4A">
        <w:rPr>
          <w:rFonts w:ascii="Times New Roman" w:hAnsi="Times New Roman"/>
          <w:sz w:val="28"/>
          <w:szCs w:val="28"/>
        </w:rPr>
        <w:t xml:space="preserve"> </w:t>
      </w:r>
    </w:p>
    <w:p w:rsidR="00EB5D87" w:rsidRPr="00CB5D4A" w:rsidRDefault="00EB5D87" w:rsidP="00EB5D87">
      <w:pPr>
        <w:spacing w:after="0"/>
        <w:ind w:firstLine="709"/>
        <w:jc w:val="center"/>
        <w:rPr>
          <w:rStyle w:val="FontStyle27"/>
          <w:sz w:val="28"/>
          <w:szCs w:val="28"/>
        </w:rPr>
      </w:pPr>
      <w:r w:rsidRPr="00CB5D4A">
        <w:rPr>
          <w:rStyle w:val="FontStyle27"/>
          <w:sz w:val="28"/>
          <w:szCs w:val="28"/>
        </w:rPr>
        <w:t>Типография «НРЛ»</w:t>
      </w:r>
    </w:p>
    <w:p w:rsidR="00EB5D87" w:rsidRPr="00CB5D4A" w:rsidRDefault="00EB5D87" w:rsidP="00EB5D87">
      <w:pPr>
        <w:spacing w:after="0"/>
        <w:ind w:firstLine="709"/>
        <w:jc w:val="center"/>
        <w:rPr>
          <w:rStyle w:val="FontStyle27"/>
          <w:sz w:val="28"/>
          <w:szCs w:val="28"/>
        </w:rPr>
      </w:pPr>
      <w:r w:rsidRPr="00CB5D4A">
        <w:rPr>
          <w:rStyle w:val="FontStyle27"/>
          <w:sz w:val="28"/>
          <w:szCs w:val="28"/>
        </w:rPr>
        <w:t>Нижний Новгород, ул. Большая Покровская, 60</w:t>
      </w:r>
    </w:p>
    <w:p w:rsidR="00EB5D87" w:rsidRDefault="00EB5D87" w:rsidP="00EB5D87"/>
    <w:p w:rsidR="00EB5D87" w:rsidRPr="00BF6F99" w:rsidRDefault="00EB5D87" w:rsidP="00EB5D87">
      <w:pPr>
        <w:spacing w:after="0" w:line="240" w:lineRule="auto"/>
        <w:rPr>
          <w:rFonts w:ascii="Times New Roman" w:hAnsi="Times New Roman" w:cs="Times New Roman"/>
          <w:sz w:val="28"/>
          <w:szCs w:val="28"/>
        </w:rPr>
      </w:pPr>
    </w:p>
    <w:sectPr w:rsidR="00EB5D87" w:rsidRPr="00BF6F99" w:rsidSect="0039757E">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431" w:rsidRDefault="00415431" w:rsidP="00316DD5">
      <w:pPr>
        <w:spacing w:after="0" w:line="240" w:lineRule="auto"/>
      </w:pPr>
      <w:r>
        <w:separator/>
      </w:r>
    </w:p>
  </w:endnote>
  <w:endnote w:type="continuationSeparator" w:id="0">
    <w:p w:rsidR="00415431" w:rsidRDefault="00415431" w:rsidP="00316D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MT">
    <w:altName w:val="Arial Unicode MS"/>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ont338">
    <w:charset w:val="80"/>
    <w:family w:val="auto"/>
    <w:pitch w:val="variable"/>
    <w:sig w:usb0="00000000" w:usb1="00000000" w:usb2="00000000" w:usb3="00000000" w:csb0="00000000" w:csb1="00000000"/>
  </w:font>
  <w:font w:name="TimesNewRomanPS-ItalicMT">
    <w:altName w:val="Times New Roman"/>
    <w:charset w:val="CC"/>
    <w:family w:val="auto"/>
    <w:pitch w:val="variable"/>
    <w:sig w:usb0="00000000" w:usb1="00000000" w:usb2="00000000" w:usb3="00000000" w:csb0="00000000" w:csb1="00000000"/>
  </w:font>
  <w:font w:name="Times New Roman ﾊ�">
    <w:altName w:val="Times New Roman"/>
    <w:charset w:val="CC"/>
    <w:family w:val="auto"/>
    <w:pitch w:val="variable"/>
    <w:sig w:usb0="00000000" w:usb1="00000000" w:usb2="00000000" w:usb3="00000000" w:csb0="00000000" w:csb1="00000000"/>
  </w:font>
  <w:font w:name="Times New Roman ﾏ鸙頏燾�ﾊ�">
    <w:charset w:val="CC"/>
    <w:family w:val="auto"/>
    <w:pitch w:val="variable"/>
    <w:sig w:usb0="00000000" w:usb1="00000000" w:usb2="00000000" w:usb3="00000000" w:csb0="00000000" w:csb1="00000000"/>
  </w:font>
  <w:font w:name="TimesNewRomanPS-BoldMT">
    <w:altName w:val="Times New Roman"/>
    <w:charset w:val="CC"/>
    <w:family w:val="auto"/>
    <w:pitch w:val="variable"/>
    <w:sig w:usb0="00000000" w:usb1="00000000" w:usb2="00000000" w:usb3="00000000" w:csb0="00000000" w:csb1="00000000"/>
  </w:font>
  <w:font w:name="TimesNewRomanPS-BoldItalicMT">
    <w:altName w:val="Times New Roman"/>
    <w:charset w:val="CC"/>
    <w:family w:val="auto"/>
    <w:pitch w:val="variable"/>
    <w:sig w:usb0="00000000" w:usb1="00000000" w:usb2="00000000" w:usb3="00000000" w:csb0="00000000" w:csb1="00000000"/>
  </w:font>
  <w:font w:name="MS PMincho">
    <w:panose1 w:val="02020600040205080304"/>
    <w:charset w:val="80"/>
    <w:family w:val="roman"/>
    <w:pitch w:val="variable"/>
    <w:sig w:usb0="E00002FF" w:usb1="6AC7FDFB" w:usb2="00000012" w:usb3="00000000" w:csb0="0002009F" w:csb1="00000000"/>
  </w:font>
  <w:font w:name="TimesNewRomanOOEnc">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1093"/>
      <w:docPartObj>
        <w:docPartGallery w:val="Page Numbers (Bottom of Page)"/>
        <w:docPartUnique/>
      </w:docPartObj>
    </w:sdtPr>
    <w:sdtContent>
      <w:p w:rsidR="004B17B5" w:rsidRDefault="004B17B5">
        <w:pPr>
          <w:pStyle w:val="af7"/>
          <w:jc w:val="center"/>
        </w:pPr>
        <w:fldSimple w:instr=" PAGE   \* MERGEFORMAT ">
          <w:r w:rsidR="00DF11F3">
            <w:rPr>
              <w:noProof/>
            </w:rPr>
            <w:t>2</w:t>
          </w:r>
        </w:fldSimple>
      </w:p>
    </w:sdtContent>
  </w:sdt>
  <w:p w:rsidR="004B17B5" w:rsidRDefault="004B17B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431" w:rsidRDefault="00415431" w:rsidP="00316DD5">
      <w:pPr>
        <w:spacing w:after="0" w:line="240" w:lineRule="auto"/>
      </w:pPr>
      <w:r>
        <w:separator/>
      </w:r>
    </w:p>
  </w:footnote>
  <w:footnote w:type="continuationSeparator" w:id="0">
    <w:p w:rsidR="00415431" w:rsidRDefault="00415431" w:rsidP="00316DD5">
      <w:pPr>
        <w:spacing w:after="0" w:line="240" w:lineRule="auto"/>
      </w:pPr>
      <w:r>
        <w:continuationSeparator/>
      </w:r>
    </w:p>
  </w:footnote>
  <w:footnote w:id="1">
    <w:p w:rsidR="004B17B5" w:rsidRPr="00F6528C" w:rsidRDefault="004B17B5" w:rsidP="00316DD5">
      <w:pPr>
        <w:pStyle w:val="a4"/>
        <w:jc w:val="both"/>
        <w:rPr>
          <w:rFonts w:ascii="Times New Roman" w:hAnsi="Times New Roman" w:cs="Times New Roman"/>
          <w:sz w:val="24"/>
          <w:szCs w:val="24"/>
        </w:rPr>
      </w:pPr>
      <w:r w:rsidRPr="00F6528C">
        <w:rPr>
          <w:rStyle w:val="a6"/>
          <w:rFonts w:ascii="Times New Roman" w:hAnsi="Times New Roman" w:cs="Times New Roman"/>
          <w:sz w:val="24"/>
          <w:szCs w:val="24"/>
        </w:rPr>
        <w:footnoteRef/>
      </w:r>
      <w:r w:rsidRPr="00F6528C">
        <w:rPr>
          <w:rFonts w:ascii="Times New Roman" w:hAnsi="Times New Roman" w:cs="Times New Roman"/>
          <w:sz w:val="24"/>
          <w:szCs w:val="24"/>
        </w:rPr>
        <w:t xml:space="preserve"> Научный руководитель – канд. филол. наук, доцент кафедры восточных и европейских языков Л.Л. Банкова.</w:t>
      </w:r>
    </w:p>
  </w:footnote>
  <w:footnote w:id="2">
    <w:p w:rsidR="004B17B5" w:rsidRPr="007171E4" w:rsidRDefault="004B17B5" w:rsidP="00316DD5">
      <w:pPr>
        <w:pStyle w:val="a7"/>
        <w:spacing w:after="0" w:line="240" w:lineRule="auto"/>
        <w:ind w:left="66"/>
        <w:jc w:val="both"/>
        <w:rPr>
          <w:rFonts w:ascii="Times New Roman" w:hAnsi="Times New Roman"/>
          <w:b/>
          <w:sz w:val="28"/>
          <w:szCs w:val="28"/>
        </w:rPr>
      </w:pPr>
      <w:r w:rsidRPr="009E4D39">
        <w:rPr>
          <w:rStyle w:val="a6"/>
          <w:rFonts w:ascii="Times New Roman" w:hAnsi="Times New Roman"/>
          <w:sz w:val="24"/>
          <w:szCs w:val="24"/>
        </w:rPr>
        <w:footnoteRef/>
      </w:r>
      <w:r w:rsidRPr="009E4D39">
        <w:rPr>
          <w:rFonts w:ascii="Times New Roman" w:hAnsi="Times New Roman"/>
          <w:sz w:val="24"/>
          <w:szCs w:val="24"/>
        </w:rPr>
        <w:t xml:space="preserve"> Научный руководитель – д-р пед. наук, профессор кафедры теории и практики французского языка и перевода НГЛУ им. Н.А. Добролюбова Е.Р. Поршнева</w:t>
      </w:r>
      <w:r w:rsidRPr="0014618E">
        <w:rPr>
          <w:rFonts w:ascii="Times New Roman" w:hAnsi="Times New Roman"/>
          <w:sz w:val="28"/>
          <w:szCs w:val="28"/>
        </w:rPr>
        <w:t>.</w:t>
      </w:r>
    </w:p>
    <w:p w:rsidR="004B17B5" w:rsidRDefault="004B17B5" w:rsidP="00316DD5">
      <w:pPr>
        <w:spacing w:after="0" w:line="240" w:lineRule="auto"/>
        <w:jc w:val="both"/>
      </w:pPr>
    </w:p>
  </w:footnote>
  <w:footnote w:id="3">
    <w:p w:rsidR="004B17B5" w:rsidRDefault="004B17B5" w:rsidP="00316DD5">
      <w:pPr>
        <w:pStyle w:val="a4"/>
      </w:pPr>
      <w:r>
        <w:rPr>
          <w:rStyle w:val="a6"/>
        </w:rPr>
        <w:footnoteRef/>
      </w:r>
      <w:r>
        <w:t xml:space="preserve"> </w:t>
      </w:r>
      <w:r w:rsidRPr="00D93661">
        <w:rPr>
          <w:rFonts w:ascii="Times New Roman" w:hAnsi="Times New Roman"/>
          <w:color w:val="000000"/>
          <w:sz w:val="24"/>
          <w:szCs w:val="24"/>
        </w:rPr>
        <w:t>В России для аудиодискрипции используется термин «тифлокомментирование».</w:t>
      </w:r>
    </w:p>
  </w:footnote>
  <w:footnote w:id="4">
    <w:p w:rsidR="004B17B5" w:rsidRPr="00C601DA" w:rsidRDefault="004B17B5" w:rsidP="00EC14FD">
      <w:pPr>
        <w:pStyle w:val="a9"/>
        <w:jc w:val="both"/>
        <w:rPr>
          <w:rFonts w:ascii="Times New Roman" w:hAnsi="Times New Roman" w:cs="Times New Roman"/>
          <w:sz w:val="24"/>
          <w:szCs w:val="24"/>
        </w:rPr>
      </w:pPr>
      <w:r w:rsidRPr="00C601DA">
        <w:rPr>
          <w:rStyle w:val="ab"/>
          <w:rFonts w:ascii="Times New Roman" w:hAnsi="Times New Roman" w:cs="Times New Roman"/>
          <w:sz w:val="24"/>
          <w:szCs w:val="24"/>
        </w:rPr>
        <w:footnoteRef/>
      </w:r>
      <w:r w:rsidRPr="00C601DA">
        <w:rPr>
          <w:rFonts w:ascii="Times New Roman" w:hAnsi="Times New Roman" w:cs="Times New Roman"/>
          <w:sz w:val="24"/>
          <w:szCs w:val="24"/>
        </w:rPr>
        <w:t xml:space="preserve"> Научный руководитель – канд</w:t>
      </w:r>
      <w:r>
        <w:rPr>
          <w:rFonts w:ascii="Times New Roman" w:hAnsi="Times New Roman" w:cs="Times New Roman"/>
          <w:sz w:val="24"/>
          <w:szCs w:val="24"/>
        </w:rPr>
        <w:t>. филол.</w:t>
      </w:r>
      <w:r w:rsidRPr="00C601DA">
        <w:rPr>
          <w:rFonts w:ascii="Times New Roman" w:hAnsi="Times New Roman" w:cs="Times New Roman"/>
          <w:sz w:val="24"/>
          <w:szCs w:val="24"/>
        </w:rPr>
        <w:t xml:space="preserve"> наук, доцент кафедры иностранных языков </w:t>
      </w:r>
      <w:r>
        <w:rPr>
          <w:rFonts w:ascii="Times New Roman" w:hAnsi="Times New Roman" w:cs="Times New Roman"/>
          <w:sz w:val="24"/>
          <w:szCs w:val="24"/>
        </w:rPr>
        <w:t xml:space="preserve">   </w:t>
      </w:r>
      <w:r w:rsidRPr="00C601DA">
        <w:rPr>
          <w:rFonts w:ascii="Times New Roman" w:hAnsi="Times New Roman" w:cs="Times New Roman"/>
          <w:sz w:val="24"/>
          <w:szCs w:val="24"/>
        </w:rPr>
        <w:t>Е.В. Александрова.</w:t>
      </w:r>
    </w:p>
    <w:p w:rsidR="004B17B5" w:rsidRDefault="004B17B5" w:rsidP="00EC14FD">
      <w:pPr>
        <w:pStyle w:val="a4"/>
      </w:pPr>
    </w:p>
  </w:footnote>
  <w:footnote w:id="5">
    <w:p w:rsidR="004B17B5" w:rsidRDefault="004B17B5" w:rsidP="008718FD">
      <w:pPr>
        <w:pStyle w:val="af3"/>
        <w:jc w:val="both"/>
      </w:pPr>
      <w:r>
        <w:rPr>
          <w:rFonts w:ascii="Times New Roman" w:eastAsia="Times New Roman" w:hAnsi="Times New Roman" w:cs="Times New Roman"/>
          <w:b/>
          <w:bCs/>
          <w:vertAlign w:val="superscript"/>
        </w:rPr>
        <w:footnoteRef/>
      </w:r>
      <w:r>
        <w:rPr>
          <w:rFonts w:eastAsia="Arial Unicode MS" w:cs="Arial Unicode MS"/>
        </w:rPr>
        <w:t xml:space="preserve"> </w:t>
      </w:r>
      <w:r>
        <w:rPr>
          <w:rFonts w:ascii="Times New Roman" w:hAnsi="Times New Roman"/>
        </w:rPr>
        <w:t>Научный руководитель – канд. филол. наук, доцент кафедры «Теория и практика перевода» Е.Н. Абрамичева.</w:t>
      </w:r>
    </w:p>
  </w:footnote>
  <w:footnote w:id="6">
    <w:p w:rsidR="004B17B5" w:rsidRPr="00D66697" w:rsidRDefault="004B17B5" w:rsidP="00EC14FD">
      <w:pPr>
        <w:pStyle w:val="a4"/>
        <w:jc w:val="both"/>
      </w:pPr>
      <w:r>
        <w:rPr>
          <w:rStyle w:val="a6"/>
        </w:rPr>
        <w:footnoteRef/>
      </w:r>
      <w:r>
        <w:t xml:space="preserve"> </w:t>
      </w:r>
      <w:r w:rsidRPr="00D66697">
        <w:rPr>
          <w:rFonts w:ascii="Times New Roman" w:hAnsi="Times New Roman"/>
          <w:sz w:val="24"/>
          <w:szCs w:val="24"/>
        </w:rPr>
        <w:t>Науч</w:t>
      </w:r>
      <w:r>
        <w:rPr>
          <w:rFonts w:ascii="Times New Roman" w:hAnsi="Times New Roman"/>
          <w:sz w:val="24"/>
          <w:szCs w:val="24"/>
        </w:rPr>
        <w:t xml:space="preserve">ный руководитель – д-р </w:t>
      </w:r>
      <w:r w:rsidRPr="00D66697">
        <w:rPr>
          <w:rFonts w:ascii="Times New Roman" w:hAnsi="Times New Roman"/>
          <w:sz w:val="24"/>
          <w:szCs w:val="24"/>
        </w:rPr>
        <w:t>фил</w:t>
      </w:r>
      <w:r>
        <w:rPr>
          <w:rFonts w:ascii="Times New Roman" w:hAnsi="Times New Roman"/>
          <w:sz w:val="24"/>
          <w:szCs w:val="24"/>
        </w:rPr>
        <w:t>ол</w:t>
      </w:r>
      <w:r w:rsidRPr="00D66697">
        <w:rPr>
          <w:rFonts w:ascii="Times New Roman" w:hAnsi="Times New Roman"/>
          <w:sz w:val="24"/>
          <w:szCs w:val="24"/>
        </w:rPr>
        <w:t>.</w:t>
      </w:r>
      <w:r>
        <w:rPr>
          <w:rFonts w:ascii="Times New Roman" w:hAnsi="Times New Roman"/>
          <w:sz w:val="24"/>
          <w:szCs w:val="24"/>
        </w:rPr>
        <w:t xml:space="preserve"> </w:t>
      </w:r>
      <w:r w:rsidRPr="00D66697">
        <w:rPr>
          <w:rFonts w:ascii="Times New Roman" w:hAnsi="Times New Roman"/>
          <w:sz w:val="24"/>
          <w:szCs w:val="24"/>
        </w:rPr>
        <w:t>н</w:t>
      </w:r>
      <w:r>
        <w:rPr>
          <w:rFonts w:ascii="Times New Roman" w:hAnsi="Times New Roman"/>
          <w:sz w:val="24"/>
          <w:szCs w:val="24"/>
        </w:rPr>
        <w:t>а</w:t>
      </w:r>
      <w:r w:rsidRPr="00D66697">
        <w:rPr>
          <w:rFonts w:ascii="Times New Roman" w:hAnsi="Times New Roman"/>
          <w:sz w:val="24"/>
          <w:szCs w:val="24"/>
        </w:rPr>
        <w:t>у</w:t>
      </w:r>
      <w:r>
        <w:rPr>
          <w:rFonts w:ascii="Times New Roman" w:hAnsi="Times New Roman"/>
          <w:sz w:val="24"/>
          <w:szCs w:val="24"/>
        </w:rPr>
        <w:t xml:space="preserve">к, профессор </w:t>
      </w:r>
      <w:r>
        <w:rPr>
          <w:rFonts w:ascii="Times New Roman" w:hAnsi="Times New Roman"/>
          <w:sz w:val="24"/>
          <w:szCs w:val="24"/>
          <w:lang w:eastAsia="ru-RU"/>
        </w:rPr>
        <w:t>кафедры теории перевода и межкультурной коммуникации</w:t>
      </w:r>
      <w:r w:rsidRPr="00D66697">
        <w:rPr>
          <w:rFonts w:ascii="Times New Roman" w:hAnsi="Times New Roman"/>
          <w:sz w:val="24"/>
          <w:szCs w:val="24"/>
        </w:rPr>
        <w:t xml:space="preserve"> К.М. Шилихина</w:t>
      </w:r>
    </w:p>
  </w:footnote>
  <w:footnote w:id="7">
    <w:p w:rsidR="004B17B5" w:rsidRPr="008F38CF" w:rsidRDefault="004B17B5" w:rsidP="00EC14FD">
      <w:pPr>
        <w:pStyle w:val="a4"/>
        <w:jc w:val="both"/>
        <w:rPr>
          <w:rFonts w:ascii="Times New Roman" w:hAnsi="Times New Roman"/>
          <w:sz w:val="24"/>
          <w:szCs w:val="24"/>
        </w:rPr>
      </w:pPr>
      <w:r w:rsidRPr="008F38CF">
        <w:rPr>
          <w:rStyle w:val="a6"/>
          <w:rFonts w:ascii="Times New Roman" w:hAnsi="Times New Roman"/>
          <w:sz w:val="24"/>
          <w:szCs w:val="24"/>
        </w:rPr>
        <w:footnoteRef/>
      </w:r>
      <w:r w:rsidRPr="008F38CF">
        <w:rPr>
          <w:rFonts w:ascii="Times New Roman" w:hAnsi="Times New Roman"/>
          <w:sz w:val="24"/>
          <w:szCs w:val="24"/>
        </w:rPr>
        <w:t xml:space="preserve"> Научный руководитель – д-р филол. наук, профессор кафедры теории и практики английского языка и перевода В.В. Сдобников.</w:t>
      </w:r>
    </w:p>
  </w:footnote>
  <w:footnote w:id="8">
    <w:p w:rsidR="004B17B5" w:rsidRPr="00235C9E" w:rsidRDefault="004B17B5" w:rsidP="00641374">
      <w:pPr>
        <w:pStyle w:val="a9"/>
        <w:jc w:val="both"/>
        <w:rPr>
          <w:sz w:val="24"/>
          <w:szCs w:val="24"/>
        </w:rPr>
      </w:pPr>
      <w:r w:rsidRPr="00235C9E">
        <w:rPr>
          <w:rStyle w:val="a6"/>
          <w:rFonts w:ascii="Times New Roman" w:hAnsi="Times New Roman" w:cs="Times New Roman"/>
          <w:sz w:val="24"/>
          <w:szCs w:val="24"/>
        </w:rPr>
        <w:footnoteRef/>
      </w:r>
      <w:r w:rsidRPr="00235C9E">
        <w:rPr>
          <w:rFonts w:ascii="Times New Roman" w:hAnsi="Times New Roman" w:cs="Times New Roman"/>
          <w:sz w:val="24"/>
          <w:szCs w:val="24"/>
        </w:rPr>
        <w:t xml:space="preserve"> Научный руководитель </w:t>
      </w:r>
      <w:r>
        <w:rPr>
          <w:rFonts w:ascii="Times New Roman" w:hAnsi="Times New Roman" w:cs="Times New Roman"/>
          <w:sz w:val="24"/>
          <w:szCs w:val="24"/>
        </w:rPr>
        <w:t>–</w:t>
      </w:r>
      <w:r w:rsidRPr="00235C9E">
        <w:rPr>
          <w:rFonts w:ascii="Times New Roman" w:hAnsi="Times New Roman" w:cs="Times New Roman"/>
          <w:sz w:val="24"/>
          <w:szCs w:val="24"/>
        </w:rPr>
        <w:t xml:space="preserve"> </w:t>
      </w:r>
      <w:r>
        <w:rPr>
          <w:rFonts w:ascii="Times New Roman" w:hAnsi="Times New Roman" w:cs="Times New Roman"/>
          <w:sz w:val="24"/>
          <w:szCs w:val="24"/>
        </w:rPr>
        <w:t>канд. филол.</w:t>
      </w:r>
      <w:r w:rsidRPr="00235C9E">
        <w:rPr>
          <w:rFonts w:ascii="Times New Roman" w:hAnsi="Times New Roman" w:cs="Times New Roman"/>
          <w:sz w:val="24"/>
          <w:szCs w:val="24"/>
        </w:rPr>
        <w:t xml:space="preserve"> наук, доцент кафедры иностранных языков А.В. Копылов</w:t>
      </w:r>
      <w:r>
        <w:rPr>
          <w:rFonts w:ascii="Times New Roman" w:hAnsi="Times New Roman" w:cs="Times New Roman"/>
          <w:sz w:val="24"/>
          <w:szCs w:val="24"/>
        </w:rPr>
        <w:t>.</w:t>
      </w:r>
    </w:p>
    <w:p w:rsidR="004B17B5" w:rsidRDefault="004B17B5" w:rsidP="00641374">
      <w:pPr>
        <w:pStyle w:val="a4"/>
      </w:pPr>
    </w:p>
  </w:footnote>
  <w:footnote w:id="9">
    <w:p w:rsidR="004B17B5" w:rsidRPr="008911E7" w:rsidRDefault="004B17B5" w:rsidP="00641374">
      <w:pPr>
        <w:pStyle w:val="a4"/>
        <w:jc w:val="both"/>
        <w:rPr>
          <w:rFonts w:ascii="Times New Roman" w:hAnsi="Times New Roman" w:cs="Times New Roman"/>
          <w:sz w:val="24"/>
          <w:szCs w:val="24"/>
        </w:rPr>
      </w:pPr>
      <w:r w:rsidRPr="008911E7">
        <w:rPr>
          <w:rStyle w:val="a6"/>
          <w:rFonts w:ascii="Times New Roman" w:hAnsi="Times New Roman" w:cs="Times New Roman"/>
          <w:sz w:val="24"/>
          <w:szCs w:val="24"/>
        </w:rPr>
        <w:footnoteRef/>
      </w:r>
      <w:r w:rsidRPr="008911E7">
        <w:rPr>
          <w:rFonts w:ascii="Times New Roman" w:hAnsi="Times New Roman" w:cs="Times New Roman"/>
          <w:sz w:val="24"/>
          <w:szCs w:val="24"/>
        </w:rPr>
        <w:t xml:space="preserve"> Научный руководитель – к</w:t>
      </w:r>
      <w:r w:rsidRPr="008911E7">
        <w:rPr>
          <w:rFonts w:ascii="Times New Roman" w:hAnsi="Times New Roman" w:cs="Times New Roman"/>
          <w:sz w:val="24"/>
          <w:szCs w:val="24"/>
          <w:shd w:val="clear" w:color="auto" w:fill="FFFFFF"/>
        </w:rPr>
        <w:t xml:space="preserve">анд. филол. наук, доцент кафедры иностранных языков </w:t>
      </w:r>
      <w:r>
        <w:rPr>
          <w:rFonts w:ascii="Times New Roman" w:hAnsi="Times New Roman" w:cs="Times New Roman"/>
          <w:sz w:val="24"/>
          <w:szCs w:val="24"/>
          <w:shd w:val="clear" w:color="auto" w:fill="FFFFFF"/>
        </w:rPr>
        <w:t xml:space="preserve"> </w:t>
      </w:r>
      <w:r w:rsidRPr="008911E7">
        <w:rPr>
          <w:rFonts w:ascii="Times New Roman" w:hAnsi="Times New Roman" w:cs="Times New Roman"/>
          <w:sz w:val="24"/>
          <w:szCs w:val="24"/>
          <w:shd w:val="clear" w:color="auto" w:fill="FFFFFF"/>
        </w:rPr>
        <w:t>Е.В.</w:t>
      </w:r>
      <w:r>
        <w:rPr>
          <w:rFonts w:ascii="Times New Roman" w:hAnsi="Times New Roman" w:cs="Times New Roman"/>
          <w:sz w:val="24"/>
          <w:szCs w:val="24"/>
          <w:shd w:val="clear" w:color="auto" w:fill="FFFFFF"/>
        </w:rPr>
        <w:t xml:space="preserve"> </w:t>
      </w:r>
      <w:r w:rsidRPr="008911E7">
        <w:rPr>
          <w:rFonts w:ascii="Times New Roman" w:hAnsi="Times New Roman" w:cs="Times New Roman"/>
          <w:sz w:val="24"/>
          <w:szCs w:val="24"/>
          <w:shd w:val="clear" w:color="auto" w:fill="FFFFFF"/>
        </w:rPr>
        <w:t>Александрова.</w:t>
      </w:r>
    </w:p>
  </w:footnote>
  <w:footnote w:id="10">
    <w:p w:rsidR="004B17B5" w:rsidRPr="00641374" w:rsidRDefault="004B17B5" w:rsidP="00641374">
      <w:pPr>
        <w:pStyle w:val="a4"/>
        <w:jc w:val="both"/>
        <w:rPr>
          <w:rFonts w:ascii="Times New Roman" w:hAnsi="Times New Roman" w:cs="Times New Roman"/>
          <w:sz w:val="24"/>
          <w:szCs w:val="24"/>
        </w:rPr>
      </w:pPr>
      <w:r w:rsidRPr="00641374">
        <w:rPr>
          <w:rStyle w:val="a6"/>
          <w:rFonts w:ascii="Times New Roman" w:hAnsi="Times New Roman" w:cs="Times New Roman"/>
          <w:sz w:val="24"/>
          <w:szCs w:val="24"/>
        </w:rPr>
        <w:footnoteRef/>
      </w:r>
      <w:r w:rsidRPr="00641374">
        <w:rPr>
          <w:rFonts w:ascii="Times New Roman" w:hAnsi="Times New Roman" w:cs="Times New Roman"/>
          <w:sz w:val="24"/>
          <w:szCs w:val="24"/>
        </w:rPr>
        <w:t xml:space="preserve"> Научный руководитель – канд. филол. наук, доцент кафедры «Лингводидактика и перевод» А.В. Дмитриев.</w:t>
      </w:r>
    </w:p>
  </w:footnote>
  <w:footnote w:id="11">
    <w:p w:rsidR="004B17B5" w:rsidRPr="002417E6" w:rsidRDefault="004B17B5" w:rsidP="00170492">
      <w:pPr>
        <w:pStyle w:val="a4"/>
        <w:jc w:val="both"/>
        <w:rPr>
          <w:rFonts w:ascii="Times New Roman" w:hAnsi="Times New Roman" w:cs="Times New Roman"/>
          <w:sz w:val="24"/>
          <w:szCs w:val="24"/>
        </w:rPr>
      </w:pPr>
      <w:r w:rsidRPr="002417E6">
        <w:rPr>
          <w:rStyle w:val="a6"/>
          <w:rFonts w:ascii="Times New Roman" w:hAnsi="Times New Roman" w:cs="Times New Roman"/>
          <w:sz w:val="24"/>
          <w:szCs w:val="24"/>
        </w:rPr>
        <w:footnoteRef/>
      </w:r>
      <w:r w:rsidRPr="002417E6">
        <w:rPr>
          <w:rFonts w:ascii="Times New Roman" w:hAnsi="Times New Roman" w:cs="Times New Roman"/>
          <w:sz w:val="24"/>
          <w:szCs w:val="24"/>
        </w:rPr>
        <w:t xml:space="preserve"> На</w:t>
      </w:r>
      <w:r>
        <w:rPr>
          <w:rFonts w:ascii="Times New Roman" w:hAnsi="Times New Roman" w:cs="Times New Roman"/>
          <w:sz w:val="24"/>
          <w:szCs w:val="24"/>
        </w:rPr>
        <w:t xml:space="preserve">учный руководитель – канд. филол. наук, доцент, </w:t>
      </w:r>
      <w:r w:rsidRPr="002417E6">
        <w:rPr>
          <w:rFonts w:ascii="Times New Roman" w:hAnsi="Times New Roman" w:cs="Times New Roman"/>
          <w:sz w:val="24"/>
          <w:szCs w:val="24"/>
        </w:rPr>
        <w:t xml:space="preserve">зав. кафедрой теории и </w:t>
      </w:r>
      <w:r>
        <w:rPr>
          <w:rFonts w:ascii="Times New Roman" w:hAnsi="Times New Roman" w:cs="Times New Roman"/>
          <w:sz w:val="24"/>
          <w:szCs w:val="24"/>
        </w:rPr>
        <w:t xml:space="preserve">практики перевода № 1 Е.Г. Карапетова. </w:t>
      </w:r>
    </w:p>
  </w:footnote>
  <w:footnote w:id="12">
    <w:p w:rsidR="004B17B5" w:rsidRPr="00171148" w:rsidRDefault="004B17B5" w:rsidP="008857CD">
      <w:pPr>
        <w:pStyle w:val="a7"/>
        <w:spacing w:after="0" w:line="240" w:lineRule="auto"/>
        <w:ind w:left="0"/>
        <w:jc w:val="both"/>
        <w:rPr>
          <w:rFonts w:ascii="Times New Roman" w:hAnsi="Times New Roman" w:cs="Times New Roman"/>
          <w:sz w:val="24"/>
          <w:szCs w:val="24"/>
        </w:rPr>
      </w:pPr>
      <w:r w:rsidRPr="00171148">
        <w:rPr>
          <w:rFonts w:ascii="Times New Roman" w:hAnsi="Times New Roman" w:cs="Times New Roman"/>
          <w:sz w:val="24"/>
          <w:szCs w:val="24"/>
          <w:vertAlign w:val="superscript"/>
        </w:rPr>
        <w:t>1</w:t>
      </w:r>
      <w:r w:rsidRPr="00171148">
        <w:rPr>
          <w:rFonts w:ascii="Times New Roman" w:hAnsi="Times New Roman" w:cs="Times New Roman"/>
          <w:sz w:val="24"/>
          <w:szCs w:val="24"/>
        </w:rPr>
        <w:t xml:space="preserve">Научный руководитель – канд. филол. наук, доцент кафедры иностранных языков </w:t>
      </w:r>
      <w:r>
        <w:rPr>
          <w:rFonts w:ascii="Times New Roman" w:hAnsi="Times New Roman" w:cs="Times New Roman"/>
          <w:sz w:val="24"/>
          <w:szCs w:val="24"/>
        </w:rPr>
        <w:t xml:space="preserve">  </w:t>
      </w:r>
      <w:r w:rsidRPr="00171148">
        <w:rPr>
          <w:rFonts w:ascii="Times New Roman" w:hAnsi="Times New Roman" w:cs="Times New Roman"/>
          <w:sz w:val="24"/>
          <w:szCs w:val="24"/>
        </w:rPr>
        <w:t>Е.В. Александрова.</w:t>
      </w:r>
    </w:p>
    <w:p w:rsidR="004B17B5" w:rsidRDefault="004B17B5" w:rsidP="008857CD">
      <w:pPr>
        <w:pStyle w:val="a4"/>
      </w:pPr>
    </w:p>
  </w:footnote>
  <w:footnote w:id="13">
    <w:p w:rsidR="004B17B5" w:rsidRDefault="004B17B5" w:rsidP="00B5268C">
      <w:pPr>
        <w:pStyle w:val="af3"/>
        <w:jc w:val="both"/>
      </w:pPr>
      <w:r w:rsidRPr="008B5322">
        <w:rPr>
          <w:rStyle w:val="a6"/>
          <w:rFonts w:cstheme="minorHAnsi"/>
          <w:sz w:val="20"/>
          <w:szCs w:val="20"/>
        </w:rPr>
        <w:footnoteRef/>
      </w:r>
      <w:r w:rsidRPr="008B5322">
        <w:rPr>
          <w:rFonts w:ascii="Times New Roman" w:hAnsi="Times New Roman" w:cs="Times New Roman"/>
          <w:sz w:val="24"/>
          <w:szCs w:val="24"/>
        </w:rPr>
        <w:t xml:space="preserve"> </w:t>
      </w:r>
      <w:r>
        <w:rPr>
          <w:rFonts w:ascii="Times New Roman" w:hAnsi="Times New Roman" w:cs="Times New Roman"/>
          <w:sz w:val="24"/>
          <w:szCs w:val="24"/>
        </w:rPr>
        <w:t>Научный руководитель – канд. филол. наук, доцент кафедры теории и практики немецкого языка и перевода Е.А. Сакулина.</w:t>
      </w:r>
    </w:p>
  </w:footnote>
  <w:footnote w:id="14">
    <w:p w:rsidR="004B17B5" w:rsidRPr="00220016" w:rsidRDefault="004B17B5" w:rsidP="000578C6">
      <w:pPr>
        <w:pStyle w:val="a4"/>
        <w:jc w:val="both"/>
        <w:rPr>
          <w:rFonts w:ascii="Times New Roman" w:hAnsi="Times New Roman"/>
          <w:sz w:val="24"/>
          <w:szCs w:val="24"/>
        </w:rPr>
      </w:pPr>
      <w:r w:rsidRPr="00220016">
        <w:rPr>
          <w:rStyle w:val="a6"/>
          <w:rFonts w:ascii="Times New Roman" w:hAnsi="Times New Roman"/>
          <w:sz w:val="24"/>
          <w:szCs w:val="24"/>
        </w:rPr>
        <w:footnoteRef/>
      </w:r>
      <w:r w:rsidRPr="00220016">
        <w:rPr>
          <w:rFonts w:ascii="Times New Roman" w:hAnsi="Times New Roman"/>
          <w:sz w:val="24"/>
          <w:szCs w:val="24"/>
        </w:rPr>
        <w:t xml:space="preserve"> Научный руководитель – канд. филол. наук, доцент кафедры «Теория и практика перевода» Е.Н. Абрамичева.</w:t>
      </w:r>
    </w:p>
  </w:footnote>
  <w:footnote w:id="15">
    <w:p w:rsidR="004B17B5" w:rsidRDefault="004B17B5" w:rsidP="005A2992">
      <w:pPr>
        <w:tabs>
          <w:tab w:val="center" w:pos="4677"/>
          <w:tab w:val="right" w:pos="9355"/>
        </w:tabs>
        <w:spacing w:after="0" w:line="240" w:lineRule="auto"/>
        <w:jc w:val="both"/>
        <w:rPr>
          <w:rFonts w:ascii="Cambria" w:eastAsia="Cambria" w:hAnsi="Cambria" w:cs="Cambria"/>
        </w:rPr>
      </w:pPr>
      <w:r>
        <w:rPr>
          <w:rStyle w:val="a6"/>
        </w:rPr>
        <w:footnoteRef/>
      </w:r>
      <w:r>
        <w:t xml:space="preserve"> </w:t>
      </w:r>
      <w:r>
        <w:rPr>
          <w:rFonts w:ascii="Cambria" w:eastAsia="Cambria" w:hAnsi="Cambria" w:cs="Cambria"/>
        </w:rPr>
        <w:t>Научный руководитель – канд. пед. наук, доцент кафедры теории и практики  французского языка и перевода И.Р. Абдулмянова.</w:t>
      </w:r>
    </w:p>
    <w:p w:rsidR="004B17B5" w:rsidRDefault="004B17B5" w:rsidP="005A2992">
      <w:pPr>
        <w:pStyle w:val="a4"/>
      </w:pPr>
    </w:p>
  </w:footnote>
  <w:footnote w:id="16">
    <w:p w:rsidR="004B17B5" w:rsidRPr="004A17EB" w:rsidRDefault="004B17B5" w:rsidP="00103D38">
      <w:pPr>
        <w:pStyle w:val="a4"/>
        <w:jc w:val="both"/>
        <w:rPr>
          <w:rFonts w:ascii="Times New Roman" w:hAnsi="Times New Roman" w:cs="Times New Roman"/>
          <w:sz w:val="24"/>
          <w:szCs w:val="24"/>
        </w:rPr>
      </w:pPr>
      <w:r w:rsidRPr="004A17EB">
        <w:rPr>
          <w:rStyle w:val="a6"/>
          <w:rFonts w:ascii="Times New Roman" w:hAnsi="Times New Roman" w:cs="Times New Roman"/>
          <w:sz w:val="24"/>
          <w:szCs w:val="24"/>
        </w:rPr>
        <w:footnoteRef/>
      </w:r>
      <w:r w:rsidRPr="004A17EB">
        <w:rPr>
          <w:rFonts w:ascii="Times New Roman" w:hAnsi="Times New Roman" w:cs="Times New Roman"/>
          <w:sz w:val="24"/>
          <w:szCs w:val="24"/>
        </w:rPr>
        <w:t>Научный руководитель – канд. пед. наук, доцент кафедры «Лингвистика и межкультурная коммуникация» М.М. Степанова.</w:t>
      </w:r>
    </w:p>
  </w:footnote>
  <w:footnote w:id="17">
    <w:p w:rsidR="004B17B5" w:rsidRDefault="004B17B5" w:rsidP="006D1968">
      <w:pPr>
        <w:pStyle w:val="a4"/>
        <w:jc w:val="both"/>
      </w:pPr>
      <w:r w:rsidRPr="000178FA">
        <w:rPr>
          <w:rStyle w:val="a6"/>
          <w:sz w:val="24"/>
          <w:szCs w:val="24"/>
        </w:rPr>
        <w:footnoteRef/>
      </w:r>
      <w:r w:rsidRPr="000178FA">
        <w:rPr>
          <w:sz w:val="24"/>
          <w:szCs w:val="24"/>
        </w:rPr>
        <w:t xml:space="preserve"> </w:t>
      </w:r>
      <w:r w:rsidRPr="000178FA">
        <w:rPr>
          <w:rFonts w:ascii="Times New Roman" w:hAnsi="Times New Roman"/>
          <w:sz w:val="24"/>
          <w:szCs w:val="24"/>
        </w:rPr>
        <w:t xml:space="preserve">Научный руководитель – д-р филол. наук, профессор кафедры теории языка и перевода </w:t>
      </w:r>
      <w:r>
        <w:rPr>
          <w:rFonts w:ascii="Times New Roman" w:hAnsi="Times New Roman"/>
          <w:sz w:val="24"/>
          <w:szCs w:val="24"/>
        </w:rPr>
        <w:t xml:space="preserve">С.В. </w:t>
      </w:r>
      <w:r w:rsidRPr="000178FA">
        <w:rPr>
          <w:rFonts w:ascii="Times New Roman" w:hAnsi="Times New Roman"/>
          <w:sz w:val="24"/>
          <w:szCs w:val="24"/>
        </w:rPr>
        <w:t>Мкртычян.</w:t>
      </w:r>
    </w:p>
  </w:footnote>
  <w:footnote w:id="18">
    <w:p w:rsidR="004B17B5" w:rsidRPr="006D0A9B" w:rsidRDefault="004B17B5" w:rsidP="008D7AD0">
      <w:pPr>
        <w:pStyle w:val="a4"/>
        <w:jc w:val="both"/>
        <w:rPr>
          <w:rFonts w:ascii="Times New Roman" w:hAnsi="Times New Roman" w:cs="Times New Roman"/>
          <w:sz w:val="24"/>
          <w:szCs w:val="24"/>
        </w:rPr>
      </w:pPr>
      <w:r w:rsidRPr="006D0A9B">
        <w:rPr>
          <w:rStyle w:val="a6"/>
          <w:rFonts w:ascii="Times New Roman" w:hAnsi="Times New Roman" w:cs="Times New Roman"/>
          <w:sz w:val="24"/>
          <w:szCs w:val="24"/>
        </w:rPr>
        <w:footnoteRef/>
      </w:r>
      <w:r w:rsidRPr="006D0A9B">
        <w:rPr>
          <w:rFonts w:ascii="Times New Roman" w:hAnsi="Times New Roman" w:cs="Times New Roman"/>
          <w:sz w:val="24"/>
          <w:szCs w:val="24"/>
        </w:rPr>
        <w:t xml:space="preserve"> Научный руководитель – д</w:t>
      </w:r>
      <w:r>
        <w:rPr>
          <w:rFonts w:ascii="Times New Roman" w:hAnsi="Times New Roman" w:cs="Times New Roman"/>
          <w:sz w:val="24"/>
          <w:szCs w:val="24"/>
        </w:rPr>
        <w:t>-</w:t>
      </w:r>
      <w:r w:rsidRPr="006D0A9B">
        <w:rPr>
          <w:rFonts w:ascii="Times New Roman" w:hAnsi="Times New Roman" w:cs="Times New Roman"/>
          <w:sz w:val="24"/>
          <w:szCs w:val="24"/>
        </w:rPr>
        <w:t>р филол. наук, профессор кафедры теории языка и перевода С.В. Мкртычян</w:t>
      </w:r>
      <w:r>
        <w:rPr>
          <w:rFonts w:ascii="Times New Roman" w:hAnsi="Times New Roman" w:cs="Times New Roman"/>
          <w:sz w:val="24"/>
          <w:szCs w:val="24"/>
        </w:rPr>
        <w:t>.</w:t>
      </w:r>
    </w:p>
  </w:footnote>
  <w:footnote w:id="19">
    <w:p w:rsidR="004B17B5" w:rsidRDefault="004B17B5" w:rsidP="006C358F">
      <w:pPr>
        <w:pStyle w:val="af9"/>
        <w:jc w:val="both"/>
      </w:pPr>
      <w:r>
        <w:rPr>
          <w:rStyle w:val="a6"/>
        </w:rPr>
        <w:footnoteRef/>
      </w:r>
      <w:r>
        <w:rPr>
          <w:rFonts w:cs="Times New Roman"/>
        </w:rPr>
        <w:t>Научный руководитель – канд. филол. наук, доцент кафедры «Теория и практика перевода» Е.Н. Абрамичева.</w:t>
      </w:r>
    </w:p>
    <w:p w:rsidR="004B17B5" w:rsidRDefault="004B17B5" w:rsidP="006C358F">
      <w:pPr>
        <w:pStyle w:val="a4"/>
      </w:pPr>
    </w:p>
  </w:footnote>
  <w:footnote w:id="20">
    <w:p w:rsidR="004B17B5" w:rsidRPr="00757158" w:rsidRDefault="004B17B5" w:rsidP="001B5AB9">
      <w:pPr>
        <w:jc w:val="both"/>
        <w:rPr>
          <w:rFonts w:ascii="Times New Roman" w:hAnsi="Times New Roman" w:cs="Times New Roman"/>
        </w:rPr>
      </w:pPr>
      <w:r w:rsidRPr="00757158">
        <w:rPr>
          <w:rStyle w:val="a6"/>
          <w:rFonts w:ascii="Times New Roman" w:hAnsi="Times New Roman" w:cs="Times New Roman"/>
        </w:rPr>
        <w:footnoteRef/>
      </w:r>
      <w:r w:rsidRPr="00757158">
        <w:rPr>
          <w:rFonts w:ascii="Times New Roman" w:hAnsi="Times New Roman" w:cs="Times New Roman"/>
        </w:rPr>
        <w:t xml:space="preserve"> </w:t>
      </w:r>
      <w:r>
        <w:rPr>
          <w:rFonts w:ascii="Times New Roman" w:hAnsi="Times New Roman" w:cs="Times New Roman"/>
          <w:sz w:val="24"/>
        </w:rPr>
        <w:t xml:space="preserve">Научный руководитель – канд. филол. наук, </w:t>
      </w:r>
      <w:r w:rsidRPr="005C5FDF">
        <w:rPr>
          <w:rFonts w:ascii="Times New Roman" w:hAnsi="Times New Roman" w:cs="Times New Roman"/>
          <w:sz w:val="24"/>
        </w:rPr>
        <w:t>доцент кафедры</w:t>
      </w:r>
      <w:r>
        <w:rPr>
          <w:rFonts w:ascii="Times New Roman" w:hAnsi="Times New Roman" w:cs="Times New Roman"/>
          <w:sz w:val="24"/>
        </w:rPr>
        <w:t xml:space="preserve"> восточных и европейских языков М.А. Кострова.</w:t>
      </w:r>
    </w:p>
    <w:p w:rsidR="004B17B5" w:rsidRPr="00757158" w:rsidRDefault="004B17B5" w:rsidP="001B5AB9">
      <w:pPr>
        <w:pStyle w:val="a4"/>
        <w:rPr>
          <w:rFonts w:ascii="Times New Roman" w:hAnsi="Times New Roman" w:cs="Times New Roman"/>
        </w:rPr>
      </w:pPr>
    </w:p>
  </w:footnote>
  <w:footnote w:id="21">
    <w:p w:rsidR="004B17B5" w:rsidRPr="00663873" w:rsidRDefault="004B17B5" w:rsidP="00593236">
      <w:pPr>
        <w:pStyle w:val="a4"/>
        <w:jc w:val="both"/>
        <w:rPr>
          <w:rFonts w:ascii="Times New Roman" w:hAnsi="Times New Roman" w:cs="Times New Roman"/>
          <w:sz w:val="24"/>
          <w:szCs w:val="24"/>
        </w:rPr>
      </w:pPr>
      <w:r w:rsidRPr="00663873">
        <w:rPr>
          <w:rStyle w:val="a6"/>
          <w:rFonts w:ascii="Times New Roman" w:hAnsi="Times New Roman" w:cs="Times New Roman"/>
          <w:sz w:val="24"/>
          <w:szCs w:val="24"/>
        </w:rPr>
        <w:footnoteRef/>
      </w:r>
      <w:r w:rsidRPr="00663873">
        <w:rPr>
          <w:rFonts w:ascii="Times New Roman" w:hAnsi="Times New Roman" w:cs="Times New Roman"/>
          <w:sz w:val="24"/>
          <w:szCs w:val="24"/>
        </w:rPr>
        <w:t xml:space="preserve"> Научный руководитель — канд. филол. наук, доцент кафедры теории языка и перевода С.А.</w:t>
      </w:r>
      <w:r w:rsidRPr="00663873">
        <w:rPr>
          <w:rFonts w:ascii="Times New Roman" w:hAnsi="Times New Roman" w:cs="Times New Roman"/>
          <w:sz w:val="24"/>
          <w:szCs w:val="24"/>
          <w:lang w:val="en-US"/>
        </w:rPr>
        <w:t> </w:t>
      </w:r>
      <w:r w:rsidRPr="00663873">
        <w:rPr>
          <w:rFonts w:ascii="Times New Roman" w:hAnsi="Times New Roman" w:cs="Times New Roman"/>
          <w:sz w:val="24"/>
          <w:szCs w:val="24"/>
        </w:rPr>
        <w:t>Колосов.</w:t>
      </w:r>
    </w:p>
    <w:p w:rsidR="004B17B5" w:rsidRDefault="004B17B5" w:rsidP="00593236">
      <w:pPr>
        <w:pStyle w:val="a4"/>
      </w:pPr>
    </w:p>
  </w:footnote>
  <w:footnote w:id="22">
    <w:p w:rsidR="004B17B5" w:rsidRPr="001D14D4" w:rsidRDefault="004B17B5" w:rsidP="00593236">
      <w:pPr>
        <w:pStyle w:val="a4"/>
        <w:jc w:val="both"/>
        <w:rPr>
          <w:rFonts w:ascii="Times New Roman" w:hAnsi="Times New Roman" w:cs="Times New Roman"/>
          <w:sz w:val="24"/>
          <w:szCs w:val="24"/>
        </w:rPr>
      </w:pPr>
      <w:r w:rsidRPr="001D14D4">
        <w:rPr>
          <w:rStyle w:val="a6"/>
          <w:rFonts w:ascii="Times New Roman" w:hAnsi="Times New Roman" w:cs="Times New Roman"/>
          <w:sz w:val="24"/>
          <w:szCs w:val="24"/>
        </w:rPr>
        <w:footnoteRef/>
      </w:r>
      <w:r w:rsidRPr="001D14D4">
        <w:rPr>
          <w:rFonts w:ascii="Times New Roman" w:hAnsi="Times New Roman" w:cs="Times New Roman"/>
          <w:sz w:val="24"/>
          <w:szCs w:val="24"/>
        </w:rPr>
        <w:t xml:space="preserve">  Научный руководитель – д</w:t>
      </w:r>
      <w:r>
        <w:rPr>
          <w:rFonts w:ascii="Times New Roman" w:hAnsi="Times New Roman" w:cs="Times New Roman"/>
          <w:sz w:val="24"/>
          <w:szCs w:val="24"/>
        </w:rPr>
        <w:t>-р</w:t>
      </w:r>
      <w:r w:rsidRPr="001D14D4">
        <w:rPr>
          <w:rFonts w:ascii="Times New Roman" w:hAnsi="Times New Roman" w:cs="Times New Roman"/>
          <w:sz w:val="24"/>
          <w:szCs w:val="24"/>
        </w:rPr>
        <w:t>.п</w:t>
      </w:r>
      <w:r>
        <w:rPr>
          <w:rFonts w:ascii="Times New Roman" w:hAnsi="Times New Roman" w:cs="Times New Roman"/>
          <w:sz w:val="24"/>
          <w:szCs w:val="24"/>
        </w:rPr>
        <w:t>ед</w:t>
      </w:r>
      <w:r w:rsidRPr="001D14D4">
        <w:rPr>
          <w:rFonts w:ascii="Times New Roman" w:hAnsi="Times New Roman" w:cs="Times New Roman"/>
          <w:sz w:val="24"/>
          <w:szCs w:val="24"/>
        </w:rPr>
        <w:t>.</w:t>
      </w:r>
      <w:r>
        <w:rPr>
          <w:rFonts w:ascii="Times New Roman" w:hAnsi="Times New Roman" w:cs="Times New Roman"/>
          <w:sz w:val="24"/>
          <w:szCs w:val="24"/>
        </w:rPr>
        <w:t xml:space="preserve"> </w:t>
      </w:r>
      <w:r w:rsidRPr="001D14D4">
        <w:rPr>
          <w:rFonts w:ascii="Times New Roman" w:hAnsi="Times New Roman" w:cs="Times New Roman"/>
          <w:sz w:val="24"/>
          <w:szCs w:val="24"/>
        </w:rPr>
        <w:t>н., профессор кафедры теории и практики французского языка и перевода Е.Р. Поршнева</w:t>
      </w:r>
      <w:r>
        <w:rPr>
          <w:rFonts w:ascii="Times New Roman" w:hAnsi="Times New Roman" w:cs="Times New Roman"/>
          <w:sz w:val="24"/>
          <w:szCs w:val="24"/>
        </w:rPr>
        <w:t>.</w:t>
      </w:r>
    </w:p>
  </w:footnote>
  <w:footnote w:id="23">
    <w:p w:rsidR="004B17B5" w:rsidRPr="008F79D7" w:rsidRDefault="004B17B5" w:rsidP="00593236">
      <w:pPr>
        <w:pStyle w:val="a4"/>
        <w:jc w:val="both"/>
        <w:rPr>
          <w:rFonts w:ascii="Times New Roman" w:hAnsi="Times New Roman" w:cs="Times New Roman"/>
          <w:sz w:val="24"/>
          <w:szCs w:val="24"/>
        </w:rPr>
      </w:pPr>
      <w:r w:rsidRPr="008F79D7">
        <w:rPr>
          <w:rStyle w:val="a6"/>
          <w:rFonts w:ascii="Times New Roman" w:hAnsi="Times New Roman" w:cs="Times New Roman"/>
          <w:sz w:val="24"/>
          <w:szCs w:val="24"/>
        </w:rPr>
        <w:footnoteRef/>
      </w:r>
      <w:r w:rsidRPr="008F79D7">
        <w:rPr>
          <w:rFonts w:ascii="Times New Roman" w:hAnsi="Times New Roman" w:cs="Times New Roman"/>
          <w:sz w:val="24"/>
          <w:szCs w:val="24"/>
        </w:rPr>
        <w:t xml:space="preserve"> Научный руководитель – д-р. филол. наук, профессор кафедры теория и практика перевода Т.Н. Андреюшкина.</w:t>
      </w:r>
    </w:p>
  </w:footnote>
  <w:footnote w:id="24">
    <w:p w:rsidR="004B17B5" w:rsidRDefault="004B17B5" w:rsidP="003B5622">
      <w:pPr>
        <w:pStyle w:val="a4"/>
        <w:jc w:val="both"/>
        <w:rPr>
          <w:rFonts w:ascii="Times New Roman" w:hAnsi="Times New Roman" w:cs="Times New Roman"/>
          <w:sz w:val="24"/>
          <w:szCs w:val="24"/>
        </w:rPr>
      </w:pPr>
      <w:r w:rsidRPr="001F71C0">
        <w:rPr>
          <w:rStyle w:val="a6"/>
          <w:rFonts w:ascii="Times New Roman" w:hAnsi="Times New Roman" w:cs="Times New Roman"/>
          <w:sz w:val="24"/>
          <w:szCs w:val="24"/>
        </w:rPr>
        <w:footnoteRef/>
      </w:r>
      <w:r w:rsidRPr="001F71C0">
        <w:rPr>
          <w:rFonts w:ascii="Times New Roman" w:hAnsi="Times New Roman" w:cs="Times New Roman"/>
          <w:sz w:val="24"/>
          <w:szCs w:val="24"/>
        </w:rPr>
        <w:t xml:space="preserve"> Научный руководитель – </w:t>
      </w:r>
      <w:r w:rsidRPr="001F71C0">
        <w:rPr>
          <w:rFonts w:ascii="Times New Roman" w:hAnsi="Times New Roman" w:cs="Times New Roman"/>
          <w:color w:val="000000"/>
          <w:sz w:val="24"/>
          <w:szCs w:val="24"/>
          <w:shd w:val="clear" w:color="auto" w:fill="FFFFFF"/>
        </w:rPr>
        <w:t>канд</w:t>
      </w:r>
      <w:r>
        <w:rPr>
          <w:rFonts w:ascii="Times New Roman" w:hAnsi="Times New Roman" w:cs="Times New Roman"/>
          <w:color w:val="000000"/>
          <w:sz w:val="24"/>
          <w:szCs w:val="24"/>
          <w:shd w:val="clear" w:color="auto" w:fill="FFFFFF"/>
        </w:rPr>
        <w:t xml:space="preserve">. </w:t>
      </w:r>
      <w:r w:rsidRPr="001F71C0">
        <w:rPr>
          <w:rFonts w:ascii="Times New Roman" w:hAnsi="Times New Roman" w:cs="Times New Roman"/>
          <w:color w:val="000000"/>
          <w:sz w:val="24"/>
          <w:szCs w:val="24"/>
          <w:shd w:val="clear" w:color="auto" w:fill="FFFFFF"/>
        </w:rPr>
        <w:t>психол.</w:t>
      </w:r>
      <w:r>
        <w:rPr>
          <w:rFonts w:ascii="Times New Roman" w:hAnsi="Times New Roman" w:cs="Times New Roman"/>
          <w:color w:val="000000"/>
          <w:sz w:val="24"/>
          <w:szCs w:val="24"/>
          <w:shd w:val="clear" w:color="auto" w:fill="FFFFFF"/>
        </w:rPr>
        <w:t xml:space="preserve"> </w:t>
      </w:r>
      <w:r w:rsidRPr="001F71C0">
        <w:rPr>
          <w:rFonts w:ascii="Times New Roman" w:hAnsi="Times New Roman" w:cs="Times New Roman"/>
          <w:color w:val="000000"/>
          <w:sz w:val="24"/>
          <w:szCs w:val="24"/>
          <w:shd w:val="clear" w:color="auto" w:fill="FFFFFF"/>
        </w:rPr>
        <w:t>наук, доцент кафедры теории и практики немецкого языка и перевода О.В. Шурыгина.</w:t>
      </w:r>
    </w:p>
    <w:p w:rsidR="004B17B5" w:rsidRPr="001F71C0" w:rsidRDefault="004B17B5" w:rsidP="003B5622">
      <w:pPr>
        <w:pStyle w:val="a4"/>
        <w:jc w:val="both"/>
        <w:rPr>
          <w:rFonts w:ascii="Times New Roman" w:hAnsi="Times New Roman" w:cs="Times New Roman"/>
          <w:sz w:val="24"/>
          <w:szCs w:val="24"/>
        </w:rPr>
      </w:pPr>
      <w:r w:rsidRPr="001F71C0">
        <w:rPr>
          <w:rFonts w:ascii="Times New Roman" w:hAnsi="Times New Roman" w:cs="Times New Roman"/>
          <w:sz w:val="24"/>
          <w:szCs w:val="24"/>
        </w:rPr>
        <w:t xml:space="preserve"> </w:t>
      </w:r>
      <w:r w:rsidRPr="001F71C0">
        <w:rPr>
          <w:rFonts w:ascii="Times New Roman" w:hAnsi="Times New Roman" w:cs="Times New Roman"/>
          <w:sz w:val="24"/>
          <w:szCs w:val="24"/>
        </w:rPr>
        <w:br/>
      </w:r>
    </w:p>
  </w:footnote>
  <w:footnote w:id="25">
    <w:p w:rsidR="004B17B5" w:rsidRPr="005B64CF" w:rsidRDefault="004B17B5" w:rsidP="003B5622">
      <w:pPr>
        <w:pStyle w:val="a4"/>
        <w:jc w:val="both"/>
        <w:rPr>
          <w:rFonts w:ascii="Times New Roman" w:hAnsi="Times New Roman" w:cs="Times New Roman"/>
          <w:sz w:val="24"/>
          <w:szCs w:val="24"/>
        </w:rPr>
      </w:pPr>
      <w:r w:rsidRPr="005B64CF">
        <w:rPr>
          <w:rStyle w:val="a6"/>
          <w:rFonts w:ascii="Times New Roman" w:hAnsi="Times New Roman" w:cs="Times New Roman"/>
          <w:sz w:val="24"/>
          <w:szCs w:val="24"/>
        </w:rPr>
        <w:footnoteRef/>
      </w:r>
      <w:r w:rsidRPr="005B64CF">
        <w:rPr>
          <w:rFonts w:ascii="Times New Roman" w:hAnsi="Times New Roman" w:cs="Times New Roman"/>
          <w:sz w:val="24"/>
          <w:szCs w:val="24"/>
        </w:rPr>
        <w:t xml:space="preserve"> Научный руководитель – канд. филол. наук, зав. кафедрой теории и практики английского языка Г.Р. Власян.</w:t>
      </w:r>
    </w:p>
  </w:footnote>
  <w:footnote w:id="26">
    <w:p w:rsidR="004B17B5" w:rsidRPr="00C2259A" w:rsidRDefault="004B17B5" w:rsidP="00C2259A">
      <w:pPr>
        <w:jc w:val="both"/>
        <w:rPr>
          <w:rFonts w:ascii="Times New Roman" w:hAnsi="Times New Roman" w:cs="Times New Roman"/>
          <w:sz w:val="24"/>
          <w:szCs w:val="24"/>
        </w:rPr>
      </w:pPr>
      <w:r w:rsidRPr="00C2259A">
        <w:rPr>
          <w:rStyle w:val="a6"/>
          <w:rFonts w:ascii="Times New Roman" w:hAnsi="Times New Roman" w:cs="Times New Roman"/>
          <w:sz w:val="24"/>
          <w:szCs w:val="24"/>
        </w:rPr>
        <w:footnoteRef/>
      </w:r>
      <w:r w:rsidRPr="00C2259A">
        <w:rPr>
          <w:rFonts w:ascii="Times New Roman" w:hAnsi="Times New Roman" w:cs="Times New Roman"/>
          <w:sz w:val="24"/>
          <w:szCs w:val="24"/>
        </w:rPr>
        <w:t xml:space="preserve">  Научный руководитель – канд. филол. наук, доцент кафедры теории и практики английского языка Н.Г. Асмус.</w:t>
      </w:r>
    </w:p>
    <w:p w:rsidR="004B17B5" w:rsidRDefault="004B17B5" w:rsidP="00C2259A">
      <w:pPr>
        <w:pStyle w:val="a4"/>
      </w:pPr>
    </w:p>
  </w:footnote>
  <w:footnote w:id="27">
    <w:p w:rsidR="004B17B5" w:rsidRPr="00E73404" w:rsidRDefault="004B17B5" w:rsidP="00932606">
      <w:pPr>
        <w:pStyle w:val="af7"/>
        <w:ind w:firstLine="0"/>
        <w:rPr>
          <w:rFonts w:cs="Times New Roman"/>
          <w:sz w:val="24"/>
          <w:szCs w:val="24"/>
        </w:rPr>
      </w:pPr>
      <w:r w:rsidRPr="00E73404">
        <w:rPr>
          <w:rStyle w:val="a6"/>
          <w:sz w:val="24"/>
          <w:szCs w:val="24"/>
        </w:rPr>
        <w:footnoteRef/>
      </w:r>
      <w:r w:rsidRPr="00E73404">
        <w:rPr>
          <w:sz w:val="24"/>
          <w:szCs w:val="24"/>
        </w:rPr>
        <w:t xml:space="preserve"> Научный руководитель – </w:t>
      </w:r>
      <w:r w:rsidRPr="00E73404">
        <w:rPr>
          <w:rFonts w:cs="Times New Roman"/>
          <w:sz w:val="24"/>
          <w:szCs w:val="24"/>
        </w:rPr>
        <w:t>канд. филол. наук,  доцент кафедры иностранных языков Е.В. Александрова.</w:t>
      </w:r>
    </w:p>
    <w:p w:rsidR="004B17B5" w:rsidRDefault="004B17B5" w:rsidP="00932606">
      <w:pPr>
        <w:pStyle w:val="af7"/>
        <w:ind w:firstLine="0"/>
        <w:jc w:val="left"/>
      </w:pPr>
    </w:p>
    <w:p w:rsidR="004B17B5" w:rsidRDefault="004B17B5" w:rsidP="00932606">
      <w:pPr>
        <w:pStyle w:val="a4"/>
      </w:pPr>
    </w:p>
  </w:footnote>
  <w:footnote w:id="28">
    <w:p w:rsidR="004B17B5" w:rsidRPr="00742779" w:rsidRDefault="004B17B5" w:rsidP="00B14A2D">
      <w:pPr>
        <w:pStyle w:val="af7"/>
        <w:rPr>
          <w:rFonts w:cs="Times New Roman"/>
          <w:sz w:val="24"/>
          <w:szCs w:val="24"/>
        </w:rPr>
      </w:pPr>
      <w:r w:rsidRPr="00742779">
        <w:rPr>
          <w:rStyle w:val="a6"/>
          <w:rFonts w:cs="Times New Roman"/>
          <w:sz w:val="24"/>
          <w:szCs w:val="24"/>
        </w:rPr>
        <w:footnoteRef/>
      </w:r>
      <w:r w:rsidRPr="00742779">
        <w:rPr>
          <w:rFonts w:cs="Times New Roman"/>
          <w:sz w:val="24"/>
          <w:szCs w:val="24"/>
        </w:rPr>
        <w:t xml:space="preserve"> Научный руководитель – канд. пед. наук, доцент кафедры «Лингвистика и межкультурная коммуникация» М.М. Степанова</w:t>
      </w:r>
      <w:r>
        <w:rPr>
          <w:rFonts w:cs="Times New Roman"/>
          <w:sz w:val="24"/>
          <w:szCs w:val="24"/>
        </w:rPr>
        <w:t>.</w:t>
      </w:r>
    </w:p>
    <w:p w:rsidR="004B17B5" w:rsidRDefault="004B17B5" w:rsidP="00B14A2D">
      <w:pPr>
        <w:pStyle w:val="a4"/>
      </w:pPr>
    </w:p>
  </w:footnote>
  <w:footnote w:id="29">
    <w:p w:rsidR="004B17B5" w:rsidRPr="00396DEF" w:rsidRDefault="004B17B5" w:rsidP="00396DEF">
      <w:pPr>
        <w:pStyle w:val="a4"/>
        <w:jc w:val="both"/>
        <w:rPr>
          <w:rFonts w:ascii="Times New Roman" w:hAnsi="Times New Roman" w:cs="Times New Roman"/>
          <w:sz w:val="24"/>
          <w:szCs w:val="24"/>
        </w:rPr>
      </w:pPr>
      <w:r w:rsidRPr="00396DEF">
        <w:rPr>
          <w:rStyle w:val="a6"/>
          <w:rFonts w:ascii="Times New Roman" w:hAnsi="Times New Roman" w:cs="Times New Roman"/>
          <w:sz w:val="24"/>
          <w:szCs w:val="24"/>
        </w:rPr>
        <w:footnoteRef/>
      </w:r>
      <w:r w:rsidRPr="00396DEF">
        <w:rPr>
          <w:rFonts w:ascii="Times New Roman" w:hAnsi="Times New Roman" w:cs="Times New Roman"/>
          <w:sz w:val="24"/>
          <w:szCs w:val="24"/>
        </w:rPr>
        <w:t xml:space="preserve"> Научный руководитель – канд. филол. наук, доцент кафедры «Теория и практика перевода» Е. Н. Абрамичева.</w:t>
      </w:r>
    </w:p>
  </w:footnote>
  <w:footnote w:id="30">
    <w:p w:rsidR="004B17B5" w:rsidRPr="00EB1E77" w:rsidRDefault="004B17B5" w:rsidP="00C6198E">
      <w:pPr>
        <w:pStyle w:val="a4"/>
        <w:jc w:val="both"/>
        <w:rPr>
          <w:rFonts w:ascii="Times New Roman" w:hAnsi="Times New Roman" w:cs="Times New Roman"/>
          <w:sz w:val="24"/>
          <w:szCs w:val="24"/>
        </w:rPr>
      </w:pPr>
      <w:r w:rsidRPr="00EB1E77">
        <w:rPr>
          <w:rStyle w:val="a6"/>
          <w:rFonts w:ascii="Times New Roman" w:hAnsi="Times New Roman" w:cs="Times New Roman"/>
          <w:sz w:val="24"/>
          <w:szCs w:val="24"/>
        </w:rPr>
        <w:footnoteRef/>
      </w:r>
      <w:r w:rsidRPr="00EB1E77">
        <w:rPr>
          <w:rFonts w:ascii="Times New Roman" w:hAnsi="Times New Roman" w:cs="Times New Roman"/>
          <w:sz w:val="24"/>
          <w:szCs w:val="24"/>
        </w:rPr>
        <w:t xml:space="preserve"> Научный руководитель – </w:t>
      </w:r>
      <w:r w:rsidRPr="004E0106">
        <w:rPr>
          <w:rFonts w:ascii="Times New Roman" w:hAnsi="Times New Roman" w:cs="Times New Roman"/>
          <w:sz w:val="24"/>
          <w:szCs w:val="24"/>
        </w:rPr>
        <w:t>канд. филол. наук</w:t>
      </w:r>
      <w:r>
        <w:rPr>
          <w:rFonts w:ascii="Times New Roman" w:hAnsi="Times New Roman" w:cs="Times New Roman"/>
          <w:sz w:val="24"/>
          <w:szCs w:val="24"/>
        </w:rPr>
        <w:t>,</w:t>
      </w:r>
      <w:r w:rsidRPr="004E0106">
        <w:rPr>
          <w:rFonts w:ascii="Times New Roman" w:hAnsi="Times New Roman" w:cs="Times New Roman"/>
          <w:sz w:val="24"/>
          <w:szCs w:val="24"/>
        </w:rPr>
        <w:t xml:space="preserve"> доцент кафедры</w:t>
      </w:r>
      <w:r>
        <w:rPr>
          <w:rFonts w:ascii="Times New Roman" w:hAnsi="Times New Roman" w:cs="Times New Roman"/>
          <w:sz w:val="24"/>
          <w:szCs w:val="24"/>
        </w:rPr>
        <w:t xml:space="preserve"> восточных и европейских языков</w:t>
      </w:r>
      <w:r w:rsidRPr="004E0106">
        <w:rPr>
          <w:rFonts w:ascii="Times New Roman" w:hAnsi="Times New Roman" w:cs="Times New Roman"/>
          <w:sz w:val="24"/>
          <w:szCs w:val="24"/>
        </w:rPr>
        <w:t xml:space="preserve"> </w:t>
      </w:r>
      <w:r w:rsidRPr="00EB1E77">
        <w:rPr>
          <w:rFonts w:ascii="Times New Roman" w:hAnsi="Times New Roman" w:cs="Times New Roman"/>
          <w:sz w:val="24"/>
          <w:szCs w:val="24"/>
        </w:rPr>
        <w:t>М.А. Кострова</w:t>
      </w:r>
      <w:r>
        <w:rPr>
          <w:rFonts w:ascii="Times New Roman" w:hAnsi="Times New Roman" w:cs="Times New Roman"/>
          <w:sz w:val="24"/>
          <w:szCs w:val="24"/>
        </w:rPr>
        <w:t>.</w:t>
      </w:r>
    </w:p>
  </w:footnote>
  <w:footnote w:id="31">
    <w:p w:rsidR="004B17B5" w:rsidRPr="004B17B5" w:rsidRDefault="004B17B5" w:rsidP="00614BE9">
      <w:pPr>
        <w:pStyle w:val="a4"/>
        <w:jc w:val="both"/>
        <w:rPr>
          <w:rFonts w:ascii="Times New Roman" w:hAnsi="Times New Roman" w:cs="Times New Roman"/>
          <w:i/>
          <w:sz w:val="24"/>
          <w:szCs w:val="24"/>
        </w:rPr>
      </w:pPr>
      <w:r w:rsidRPr="006256C8">
        <w:rPr>
          <w:rStyle w:val="a6"/>
          <w:rFonts w:ascii="Times New Roman" w:hAnsi="Times New Roman" w:cs="Times New Roman"/>
          <w:sz w:val="24"/>
          <w:szCs w:val="24"/>
        </w:rPr>
        <w:footnoteRef/>
      </w:r>
      <w:r w:rsidRPr="006256C8">
        <w:rPr>
          <w:rFonts w:ascii="Times New Roman" w:hAnsi="Times New Roman" w:cs="Times New Roman"/>
          <w:sz w:val="24"/>
          <w:szCs w:val="24"/>
        </w:rPr>
        <w:t xml:space="preserve"> Научный руководитель – канд. </w:t>
      </w:r>
      <w:r w:rsidRPr="006256C8">
        <w:rPr>
          <w:rFonts w:ascii="Times New Roman" w:hAnsi="Times New Roman" w:cs="Times New Roman"/>
          <w:sz w:val="24"/>
          <w:szCs w:val="24"/>
          <w:shd w:val="clear" w:color="auto" w:fill="FFFFFF"/>
        </w:rPr>
        <w:t xml:space="preserve">пед. наук, </w:t>
      </w:r>
      <w:r w:rsidRPr="004B17B5">
        <w:rPr>
          <w:rStyle w:val="ac"/>
          <w:rFonts w:ascii="Times New Roman" w:hAnsi="Times New Roman" w:cs="Times New Roman"/>
          <w:bCs/>
          <w:i w:val="0"/>
          <w:sz w:val="24"/>
          <w:szCs w:val="24"/>
          <w:shd w:val="clear" w:color="auto" w:fill="FFFFFF"/>
        </w:rPr>
        <w:t>доцент</w:t>
      </w:r>
      <w:r w:rsidRPr="004B17B5">
        <w:rPr>
          <w:rFonts w:ascii="Times New Roman" w:hAnsi="Times New Roman" w:cs="Times New Roman"/>
          <w:i/>
          <w:sz w:val="24"/>
          <w:szCs w:val="24"/>
          <w:shd w:val="clear" w:color="auto" w:fill="FFFFFF"/>
        </w:rPr>
        <w:t> </w:t>
      </w:r>
      <w:r w:rsidRPr="006256C8">
        <w:rPr>
          <w:rFonts w:ascii="Times New Roman" w:hAnsi="Times New Roman" w:cs="Times New Roman"/>
          <w:sz w:val="24"/>
          <w:szCs w:val="24"/>
          <w:shd w:val="clear" w:color="auto" w:fill="FFFFFF"/>
        </w:rPr>
        <w:t>кафедры лингвистики и межкультурной коммуникации </w:t>
      </w:r>
      <w:r w:rsidRPr="004B17B5">
        <w:rPr>
          <w:rStyle w:val="ac"/>
          <w:rFonts w:ascii="Times New Roman" w:hAnsi="Times New Roman" w:cs="Times New Roman"/>
          <w:bCs/>
          <w:i w:val="0"/>
          <w:sz w:val="24"/>
          <w:szCs w:val="24"/>
          <w:shd w:val="clear" w:color="auto" w:fill="FFFFFF"/>
        </w:rPr>
        <w:t>М.М. Степанова</w:t>
      </w:r>
      <w:r w:rsidRPr="004B17B5">
        <w:rPr>
          <w:rStyle w:val="ac"/>
          <w:rFonts w:ascii="Times New Roman" w:hAnsi="Times New Roman" w:cs="Times New Roman"/>
          <w:bCs/>
          <w:i w:val="0"/>
          <w:iCs w:val="0"/>
          <w:sz w:val="24"/>
          <w:szCs w:val="24"/>
          <w:shd w:val="clear" w:color="auto" w:fill="FFFFFF"/>
        </w:rPr>
        <w:t>.</w:t>
      </w:r>
    </w:p>
  </w:footnote>
  <w:footnote w:id="32">
    <w:p w:rsidR="004B17B5" w:rsidRPr="006B4E64" w:rsidRDefault="004B17B5" w:rsidP="00F55439">
      <w:pPr>
        <w:pStyle w:val="a4"/>
        <w:jc w:val="both"/>
        <w:rPr>
          <w:rFonts w:ascii="Times New Roman" w:hAnsi="Times New Roman" w:cs="Times New Roman"/>
          <w:sz w:val="24"/>
          <w:szCs w:val="24"/>
        </w:rPr>
      </w:pPr>
      <w:r>
        <w:rPr>
          <w:rStyle w:val="a6"/>
        </w:rPr>
        <w:footnoteRef/>
      </w:r>
      <w:r>
        <w:t xml:space="preserve"> </w:t>
      </w:r>
      <w:r w:rsidRPr="006B4E64">
        <w:rPr>
          <w:rFonts w:ascii="Times New Roman" w:hAnsi="Times New Roman" w:cs="Times New Roman"/>
          <w:sz w:val="24"/>
          <w:szCs w:val="24"/>
        </w:rPr>
        <w:t>Научный руководитель – канд. филол. наук, доцент кафедры теории и практики</w:t>
      </w:r>
      <w:r>
        <w:rPr>
          <w:rFonts w:ascii="Times New Roman" w:hAnsi="Times New Roman" w:cs="Times New Roman"/>
          <w:sz w:val="24"/>
          <w:szCs w:val="24"/>
        </w:rPr>
        <w:t xml:space="preserve"> </w:t>
      </w:r>
      <w:r w:rsidRPr="006B4E64">
        <w:rPr>
          <w:rFonts w:ascii="Times New Roman" w:hAnsi="Times New Roman" w:cs="Times New Roman"/>
          <w:sz w:val="24"/>
          <w:szCs w:val="24"/>
        </w:rPr>
        <w:t xml:space="preserve">немецкого языка и перевода </w:t>
      </w:r>
      <w:r>
        <w:rPr>
          <w:rFonts w:ascii="Times New Roman" w:hAnsi="Times New Roman" w:cs="Times New Roman"/>
          <w:sz w:val="24"/>
          <w:szCs w:val="24"/>
        </w:rPr>
        <w:t xml:space="preserve">И.С. </w:t>
      </w:r>
      <w:r w:rsidRPr="006B4E64">
        <w:rPr>
          <w:rFonts w:ascii="Times New Roman" w:hAnsi="Times New Roman" w:cs="Times New Roman"/>
          <w:sz w:val="24"/>
          <w:szCs w:val="24"/>
        </w:rPr>
        <w:t>Парина</w:t>
      </w:r>
      <w:r>
        <w:rPr>
          <w:rFonts w:ascii="Times New Roman" w:hAnsi="Times New Roman" w:cs="Times New Roman"/>
          <w:sz w:val="24"/>
          <w:szCs w:val="24"/>
        </w:rPr>
        <w:t>.</w:t>
      </w:r>
      <w:r w:rsidRPr="006B4E64">
        <w:rPr>
          <w:rFonts w:ascii="Times New Roman" w:hAnsi="Times New Roman" w:cs="Times New Roman"/>
          <w:sz w:val="24"/>
          <w:szCs w:val="24"/>
        </w:rPr>
        <w:t xml:space="preserve"> </w:t>
      </w:r>
    </w:p>
  </w:footnote>
  <w:footnote w:id="33">
    <w:p w:rsidR="004B17B5" w:rsidRPr="003E0CBD" w:rsidRDefault="004B17B5" w:rsidP="00E97732">
      <w:pPr>
        <w:pStyle w:val="a4"/>
        <w:rPr>
          <w:rFonts w:ascii="Times New Roman" w:hAnsi="Times New Roman" w:cs="Times New Roman"/>
          <w:sz w:val="24"/>
          <w:szCs w:val="24"/>
        </w:rPr>
      </w:pPr>
      <w:r w:rsidRPr="003E0CBD">
        <w:rPr>
          <w:rStyle w:val="a6"/>
          <w:rFonts w:ascii="Times New Roman" w:hAnsi="Times New Roman" w:cs="Times New Roman"/>
          <w:sz w:val="24"/>
          <w:szCs w:val="24"/>
        </w:rPr>
        <w:footnoteRef/>
      </w:r>
      <w:r w:rsidRPr="003E0CBD">
        <w:rPr>
          <w:rFonts w:ascii="Times New Roman" w:hAnsi="Times New Roman" w:cs="Times New Roman"/>
          <w:sz w:val="24"/>
          <w:szCs w:val="24"/>
        </w:rPr>
        <w:t xml:space="preserve"> </w:t>
      </w:r>
      <w:r w:rsidRPr="003E0CBD">
        <w:rPr>
          <w:rFonts w:ascii="Times New Roman" w:hAnsi="Times New Roman" w:cs="Times New Roman"/>
          <w:sz w:val="24"/>
          <w:szCs w:val="24"/>
          <w:shd w:val="clear" w:color="auto" w:fill="FFFFFF"/>
        </w:rPr>
        <w:t>Научный руководитель – канд. пед. наук, доцент кафедры романо-германских языков О.С. Осипчук.</w:t>
      </w:r>
    </w:p>
  </w:footnote>
  <w:footnote w:id="34">
    <w:p w:rsidR="004B17B5" w:rsidRPr="00041C8F" w:rsidRDefault="004B17B5" w:rsidP="00CB1EA1">
      <w:pPr>
        <w:pStyle w:val="a4"/>
        <w:jc w:val="both"/>
        <w:rPr>
          <w:rFonts w:ascii="Times New Roman" w:hAnsi="Times New Roman"/>
          <w:sz w:val="24"/>
          <w:szCs w:val="24"/>
        </w:rPr>
      </w:pPr>
      <w:r w:rsidRPr="00041C8F">
        <w:rPr>
          <w:rStyle w:val="a6"/>
          <w:rFonts w:ascii="Times New Roman" w:hAnsi="Times New Roman"/>
          <w:sz w:val="24"/>
          <w:szCs w:val="24"/>
        </w:rPr>
        <w:footnoteRef/>
      </w:r>
      <w:r w:rsidRPr="00041C8F">
        <w:rPr>
          <w:rFonts w:ascii="Times New Roman" w:hAnsi="Times New Roman"/>
          <w:sz w:val="24"/>
          <w:szCs w:val="24"/>
        </w:rPr>
        <w:t>Научный руководитель</w:t>
      </w:r>
      <w:r>
        <w:rPr>
          <w:rFonts w:ascii="Times New Roman" w:hAnsi="Times New Roman"/>
          <w:sz w:val="24"/>
          <w:szCs w:val="24"/>
        </w:rPr>
        <w:t xml:space="preserve"> – </w:t>
      </w:r>
      <w:r w:rsidRPr="00041C8F">
        <w:rPr>
          <w:rFonts w:ascii="Times New Roman" w:hAnsi="Times New Roman"/>
          <w:sz w:val="24"/>
          <w:szCs w:val="24"/>
        </w:rPr>
        <w:t>канд</w:t>
      </w:r>
      <w:r>
        <w:rPr>
          <w:rFonts w:ascii="Times New Roman" w:hAnsi="Times New Roman"/>
          <w:sz w:val="24"/>
          <w:szCs w:val="24"/>
        </w:rPr>
        <w:t>.</w:t>
      </w:r>
      <w:r w:rsidRPr="00041C8F">
        <w:rPr>
          <w:rFonts w:ascii="Times New Roman" w:hAnsi="Times New Roman"/>
          <w:sz w:val="24"/>
          <w:szCs w:val="24"/>
        </w:rPr>
        <w:t xml:space="preserve"> пед</w:t>
      </w:r>
      <w:r>
        <w:rPr>
          <w:rFonts w:ascii="Times New Roman" w:hAnsi="Times New Roman"/>
          <w:sz w:val="24"/>
          <w:szCs w:val="24"/>
        </w:rPr>
        <w:t xml:space="preserve">. </w:t>
      </w:r>
      <w:r w:rsidRPr="00041C8F">
        <w:rPr>
          <w:rFonts w:ascii="Times New Roman" w:hAnsi="Times New Roman"/>
          <w:sz w:val="24"/>
          <w:szCs w:val="24"/>
        </w:rPr>
        <w:t>наук, доцент кафедры теории и практики французского языка и перевода И.Р. Абдулмянова.</w:t>
      </w:r>
    </w:p>
  </w:footnote>
  <w:footnote w:id="35">
    <w:p w:rsidR="004B17B5" w:rsidRPr="00663EF3" w:rsidRDefault="004B17B5" w:rsidP="001D20A5">
      <w:pPr>
        <w:pStyle w:val="a4"/>
        <w:jc w:val="both"/>
        <w:rPr>
          <w:rFonts w:ascii="Times New Roman" w:hAnsi="Times New Roman"/>
          <w:sz w:val="24"/>
          <w:szCs w:val="24"/>
        </w:rPr>
      </w:pPr>
      <w:r w:rsidRPr="00663EF3">
        <w:rPr>
          <w:rStyle w:val="a6"/>
          <w:rFonts w:ascii="Times New Roman" w:hAnsi="Times New Roman"/>
          <w:sz w:val="24"/>
          <w:szCs w:val="24"/>
        </w:rPr>
        <w:footnoteRef/>
      </w:r>
      <w:r w:rsidRPr="00663EF3">
        <w:rPr>
          <w:rFonts w:ascii="Times New Roman" w:hAnsi="Times New Roman"/>
          <w:sz w:val="24"/>
          <w:szCs w:val="24"/>
        </w:rPr>
        <w:t xml:space="preserve"> Научный руководитель – к</w:t>
      </w:r>
      <w:r>
        <w:rPr>
          <w:rFonts w:ascii="Times New Roman" w:hAnsi="Times New Roman"/>
          <w:sz w:val="24"/>
          <w:szCs w:val="24"/>
        </w:rPr>
        <w:t>анд</w:t>
      </w:r>
      <w:r w:rsidRPr="00663EF3">
        <w:rPr>
          <w:rFonts w:ascii="Times New Roman" w:hAnsi="Times New Roman"/>
          <w:sz w:val="24"/>
          <w:szCs w:val="24"/>
        </w:rPr>
        <w:t>.</w:t>
      </w:r>
      <w:r>
        <w:rPr>
          <w:rFonts w:ascii="Times New Roman" w:hAnsi="Times New Roman"/>
          <w:sz w:val="24"/>
          <w:szCs w:val="24"/>
        </w:rPr>
        <w:t xml:space="preserve"> </w:t>
      </w:r>
      <w:r w:rsidRPr="00663EF3">
        <w:rPr>
          <w:rFonts w:ascii="Times New Roman" w:hAnsi="Times New Roman"/>
          <w:sz w:val="24"/>
          <w:szCs w:val="24"/>
        </w:rPr>
        <w:t>ф</w:t>
      </w:r>
      <w:r>
        <w:rPr>
          <w:rFonts w:ascii="Times New Roman" w:hAnsi="Times New Roman"/>
          <w:sz w:val="24"/>
          <w:szCs w:val="24"/>
        </w:rPr>
        <w:t>илол</w:t>
      </w:r>
      <w:r w:rsidRPr="00663EF3">
        <w:rPr>
          <w:rFonts w:ascii="Times New Roman" w:hAnsi="Times New Roman"/>
          <w:sz w:val="24"/>
          <w:szCs w:val="24"/>
        </w:rPr>
        <w:t>.</w:t>
      </w:r>
      <w:r>
        <w:rPr>
          <w:rFonts w:ascii="Times New Roman" w:hAnsi="Times New Roman"/>
          <w:sz w:val="24"/>
          <w:szCs w:val="24"/>
        </w:rPr>
        <w:t xml:space="preserve"> </w:t>
      </w:r>
      <w:r w:rsidRPr="00663EF3">
        <w:rPr>
          <w:rFonts w:ascii="Times New Roman" w:hAnsi="Times New Roman"/>
          <w:sz w:val="24"/>
          <w:szCs w:val="24"/>
        </w:rPr>
        <w:t>н</w:t>
      </w:r>
      <w:r>
        <w:rPr>
          <w:rFonts w:ascii="Times New Roman" w:hAnsi="Times New Roman"/>
          <w:sz w:val="24"/>
          <w:szCs w:val="24"/>
        </w:rPr>
        <w:t>аук</w:t>
      </w:r>
      <w:r w:rsidRPr="00663EF3">
        <w:rPr>
          <w:rFonts w:ascii="Times New Roman" w:hAnsi="Times New Roman"/>
          <w:sz w:val="24"/>
          <w:szCs w:val="24"/>
        </w:rPr>
        <w:t>, доцент кафедры «Перевод и переводоведение» А.Н. Малявина</w:t>
      </w:r>
      <w:r>
        <w:rPr>
          <w:rFonts w:ascii="Times New Roman" w:hAnsi="Times New Roman"/>
          <w:sz w:val="24"/>
          <w:szCs w:val="24"/>
        </w:rPr>
        <w:t>.</w:t>
      </w:r>
    </w:p>
  </w:footnote>
  <w:footnote w:id="36">
    <w:p w:rsidR="004B17B5" w:rsidRPr="00253E2E" w:rsidRDefault="004B17B5" w:rsidP="00C56C9D">
      <w:pPr>
        <w:pStyle w:val="a4"/>
        <w:jc w:val="both"/>
        <w:rPr>
          <w:rFonts w:ascii="Times New Roman" w:hAnsi="Times New Roman" w:cs="Times New Roman"/>
          <w:sz w:val="24"/>
          <w:szCs w:val="24"/>
        </w:rPr>
      </w:pPr>
      <w:r w:rsidRPr="00253E2E">
        <w:rPr>
          <w:rStyle w:val="a6"/>
          <w:rFonts w:ascii="Times New Roman" w:hAnsi="Times New Roman" w:cs="Times New Roman"/>
          <w:sz w:val="24"/>
          <w:szCs w:val="24"/>
        </w:rPr>
        <w:footnoteRef/>
      </w:r>
      <w:r w:rsidRPr="00253E2E">
        <w:rPr>
          <w:rFonts w:ascii="Times New Roman" w:hAnsi="Times New Roman" w:cs="Times New Roman"/>
          <w:sz w:val="24"/>
          <w:szCs w:val="24"/>
        </w:rPr>
        <w:t xml:space="preserve"> Научный руководитель – канд. пед. наук, доцент кафедры теории и практики французского языка и перевода И.Р. Абдулмянова</w:t>
      </w:r>
      <w:r>
        <w:rPr>
          <w:rFonts w:ascii="Times New Roman" w:hAnsi="Times New Roman" w:cs="Times New Roman"/>
          <w:sz w:val="24"/>
          <w:szCs w:val="24"/>
        </w:rPr>
        <w:t>.</w:t>
      </w:r>
    </w:p>
    <w:p w:rsidR="004B17B5" w:rsidRDefault="004B17B5" w:rsidP="00C56C9D">
      <w:pPr>
        <w:pStyle w:val="a4"/>
      </w:pPr>
    </w:p>
  </w:footnote>
  <w:footnote w:id="37">
    <w:p w:rsidR="004B17B5" w:rsidRPr="00B630E1" w:rsidRDefault="004B17B5" w:rsidP="00B630E1">
      <w:pPr>
        <w:pStyle w:val="a4"/>
        <w:jc w:val="both"/>
        <w:rPr>
          <w:rFonts w:ascii="Times New Roman" w:hAnsi="Times New Roman" w:cs="Times New Roman"/>
          <w:sz w:val="24"/>
          <w:szCs w:val="24"/>
        </w:rPr>
      </w:pPr>
      <w:r w:rsidRPr="00B630E1">
        <w:rPr>
          <w:rStyle w:val="a6"/>
          <w:rFonts w:ascii="Times New Roman" w:eastAsia="Calibri" w:hAnsi="Times New Roman" w:cs="Times New Roman"/>
          <w:sz w:val="24"/>
          <w:szCs w:val="24"/>
        </w:rPr>
        <w:footnoteRef/>
      </w:r>
      <w:r w:rsidRPr="00B630E1">
        <w:rPr>
          <w:rFonts w:ascii="Times New Roman" w:hAnsi="Times New Roman" w:cs="Times New Roman"/>
          <w:sz w:val="24"/>
          <w:szCs w:val="24"/>
        </w:rPr>
        <w:t xml:space="preserve"> Научный руководитель – канд. пед. наук, доцент кафедры теории и практики перевода А.Н. Малявина</w:t>
      </w:r>
      <w:r>
        <w:rPr>
          <w:rFonts w:ascii="Times New Roman" w:hAnsi="Times New Roman" w:cs="Times New Roman"/>
          <w:sz w:val="24"/>
          <w:szCs w:val="24"/>
        </w:rPr>
        <w:t>.</w:t>
      </w:r>
    </w:p>
  </w:footnote>
  <w:footnote w:id="38">
    <w:p w:rsidR="004B17B5" w:rsidRPr="00B15A2C" w:rsidRDefault="004B17B5" w:rsidP="00B15A2C">
      <w:pPr>
        <w:pStyle w:val="af7"/>
        <w:ind w:firstLine="0"/>
        <w:rPr>
          <w:sz w:val="24"/>
          <w:szCs w:val="24"/>
        </w:rPr>
      </w:pPr>
      <w:r w:rsidRPr="00B15A2C">
        <w:rPr>
          <w:rStyle w:val="a6"/>
          <w:sz w:val="24"/>
          <w:szCs w:val="24"/>
        </w:rPr>
        <w:footnoteRef/>
      </w:r>
      <w:r w:rsidRPr="00B15A2C">
        <w:rPr>
          <w:sz w:val="24"/>
          <w:szCs w:val="24"/>
        </w:rPr>
        <w:t xml:space="preserve"> Научный руководитель – д-р филол.наук, профессор С. М. Кибардина.</w:t>
      </w:r>
    </w:p>
    <w:p w:rsidR="004B17B5" w:rsidRDefault="004B17B5" w:rsidP="00B15A2C">
      <w:pPr>
        <w:pStyle w:val="a4"/>
      </w:pPr>
    </w:p>
  </w:footnote>
  <w:footnote w:id="39">
    <w:p w:rsidR="004B17B5" w:rsidRPr="00F20639" w:rsidRDefault="004B17B5" w:rsidP="003B36ED">
      <w:pPr>
        <w:pStyle w:val="a4"/>
        <w:jc w:val="both"/>
        <w:rPr>
          <w:rFonts w:ascii="Times New Roman" w:hAnsi="Times New Roman"/>
          <w:sz w:val="24"/>
          <w:szCs w:val="24"/>
        </w:rPr>
      </w:pPr>
      <w:r w:rsidRPr="00F20639">
        <w:rPr>
          <w:rStyle w:val="a6"/>
          <w:rFonts w:ascii="Times New Roman" w:hAnsi="Times New Roman"/>
          <w:sz w:val="24"/>
          <w:szCs w:val="24"/>
        </w:rPr>
        <w:footnoteRef/>
      </w:r>
      <w:r w:rsidRPr="00F20639">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Л.А. Аверкина</w:t>
      </w:r>
      <w:r>
        <w:rPr>
          <w:rFonts w:ascii="Times New Roman" w:hAnsi="Times New Roman"/>
          <w:sz w:val="24"/>
          <w:szCs w:val="24"/>
        </w:rPr>
        <w:t>.</w:t>
      </w:r>
    </w:p>
  </w:footnote>
  <w:footnote w:id="40">
    <w:p w:rsidR="004B17B5" w:rsidRPr="001F0B5E" w:rsidRDefault="004B17B5" w:rsidP="001F0B5E">
      <w:pPr>
        <w:jc w:val="both"/>
        <w:rPr>
          <w:rFonts w:ascii="Times New Roman" w:hAnsi="Times New Roman" w:cs="Times New Roman"/>
          <w:sz w:val="24"/>
          <w:szCs w:val="24"/>
        </w:rPr>
      </w:pPr>
      <w:r w:rsidRPr="001F0B5E">
        <w:rPr>
          <w:rStyle w:val="a6"/>
          <w:rFonts w:ascii="Times New Roman" w:hAnsi="Times New Roman" w:cs="Times New Roman"/>
          <w:sz w:val="24"/>
          <w:szCs w:val="24"/>
        </w:rPr>
        <w:footnoteRef/>
      </w:r>
      <w:r w:rsidRPr="001F0B5E">
        <w:rPr>
          <w:rFonts w:ascii="Times New Roman" w:hAnsi="Times New Roman" w:cs="Times New Roman"/>
          <w:sz w:val="24"/>
          <w:szCs w:val="24"/>
        </w:rPr>
        <w:t xml:space="preserve"> Научный руководитель – канд. филол. наук, доцент, зав. кафедрой английского языка и английской филологии  С.А. Виноградова.</w:t>
      </w:r>
    </w:p>
    <w:p w:rsidR="004B17B5" w:rsidRDefault="004B17B5" w:rsidP="001F0B5E">
      <w:pPr>
        <w:pStyle w:val="a4"/>
      </w:pPr>
    </w:p>
  </w:footnote>
  <w:footnote w:id="41">
    <w:p w:rsidR="004B17B5" w:rsidRDefault="004B17B5" w:rsidP="00823B15">
      <w:pPr>
        <w:pStyle w:val="a4"/>
        <w:jc w:val="both"/>
      </w:pPr>
      <w:r>
        <w:rPr>
          <w:rFonts w:ascii="Times New Roman" w:eastAsia="Times New Roman" w:hAnsi="Times New Roman" w:cs="Times New Roman"/>
          <w:b/>
          <w:bCs/>
          <w:sz w:val="28"/>
          <w:szCs w:val="28"/>
          <w:vertAlign w:val="superscript"/>
        </w:rPr>
        <w:footnoteRef/>
      </w:r>
      <w:r>
        <w:rPr>
          <w:sz w:val="24"/>
          <w:szCs w:val="24"/>
        </w:rPr>
        <w:t xml:space="preserve"> </w:t>
      </w:r>
      <w:r>
        <w:rPr>
          <w:rFonts w:ascii="Times New Roman" w:hAnsi="Times New Roman"/>
          <w:sz w:val="24"/>
          <w:szCs w:val="24"/>
        </w:rPr>
        <w:t>Научный руководитель – д-р филол. наук, профессор кафедры переводоведения и практики перевода английского языка переводческого факультета МГЛУ Д.В. Псурцев.</w:t>
      </w:r>
    </w:p>
  </w:footnote>
  <w:footnote w:id="42">
    <w:p w:rsidR="004B17B5" w:rsidRDefault="004B17B5" w:rsidP="00EC141B">
      <w:pPr>
        <w:pStyle w:val="a4"/>
        <w:jc w:val="both"/>
      </w:pPr>
      <w:r>
        <w:rPr>
          <w:rStyle w:val="a6"/>
          <w:rFonts w:cs="Calibri"/>
        </w:rPr>
        <w:footnoteRef/>
      </w:r>
      <w:r>
        <w:t xml:space="preserve"> </w:t>
      </w:r>
      <w:r w:rsidRPr="00564F4E">
        <w:rPr>
          <w:rFonts w:ascii="Times New Roman" w:hAnsi="Times New Roman" w:cs="Times New Roman"/>
          <w:sz w:val="22"/>
          <w:szCs w:val="22"/>
        </w:rPr>
        <w:t xml:space="preserve">Научный руководитель </w:t>
      </w:r>
      <w:r w:rsidRPr="00963A09">
        <w:rPr>
          <w:rFonts w:ascii="Times New Roman" w:hAnsi="Times New Roman" w:cs="Times New Roman"/>
          <w:sz w:val="22"/>
          <w:szCs w:val="22"/>
        </w:rPr>
        <w:t>–</w:t>
      </w:r>
      <w:r w:rsidRPr="00564F4E">
        <w:rPr>
          <w:rFonts w:ascii="Times New Roman" w:hAnsi="Times New Roman" w:cs="Times New Roman"/>
          <w:sz w:val="22"/>
          <w:szCs w:val="22"/>
        </w:rPr>
        <w:t xml:space="preserve"> канд</w:t>
      </w:r>
      <w:r w:rsidRPr="00963A09">
        <w:rPr>
          <w:rFonts w:ascii="Times New Roman" w:hAnsi="Times New Roman" w:cs="Times New Roman"/>
          <w:sz w:val="22"/>
          <w:szCs w:val="22"/>
        </w:rPr>
        <w:t>.</w:t>
      </w:r>
      <w:r w:rsidRPr="00564F4E">
        <w:rPr>
          <w:rFonts w:ascii="Times New Roman" w:hAnsi="Times New Roman" w:cs="Times New Roman"/>
          <w:sz w:val="22"/>
          <w:szCs w:val="22"/>
        </w:rPr>
        <w:t xml:space="preserve"> </w:t>
      </w:r>
      <w:r>
        <w:rPr>
          <w:rFonts w:ascii="Times New Roman" w:hAnsi="Times New Roman" w:cs="Times New Roman"/>
          <w:sz w:val="22"/>
          <w:szCs w:val="22"/>
        </w:rPr>
        <w:t>ф</w:t>
      </w:r>
      <w:r w:rsidRPr="00564F4E">
        <w:rPr>
          <w:rFonts w:ascii="Times New Roman" w:hAnsi="Times New Roman" w:cs="Times New Roman"/>
          <w:sz w:val="22"/>
          <w:szCs w:val="22"/>
        </w:rPr>
        <w:t>илол</w:t>
      </w:r>
      <w:r w:rsidRPr="00963A09">
        <w:rPr>
          <w:rFonts w:ascii="Times New Roman" w:hAnsi="Times New Roman" w:cs="Times New Roman"/>
          <w:sz w:val="22"/>
          <w:szCs w:val="22"/>
        </w:rPr>
        <w:t xml:space="preserve">. </w:t>
      </w:r>
      <w:r w:rsidRPr="00564F4E">
        <w:rPr>
          <w:rFonts w:ascii="Times New Roman" w:hAnsi="Times New Roman" w:cs="Times New Roman"/>
          <w:sz w:val="22"/>
          <w:szCs w:val="22"/>
        </w:rPr>
        <w:t>наук, доцент кафедры теории и практики</w:t>
      </w:r>
      <w:r>
        <w:rPr>
          <w:rFonts w:ascii="Times New Roman" w:hAnsi="Times New Roman" w:cs="Times New Roman"/>
          <w:sz w:val="22"/>
          <w:szCs w:val="22"/>
        </w:rPr>
        <w:t xml:space="preserve"> п</w:t>
      </w:r>
      <w:r w:rsidRPr="00564F4E">
        <w:rPr>
          <w:rFonts w:ascii="Times New Roman" w:hAnsi="Times New Roman" w:cs="Times New Roman"/>
          <w:sz w:val="22"/>
          <w:szCs w:val="22"/>
        </w:rPr>
        <w:t xml:space="preserve">еревода </w:t>
      </w:r>
      <w:r>
        <w:rPr>
          <w:rFonts w:ascii="Times New Roman" w:hAnsi="Times New Roman" w:cs="Times New Roman"/>
          <w:sz w:val="22"/>
          <w:szCs w:val="22"/>
        </w:rPr>
        <w:t xml:space="preserve">       </w:t>
      </w:r>
      <w:r w:rsidRPr="00564F4E">
        <w:rPr>
          <w:rFonts w:ascii="Times New Roman" w:hAnsi="Times New Roman" w:cs="Times New Roman"/>
          <w:sz w:val="22"/>
          <w:szCs w:val="22"/>
        </w:rPr>
        <w:t>О.В. Мурдускина</w:t>
      </w:r>
      <w:r>
        <w:rPr>
          <w:rFonts w:ascii="Times New Roman" w:hAnsi="Times New Roman" w:cs="Times New Roman"/>
          <w:sz w:val="22"/>
          <w:szCs w:val="22"/>
        </w:rPr>
        <w:t>.</w:t>
      </w:r>
    </w:p>
  </w:footnote>
  <w:footnote w:id="43">
    <w:p w:rsidR="004B17B5" w:rsidRPr="00122FB7" w:rsidRDefault="004B17B5" w:rsidP="00514B5C">
      <w:pPr>
        <w:pStyle w:val="a4"/>
        <w:jc w:val="both"/>
        <w:rPr>
          <w:rFonts w:ascii="Times New Roman" w:hAnsi="Times New Roman" w:cs="Times New Roman"/>
          <w:sz w:val="24"/>
          <w:szCs w:val="24"/>
        </w:rPr>
      </w:pPr>
      <w:r w:rsidRPr="00122FB7">
        <w:rPr>
          <w:rStyle w:val="a6"/>
          <w:rFonts w:ascii="Times New Roman" w:hAnsi="Times New Roman" w:cs="Times New Roman"/>
          <w:sz w:val="24"/>
          <w:szCs w:val="24"/>
        </w:rPr>
        <w:footnoteRef/>
      </w:r>
      <w:r w:rsidRPr="00122FB7">
        <w:rPr>
          <w:rFonts w:ascii="Times New Roman" w:hAnsi="Times New Roman" w:cs="Times New Roman"/>
          <w:sz w:val="24"/>
          <w:szCs w:val="24"/>
        </w:rPr>
        <w:t xml:space="preserve"> Научный руководитель – канд. филол. наук, доцент кафедры иностранных языков   Е.В. Александрова.</w:t>
      </w:r>
    </w:p>
  </w:footnote>
  <w:footnote w:id="44">
    <w:p w:rsidR="004B17B5" w:rsidRPr="00124AA9" w:rsidRDefault="004B17B5" w:rsidP="00626AE8">
      <w:pPr>
        <w:pStyle w:val="af7"/>
        <w:rPr>
          <w:rFonts w:cs="Times New Roman"/>
          <w:sz w:val="24"/>
          <w:szCs w:val="24"/>
        </w:rPr>
      </w:pPr>
      <w:r w:rsidRPr="00124AA9">
        <w:rPr>
          <w:rStyle w:val="a6"/>
          <w:rFonts w:cs="Times New Roman"/>
          <w:sz w:val="24"/>
          <w:szCs w:val="24"/>
        </w:rPr>
        <w:footnoteRef/>
      </w:r>
      <w:r w:rsidRPr="00124AA9">
        <w:rPr>
          <w:rFonts w:cs="Times New Roman"/>
          <w:sz w:val="24"/>
          <w:szCs w:val="24"/>
        </w:rPr>
        <w:t xml:space="preserve"> Научный руководитель – канд. пед. наук, </w:t>
      </w:r>
      <w:r>
        <w:rPr>
          <w:rFonts w:cs="Times New Roman"/>
          <w:sz w:val="24"/>
          <w:szCs w:val="24"/>
        </w:rPr>
        <w:t>доцент кафедры</w:t>
      </w:r>
      <w:r w:rsidRPr="00124AA9">
        <w:rPr>
          <w:rFonts w:cs="Times New Roman"/>
          <w:sz w:val="24"/>
          <w:szCs w:val="24"/>
        </w:rPr>
        <w:t xml:space="preserve"> </w:t>
      </w:r>
      <w:r>
        <w:rPr>
          <w:rFonts w:cs="Times New Roman"/>
          <w:sz w:val="24"/>
          <w:szCs w:val="24"/>
        </w:rPr>
        <w:t xml:space="preserve">теории и практики </w:t>
      </w:r>
      <w:r w:rsidRPr="00124AA9">
        <w:rPr>
          <w:rFonts w:cs="Times New Roman"/>
          <w:sz w:val="24"/>
          <w:szCs w:val="24"/>
        </w:rPr>
        <w:t>французского языка и перевода И.Р. Абдулмянова.</w:t>
      </w:r>
    </w:p>
    <w:p w:rsidR="004B17B5" w:rsidRDefault="004B17B5" w:rsidP="00626AE8">
      <w:pPr>
        <w:pStyle w:val="a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16E7D4A"/>
    <w:lvl w:ilvl="0" w:tplc="DC52B92E">
      <w:start w:val="1"/>
      <w:numFmt w:val="decimal"/>
      <w:lvlText w:val="%1)"/>
      <w:lvlJc w:val="left"/>
      <w:pPr>
        <w:ind w:left="1069" w:hanging="360"/>
      </w:pPr>
      <w:rPr>
        <w:rFonts w:cs="Times New Roman" w:hint="default"/>
      </w:rPr>
    </w:lvl>
    <w:lvl w:ilvl="1" w:tplc="04190019">
      <w:start w:val="1"/>
      <w:numFmt w:val="lowerLetter"/>
      <w:lvlRestart w:val="0"/>
      <w:lvlText w:val="%2."/>
      <w:lvlJc w:val="left"/>
      <w:pPr>
        <w:ind w:left="1789" w:hanging="360"/>
      </w:pPr>
      <w:rPr>
        <w:rFonts w:cs="Times New Roman"/>
      </w:rPr>
    </w:lvl>
    <w:lvl w:ilvl="2" w:tplc="0419001B">
      <w:start w:val="1"/>
      <w:numFmt w:val="lowerRoman"/>
      <w:lvlRestart w:val="0"/>
      <w:lvlText w:val="%3."/>
      <w:lvlJc w:val="right"/>
      <w:pPr>
        <w:ind w:left="2509" w:hanging="180"/>
      </w:pPr>
      <w:rPr>
        <w:rFonts w:cs="Times New Roman"/>
      </w:rPr>
    </w:lvl>
    <w:lvl w:ilvl="3" w:tplc="0419000F">
      <w:start w:val="1"/>
      <w:numFmt w:val="decimal"/>
      <w:lvlRestart w:val="0"/>
      <w:lvlText w:val="%4."/>
      <w:lvlJc w:val="left"/>
      <w:pPr>
        <w:ind w:left="3229" w:hanging="360"/>
      </w:pPr>
      <w:rPr>
        <w:rFonts w:cs="Times New Roman"/>
      </w:rPr>
    </w:lvl>
    <w:lvl w:ilvl="4" w:tplc="04190019">
      <w:start w:val="1"/>
      <w:numFmt w:val="lowerLetter"/>
      <w:lvlRestart w:val="0"/>
      <w:lvlText w:val="%5."/>
      <w:lvlJc w:val="left"/>
      <w:pPr>
        <w:ind w:left="3949" w:hanging="360"/>
      </w:pPr>
      <w:rPr>
        <w:rFonts w:cs="Times New Roman"/>
      </w:rPr>
    </w:lvl>
    <w:lvl w:ilvl="5" w:tplc="0419001B">
      <w:start w:val="1"/>
      <w:numFmt w:val="lowerRoman"/>
      <w:lvlRestart w:val="0"/>
      <w:lvlText w:val="%6."/>
      <w:lvlJc w:val="right"/>
      <w:pPr>
        <w:ind w:left="4669" w:hanging="180"/>
      </w:pPr>
      <w:rPr>
        <w:rFonts w:cs="Times New Roman"/>
      </w:rPr>
    </w:lvl>
    <w:lvl w:ilvl="6" w:tplc="0419000F">
      <w:start w:val="1"/>
      <w:numFmt w:val="decimal"/>
      <w:lvlRestart w:val="0"/>
      <w:lvlText w:val="%7."/>
      <w:lvlJc w:val="left"/>
      <w:pPr>
        <w:ind w:left="5389" w:hanging="360"/>
      </w:pPr>
      <w:rPr>
        <w:rFonts w:cs="Times New Roman"/>
      </w:rPr>
    </w:lvl>
    <w:lvl w:ilvl="7" w:tplc="04190019">
      <w:start w:val="1"/>
      <w:numFmt w:val="lowerLetter"/>
      <w:lvlRestart w:val="0"/>
      <w:lvlText w:val="%8."/>
      <w:lvlJc w:val="left"/>
      <w:pPr>
        <w:ind w:left="6109" w:hanging="360"/>
      </w:pPr>
      <w:rPr>
        <w:rFonts w:cs="Times New Roman"/>
      </w:rPr>
    </w:lvl>
    <w:lvl w:ilvl="8" w:tplc="0419001B">
      <w:start w:val="1"/>
      <w:numFmt w:val="lowerRoman"/>
      <w:lvlRestart w:val="0"/>
      <w:lvlText w:val="%9."/>
      <w:lvlJc w:val="right"/>
      <w:pPr>
        <w:ind w:left="6829" w:hanging="180"/>
      </w:pPr>
      <w:rPr>
        <w:rFonts w:cs="Times New Roman"/>
      </w:rPr>
    </w:lvl>
  </w:abstractNum>
  <w:abstractNum w:abstractNumId="1">
    <w:nsid w:val="00000002"/>
    <w:multiLevelType w:val="hybridMultilevel"/>
    <w:tmpl w:val="612A041E"/>
    <w:lvl w:ilvl="0" w:tplc="819EEA7E">
      <w:start w:val="1"/>
      <w:numFmt w:val="decimal"/>
      <w:lvlText w:val="%1)"/>
      <w:lvlJc w:val="left"/>
      <w:pPr>
        <w:ind w:left="1069" w:hanging="360"/>
      </w:pPr>
      <w:rPr>
        <w:rFonts w:cs="Times New Roman" w:hint="default"/>
      </w:rPr>
    </w:lvl>
    <w:lvl w:ilvl="1" w:tplc="04190019">
      <w:start w:val="1"/>
      <w:numFmt w:val="lowerLetter"/>
      <w:lvlRestart w:val="0"/>
      <w:lvlText w:val="%2."/>
      <w:lvlJc w:val="left"/>
      <w:pPr>
        <w:ind w:left="1789" w:hanging="360"/>
      </w:pPr>
      <w:rPr>
        <w:rFonts w:cs="Times New Roman"/>
      </w:rPr>
    </w:lvl>
    <w:lvl w:ilvl="2" w:tplc="0419001B">
      <w:start w:val="1"/>
      <w:numFmt w:val="lowerRoman"/>
      <w:lvlRestart w:val="0"/>
      <w:lvlText w:val="%3."/>
      <w:lvlJc w:val="right"/>
      <w:pPr>
        <w:ind w:left="2509" w:hanging="180"/>
      </w:pPr>
      <w:rPr>
        <w:rFonts w:cs="Times New Roman"/>
      </w:rPr>
    </w:lvl>
    <w:lvl w:ilvl="3" w:tplc="0419000F">
      <w:start w:val="1"/>
      <w:numFmt w:val="decimal"/>
      <w:lvlRestart w:val="0"/>
      <w:lvlText w:val="%4."/>
      <w:lvlJc w:val="left"/>
      <w:pPr>
        <w:ind w:left="3229" w:hanging="360"/>
      </w:pPr>
      <w:rPr>
        <w:rFonts w:cs="Times New Roman"/>
      </w:rPr>
    </w:lvl>
    <w:lvl w:ilvl="4" w:tplc="04190019">
      <w:start w:val="1"/>
      <w:numFmt w:val="lowerLetter"/>
      <w:lvlRestart w:val="0"/>
      <w:lvlText w:val="%5."/>
      <w:lvlJc w:val="left"/>
      <w:pPr>
        <w:ind w:left="3949" w:hanging="360"/>
      </w:pPr>
      <w:rPr>
        <w:rFonts w:cs="Times New Roman"/>
      </w:rPr>
    </w:lvl>
    <w:lvl w:ilvl="5" w:tplc="0419001B">
      <w:start w:val="1"/>
      <w:numFmt w:val="lowerRoman"/>
      <w:lvlRestart w:val="0"/>
      <w:lvlText w:val="%6."/>
      <w:lvlJc w:val="right"/>
      <w:pPr>
        <w:ind w:left="4669" w:hanging="180"/>
      </w:pPr>
      <w:rPr>
        <w:rFonts w:cs="Times New Roman"/>
      </w:rPr>
    </w:lvl>
    <w:lvl w:ilvl="6" w:tplc="0419000F">
      <w:start w:val="1"/>
      <w:numFmt w:val="decimal"/>
      <w:lvlRestart w:val="0"/>
      <w:lvlText w:val="%7."/>
      <w:lvlJc w:val="left"/>
      <w:pPr>
        <w:ind w:left="5389" w:hanging="360"/>
      </w:pPr>
      <w:rPr>
        <w:rFonts w:cs="Times New Roman"/>
      </w:rPr>
    </w:lvl>
    <w:lvl w:ilvl="7" w:tplc="04190019">
      <w:start w:val="1"/>
      <w:numFmt w:val="lowerLetter"/>
      <w:lvlRestart w:val="0"/>
      <w:lvlText w:val="%8."/>
      <w:lvlJc w:val="left"/>
      <w:pPr>
        <w:ind w:left="6109" w:hanging="360"/>
      </w:pPr>
      <w:rPr>
        <w:rFonts w:cs="Times New Roman"/>
      </w:rPr>
    </w:lvl>
    <w:lvl w:ilvl="8" w:tplc="0419001B">
      <w:start w:val="1"/>
      <w:numFmt w:val="lowerRoman"/>
      <w:lvlRestart w:val="0"/>
      <w:lvlText w:val="%9."/>
      <w:lvlJc w:val="right"/>
      <w:pPr>
        <w:ind w:left="6829" w:hanging="180"/>
      </w:pPr>
      <w:rPr>
        <w:rFonts w:cs="Times New Roman"/>
      </w:rPr>
    </w:lvl>
  </w:abstractNum>
  <w:abstractNum w:abstractNumId="2">
    <w:nsid w:val="00000003"/>
    <w:multiLevelType w:val="hybridMultilevel"/>
    <w:tmpl w:val="11DA1896"/>
    <w:lvl w:ilvl="0" w:tplc="0419000F">
      <w:start w:val="1"/>
      <w:numFmt w:val="decimal"/>
      <w:lvlText w:val="%1."/>
      <w:lvlJc w:val="left"/>
      <w:pPr>
        <w:ind w:left="720" w:hanging="360"/>
      </w:pPr>
      <w:rPr>
        <w:rFonts w:cs="Times New Roman"/>
      </w:rPr>
    </w:lvl>
    <w:lvl w:ilvl="1" w:tplc="04190019">
      <w:start w:val="1"/>
      <w:numFmt w:val="lowerLetter"/>
      <w:lvlRestart w:val="0"/>
      <w:lvlText w:val="%2."/>
      <w:lvlJc w:val="left"/>
      <w:pPr>
        <w:ind w:left="1440" w:hanging="360"/>
      </w:pPr>
      <w:rPr>
        <w:rFonts w:cs="Times New Roman"/>
      </w:rPr>
    </w:lvl>
    <w:lvl w:ilvl="2" w:tplc="0419001B">
      <w:start w:val="1"/>
      <w:numFmt w:val="lowerRoman"/>
      <w:lvlRestart w:val="0"/>
      <w:lvlText w:val="%3."/>
      <w:lvlJc w:val="right"/>
      <w:pPr>
        <w:ind w:left="2160" w:hanging="180"/>
      </w:pPr>
      <w:rPr>
        <w:rFonts w:cs="Times New Roman"/>
      </w:rPr>
    </w:lvl>
    <w:lvl w:ilvl="3" w:tplc="0419000F">
      <w:start w:val="1"/>
      <w:numFmt w:val="decimal"/>
      <w:lvlRestart w:val="0"/>
      <w:lvlText w:val="%4."/>
      <w:lvlJc w:val="left"/>
      <w:pPr>
        <w:ind w:left="2880" w:hanging="360"/>
      </w:pPr>
      <w:rPr>
        <w:rFonts w:cs="Times New Roman"/>
      </w:rPr>
    </w:lvl>
    <w:lvl w:ilvl="4" w:tplc="04190019">
      <w:start w:val="1"/>
      <w:numFmt w:val="lowerLetter"/>
      <w:lvlRestart w:val="0"/>
      <w:lvlText w:val="%5."/>
      <w:lvlJc w:val="left"/>
      <w:pPr>
        <w:ind w:left="3600" w:hanging="360"/>
      </w:pPr>
      <w:rPr>
        <w:rFonts w:cs="Times New Roman"/>
      </w:rPr>
    </w:lvl>
    <w:lvl w:ilvl="5" w:tplc="0419001B">
      <w:start w:val="1"/>
      <w:numFmt w:val="lowerRoman"/>
      <w:lvlRestart w:val="0"/>
      <w:lvlText w:val="%6."/>
      <w:lvlJc w:val="right"/>
      <w:pPr>
        <w:ind w:left="4320" w:hanging="180"/>
      </w:pPr>
      <w:rPr>
        <w:rFonts w:cs="Times New Roman"/>
      </w:rPr>
    </w:lvl>
    <w:lvl w:ilvl="6" w:tplc="0419000F">
      <w:start w:val="1"/>
      <w:numFmt w:val="decimal"/>
      <w:lvlRestart w:val="0"/>
      <w:lvlText w:val="%7."/>
      <w:lvlJc w:val="left"/>
      <w:pPr>
        <w:ind w:left="5040" w:hanging="360"/>
      </w:pPr>
      <w:rPr>
        <w:rFonts w:cs="Times New Roman"/>
      </w:rPr>
    </w:lvl>
    <w:lvl w:ilvl="7" w:tplc="04190019">
      <w:start w:val="1"/>
      <w:numFmt w:val="lowerLetter"/>
      <w:lvlRestart w:val="0"/>
      <w:lvlText w:val="%8."/>
      <w:lvlJc w:val="left"/>
      <w:pPr>
        <w:ind w:left="5760" w:hanging="360"/>
      </w:pPr>
      <w:rPr>
        <w:rFonts w:cs="Times New Roman"/>
      </w:rPr>
    </w:lvl>
    <w:lvl w:ilvl="8" w:tplc="0419001B">
      <w:start w:val="1"/>
      <w:numFmt w:val="lowerRoman"/>
      <w:lvlRestart w:val="0"/>
      <w:lvlText w:val="%9."/>
      <w:lvlJc w:val="right"/>
      <w:pPr>
        <w:ind w:left="6480" w:hanging="180"/>
      </w:pPr>
      <w:rPr>
        <w:rFonts w:cs="Times New Roman"/>
      </w:rPr>
    </w:lvl>
  </w:abstractNum>
  <w:abstractNum w:abstractNumId="3">
    <w:nsid w:val="00000004"/>
    <w:multiLevelType w:val="multilevel"/>
    <w:tmpl w:val="00000004"/>
    <w:name w:val="WWNum5"/>
    <w:lvl w:ilvl="0">
      <w:start w:val="1"/>
      <w:numFmt w:val="bullet"/>
      <w:lvlText w:val=""/>
      <w:lvlJc w:val="left"/>
      <w:pPr>
        <w:tabs>
          <w:tab w:val="num" w:pos="720"/>
        </w:tabs>
        <w:ind w:left="720" w:hanging="360"/>
      </w:pPr>
      <w:rPr>
        <w:rFonts w:ascii="Symbol" w:hAnsi="Symbol" w:cs="OpenSymbol"/>
        <w:sz w:val="28"/>
        <w:szCs w:val="28"/>
        <w:lang w:val="de-D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8"/>
        <w:lang w:val="de-D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8"/>
        <w:lang w:val="de-D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hybridMultilevel"/>
    <w:tmpl w:val="5BC06AEA"/>
    <w:lvl w:ilvl="0" w:tplc="31EED718">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0000006"/>
    <w:multiLevelType w:val="multilevel"/>
    <w:tmpl w:val="00000006"/>
    <w:name w:val="WWNum9"/>
    <w:lvl w:ilvl="0">
      <w:start w:val="1"/>
      <w:numFmt w:val="bullet"/>
      <w:lvlText w:val=""/>
      <w:lvlJc w:val="left"/>
      <w:pPr>
        <w:tabs>
          <w:tab w:val="num" w:pos="720"/>
        </w:tabs>
        <w:ind w:left="720" w:hanging="360"/>
      </w:pPr>
      <w:rPr>
        <w:rFonts w:ascii="Symbol" w:hAnsi="Symbol" w:cs="OpenSymbol"/>
        <w:color w:val="000000"/>
        <w:sz w:val="28"/>
        <w:szCs w:val="28"/>
        <w:lang w:val="de-D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8"/>
        <w:szCs w:val="28"/>
        <w:lang w:val="de-D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8"/>
        <w:szCs w:val="28"/>
        <w:lang w:val="de-D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Num1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nsid w:val="00000008"/>
    <w:multiLevelType w:val="multilevel"/>
    <w:tmpl w:val="8F02AFB4"/>
    <w:name w:val="WWNum11"/>
    <w:lvl w:ilvl="0">
      <w:start w:val="1"/>
      <w:numFmt w:val="decimal"/>
      <w:lvlText w:val="%1."/>
      <w:lvlJc w:val="left"/>
      <w:pPr>
        <w:tabs>
          <w:tab w:val="num" w:pos="720"/>
        </w:tabs>
        <w:ind w:left="720" w:hanging="360"/>
      </w:pPr>
      <w:rPr>
        <w:rFonts w:eastAsia="Times New Roman" w:cs="Helvetica Neue"/>
        <w:iCs/>
        <w:color w:val="000000"/>
        <w:sz w:val="20"/>
        <w:szCs w:val="20"/>
        <w:lang w:val="de-DE"/>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8">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37020FA"/>
    <w:multiLevelType w:val="hybridMultilevel"/>
    <w:tmpl w:val="7D1C0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CD771D"/>
    <w:multiLevelType w:val="hybridMultilevel"/>
    <w:tmpl w:val="2C58B800"/>
    <w:lvl w:ilvl="0" w:tplc="4DE82978">
      <w:start w:val="1"/>
      <w:numFmt w:val="decimal"/>
      <w:lvlText w:val="%1."/>
      <w:lvlJc w:val="left"/>
      <w:pPr>
        <w:ind w:left="360"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4E27164"/>
    <w:multiLevelType w:val="hybridMultilevel"/>
    <w:tmpl w:val="9DFA2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5A74B4"/>
    <w:multiLevelType w:val="hybridMultilevel"/>
    <w:tmpl w:val="FFE0F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565AC3"/>
    <w:multiLevelType w:val="hybridMultilevel"/>
    <w:tmpl w:val="F50A154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DD760C"/>
    <w:multiLevelType w:val="hybridMultilevel"/>
    <w:tmpl w:val="0D9EB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A3466D"/>
    <w:multiLevelType w:val="hybridMultilevel"/>
    <w:tmpl w:val="FA402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0F1489"/>
    <w:multiLevelType w:val="hybridMultilevel"/>
    <w:tmpl w:val="21F8A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335D8E"/>
    <w:multiLevelType w:val="hybridMultilevel"/>
    <w:tmpl w:val="C8AAC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D2AF5"/>
    <w:multiLevelType w:val="hybridMultilevel"/>
    <w:tmpl w:val="86CCDA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020609F"/>
    <w:multiLevelType w:val="hybridMultilevel"/>
    <w:tmpl w:val="0ED8B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4007E0"/>
    <w:multiLevelType w:val="multilevel"/>
    <w:tmpl w:val="B96CEC08"/>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1">
    <w:nsid w:val="104F534D"/>
    <w:multiLevelType w:val="hybridMultilevel"/>
    <w:tmpl w:val="51F49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58195A"/>
    <w:multiLevelType w:val="hybridMultilevel"/>
    <w:tmpl w:val="1890B138"/>
    <w:lvl w:ilvl="0" w:tplc="680646A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ED153A"/>
    <w:multiLevelType w:val="hybridMultilevel"/>
    <w:tmpl w:val="00E0C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84704FE"/>
    <w:multiLevelType w:val="hybridMultilevel"/>
    <w:tmpl w:val="6D48B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DB4E28"/>
    <w:multiLevelType w:val="hybridMultilevel"/>
    <w:tmpl w:val="6C90562E"/>
    <w:lvl w:ilvl="0" w:tplc="B36CB25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9030D2"/>
    <w:multiLevelType w:val="hybridMultilevel"/>
    <w:tmpl w:val="3A5E88C0"/>
    <w:styleLink w:val="ImportedStyle1"/>
    <w:lvl w:ilvl="0" w:tplc="9B3828F2">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52FE38C0">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7B36559A">
      <w:start w:val="1"/>
      <w:numFmt w:val="lowerRoman"/>
      <w:lvlText w:val="%3."/>
      <w:lvlJc w:val="left"/>
      <w:pPr>
        <w:tabs>
          <w:tab w:val="left" w:pos="1416"/>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55286D3A">
      <w:start w:val="1"/>
      <w:numFmt w:val="decimal"/>
      <w:lvlText w:val="%4."/>
      <w:lvlJc w:val="left"/>
      <w:pPr>
        <w:tabs>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BBD20016">
      <w:start w:val="1"/>
      <w:numFmt w:val="lowerLetter"/>
      <w:lvlText w:val="%5."/>
      <w:lvlJc w:val="left"/>
      <w:pPr>
        <w:tabs>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A2308F8E">
      <w:start w:val="1"/>
      <w:numFmt w:val="lowerRoman"/>
      <w:lvlText w:val="%6."/>
      <w:lvlJc w:val="left"/>
      <w:pPr>
        <w:tabs>
          <w:tab w:val="left" w:pos="1416"/>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CE342F14">
      <w:start w:val="1"/>
      <w:numFmt w:val="decimal"/>
      <w:lvlText w:val="%7."/>
      <w:lvlJc w:val="left"/>
      <w:pPr>
        <w:tabs>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590A58A4">
      <w:start w:val="1"/>
      <w:numFmt w:val="lowerLetter"/>
      <w:lvlText w:val="%8."/>
      <w:lvlJc w:val="left"/>
      <w:pPr>
        <w:tabs>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150482CC">
      <w:start w:val="1"/>
      <w:numFmt w:val="lowerRoman"/>
      <w:lvlText w:val="%9."/>
      <w:lvlJc w:val="left"/>
      <w:pPr>
        <w:tabs>
          <w:tab w:val="left" w:pos="1416"/>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EAD1224"/>
    <w:multiLevelType w:val="hybridMultilevel"/>
    <w:tmpl w:val="62C0F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6F331D"/>
    <w:multiLevelType w:val="hybridMultilevel"/>
    <w:tmpl w:val="4AE24230"/>
    <w:lvl w:ilvl="0" w:tplc="785C064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63034A4"/>
    <w:multiLevelType w:val="hybridMultilevel"/>
    <w:tmpl w:val="7C3C8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67E669E"/>
    <w:multiLevelType w:val="hybridMultilevel"/>
    <w:tmpl w:val="13B084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1F13EE"/>
    <w:multiLevelType w:val="hybridMultilevel"/>
    <w:tmpl w:val="2D7EAC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B11748A"/>
    <w:multiLevelType w:val="hybridMultilevel"/>
    <w:tmpl w:val="CDAAA952"/>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306A21D6"/>
    <w:multiLevelType w:val="multilevel"/>
    <w:tmpl w:val="40D47A84"/>
    <w:lvl w:ilvl="0">
      <w:start w:val="1"/>
      <w:numFmt w:val="decimal"/>
      <w:lvlText w:val="%1."/>
      <w:lvlJc w:val="left"/>
      <w:pPr>
        <w:ind w:left="1069" w:hanging="360"/>
      </w:pPr>
      <w:rPr>
        <w:rFonts w:cs="Times New Roman"/>
        <w:b w:val="0"/>
        <w:i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4">
    <w:nsid w:val="309B7102"/>
    <w:multiLevelType w:val="hybridMultilevel"/>
    <w:tmpl w:val="50F2E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256F46"/>
    <w:multiLevelType w:val="hybridMultilevel"/>
    <w:tmpl w:val="474817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33DF4234"/>
    <w:multiLevelType w:val="hybridMultilevel"/>
    <w:tmpl w:val="F4865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F55181"/>
    <w:multiLevelType w:val="multilevel"/>
    <w:tmpl w:val="514AD4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3B7C4206"/>
    <w:multiLevelType w:val="hybridMultilevel"/>
    <w:tmpl w:val="BBD8FC7C"/>
    <w:numStyleLink w:val="a"/>
  </w:abstractNum>
  <w:abstractNum w:abstractNumId="39">
    <w:nsid w:val="3E5515E5"/>
    <w:multiLevelType w:val="hybridMultilevel"/>
    <w:tmpl w:val="6B562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346E35"/>
    <w:multiLevelType w:val="hybridMultilevel"/>
    <w:tmpl w:val="4BC68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302C79"/>
    <w:multiLevelType w:val="hybridMultilevel"/>
    <w:tmpl w:val="A2E6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D70CF4"/>
    <w:multiLevelType w:val="hybridMultilevel"/>
    <w:tmpl w:val="3F122224"/>
    <w:lvl w:ilvl="0" w:tplc="5EB837B0">
      <w:start w:val="1"/>
      <w:numFmt w:val="decimal"/>
      <w:lvlText w:val="%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2A874E8"/>
    <w:multiLevelType w:val="hybridMultilevel"/>
    <w:tmpl w:val="7A300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39E47D5"/>
    <w:multiLevelType w:val="hybridMultilevel"/>
    <w:tmpl w:val="D9E0FF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47A43A2"/>
    <w:multiLevelType w:val="hybridMultilevel"/>
    <w:tmpl w:val="DA104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D70461"/>
    <w:multiLevelType w:val="hybridMultilevel"/>
    <w:tmpl w:val="66E2868A"/>
    <w:lvl w:ilvl="0" w:tplc="DE8052A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68938A5"/>
    <w:multiLevelType w:val="hybridMultilevel"/>
    <w:tmpl w:val="9256855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8314E39"/>
    <w:multiLevelType w:val="multilevel"/>
    <w:tmpl w:val="E03C030C"/>
    <w:lvl w:ilvl="0">
      <w:start w:val="1"/>
      <w:numFmt w:val="decimal"/>
      <w:lvlText w:val="%1)"/>
      <w:lvlJc w:val="left"/>
      <w:pPr>
        <w:ind w:left="1129" w:hanging="42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nsid w:val="4B2B6A71"/>
    <w:multiLevelType w:val="hybridMultilevel"/>
    <w:tmpl w:val="78F2570C"/>
    <w:lvl w:ilvl="0" w:tplc="E528C40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BB51573"/>
    <w:multiLevelType w:val="hybridMultilevel"/>
    <w:tmpl w:val="00507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C6D3415"/>
    <w:multiLevelType w:val="hybridMultilevel"/>
    <w:tmpl w:val="C4C695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C9F2655"/>
    <w:multiLevelType w:val="hybridMultilevel"/>
    <w:tmpl w:val="7BCEF596"/>
    <w:lvl w:ilvl="0" w:tplc="A4C246E8">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2E01BF1"/>
    <w:multiLevelType w:val="multilevel"/>
    <w:tmpl w:val="48CC3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31D5444"/>
    <w:multiLevelType w:val="hybridMultilevel"/>
    <w:tmpl w:val="FA7E4B3E"/>
    <w:lvl w:ilvl="0" w:tplc="9A0AE1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53300F22"/>
    <w:multiLevelType w:val="hybridMultilevel"/>
    <w:tmpl w:val="E01C26D8"/>
    <w:lvl w:ilvl="0" w:tplc="ADF05C24">
      <w:start w:val="1"/>
      <w:numFmt w:val="decimal"/>
      <w:lvlText w:val="%1."/>
      <w:lvlJc w:val="left"/>
      <w:pPr>
        <w:ind w:left="720" w:hanging="360"/>
      </w:pPr>
      <w:rPr>
        <w:rFonts w:hint="default"/>
        <w:i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55A1984"/>
    <w:multiLevelType w:val="hybridMultilevel"/>
    <w:tmpl w:val="0A4AFA4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nsid w:val="55AC70BC"/>
    <w:multiLevelType w:val="hybridMultilevel"/>
    <w:tmpl w:val="EFC27392"/>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5E15E2D"/>
    <w:multiLevelType w:val="hybridMultilevel"/>
    <w:tmpl w:val="808E3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EC05B8"/>
    <w:multiLevelType w:val="hybridMultilevel"/>
    <w:tmpl w:val="4D508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70057D1"/>
    <w:multiLevelType w:val="hybridMultilevel"/>
    <w:tmpl w:val="4B3ED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BC7FD3"/>
    <w:multiLevelType w:val="hybridMultilevel"/>
    <w:tmpl w:val="C0C61254"/>
    <w:lvl w:ilvl="0" w:tplc="8D36BAB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9B82197"/>
    <w:multiLevelType w:val="hybridMultilevel"/>
    <w:tmpl w:val="BBD8FC7C"/>
    <w:styleLink w:val="a"/>
    <w:lvl w:ilvl="0" w:tplc="C9288B9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7160DA64">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EBB8A3F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3B22D09A">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1ED05CDE">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1A8A7A6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51C0C5E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E940FCC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F3B625F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5A28E7D7"/>
    <w:multiLevelType w:val="singleLevel"/>
    <w:tmpl w:val="5A28E7D7"/>
    <w:lvl w:ilvl="0">
      <w:start w:val="1"/>
      <w:numFmt w:val="decimal"/>
      <w:suff w:val="space"/>
      <w:lvlText w:val="%1)"/>
      <w:lvlJc w:val="left"/>
    </w:lvl>
  </w:abstractNum>
  <w:abstractNum w:abstractNumId="64">
    <w:nsid w:val="5A295769"/>
    <w:multiLevelType w:val="singleLevel"/>
    <w:tmpl w:val="5A295769"/>
    <w:lvl w:ilvl="0">
      <w:start w:val="1"/>
      <w:numFmt w:val="decimal"/>
      <w:suff w:val="space"/>
      <w:lvlText w:val="%1)"/>
      <w:lvlJc w:val="left"/>
    </w:lvl>
  </w:abstractNum>
  <w:abstractNum w:abstractNumId="65">
    <w:nsid w:val="5A295DC9"/>
    <w:multiLevelType w:val="singleLevel"/>
    <w:tmpl w:val="5A295DC9"/>
    <w:lvl w:ilvl="0">
      <w:start w:val="1"/>
      <w:numFmt w:val="decimal"/>
      <w:suff w:val="space"/>
      <w:lvlText w:val="%1)"/>
      <w:lvlJc w:val="left"/>
    </w:lvl>
  </w:abstractNum>
  <w:abstractNum w:abstractNumId="66">
    <w:nsid w:val="5A431319"/>
    <w:multiLevelType w:val="hybridMultilevel"/>
    <w:tmpl w:val="47365710"/>
    <w:lvl w:ilvl="0" w:tplc="476449A8">
      <w:start w:val="1"/>
      <w:numFmt w:val="decimal"/>
      <w:lvlText w:val="%1."/>
      <w:lvlJc w:val="left"/>
      <w:pPr>
        <w:ind w:left="705" w:hanging="360"/>
      </w:pPr>
      <w:rPr>
        <w:rFonts w:hint="default"/>
        <w:color w:val="000000"/>
      </w:r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67">
    <w:nsid w:val="5A4540FB"/>
    <w:multiLevelType w:val="hybridMultilevel"/>
    <w:tmpl w:val="61BAA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B4002AB"/>
    <w:multiLevelType w:val="hybridMultilevel"/>
    <w:tmpl w:val="2FF88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C1A1395"/>
    <w:multiLevelType w:val="hybridMultilevel"/>
    <w:tmpl w:val="FBEE5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C9C1ECB"/>
    <w:multiLevelType w:val="hybridMultilevel"/>
    <w:tmpl w:val="FE468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D3450DA"/>
    <w:multiLevelType w:val="hybridMultilevel"/>
    <w:tmpl w:val="FA866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D54296E"/>
    <w:multiLevelType w:val="hybridMultilevel"/>
    <w:tmpl w:val="7780E528"/>
    <w:lvl w:ilvl="0" w:tplc="9AB6E4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60015F77"/>
    <w:multiLevelType w:val="hybridMultilevel"/>
    <w:tmpl w:val="42FE8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45441D0"/>
    <w:multiLevelType w:val="multilevel"/>
    <w:tmpl w:val="1972A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8570BF5"/>
    <w:multiLevelType w:val="hybridMultilevel"/>
    <w:tmpl w:val="DEBC6FDA"/>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6">
    <w:nsid w:val="6E6D0F36"/>
    <w:multiLevelType w:val="hybridMultilevel"/>
    <w:tmpl w:val="51F49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FB7202F"/>
    <w:multiLevelType w:val="hybridMultilevel"/>
    <w:tmpl w:val="C9462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FEE58FA"/>
    <w:multiLevelType w:val="hybridMultilevel"/>
    <w:tmpl w:val="8D0CA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0937B60"/>
    <w:multiLevelType w:val="hybridMultilevel"/>
    <w:tmpl w:val="6FDCD7DA"/>
    <w:lvl w:ilvl="0" w:tplc="9DB81ED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227F70"/>
    <w:multiLevelType w:val="hybridMultilevel"/>
    <w:tmpl w:val="D2AC942A"/>
    <w:lvl w:ilvl="0" w:tplc="33247136">
      <w:start w:val="1"/>
      <w:numFmt w:val="decimal"/>
      <w:lvlText w:val="%1)"/>
      <w:lvlJc w:val="left"/>
      <w:pPr>
        <w:ind w:left="1069" w:hanging="360"/>
      </w:pPr>
      <w:rPr>
        <w:rFonts w:cs="Times New Roman" w:hint="default"/>
      </w:rPr>
    </w:lvl>
    <w:lvl w:ilvl="1" w:tplc="76B20378">
      <w:start w:val="1"/>
      <w:numFmt w:val="decimal"/>
      <w:lvlText w:val="%2."/>
      <w:lvlJc w:val="left"/>
      <w:pPr>
        <w:ind w:left="2115" w:hanging="1035"/>
      </w:pPr>
      <w:rPr>
        <w:rFonts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32A5DE0"/>
    <w:multiLevelType w:val="hybridMultilevel"/>
    <w:tmpl w:val="525265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73717610"/>
    <w:multiLevelType w:val="hybridMultilevel"/>
    <w:tmpl w:val="14A8D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40C3FCF"/>
    <w:multiLevelType w:val="hybridMultilevel"/>
    <w:tmpl w:val="3A5E88C0"/>
    <w:numStyleLink w:val="ImportedStyle1"/>
  </w:abstractNum>
  <w:abstractNum w:abstractNumId="84">
    <w:nsid w:val="75A05F92"/>
    <w:multiLevelType w:val="hybridMultilevel"/>
    <w:tmpl w:val="DEBC4C16"/>
    <w:lvl w:ilvl="0" w:tplc="829648A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624192D"/>
    <w:multiLevelType w:val="hybridMultilevel"/>
    <w:tmpl w:val="260AD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72938B3"/>
    <w:multiLevelType w:val="hybridMultilevel"/>
    <w:tmpl w:val="921CB606"/>
    <w:lvl w:ilvl="0" w:tplc="961C39F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83E3999"/>
    <w:multiLevelType w:val="hybridMultilevel"/>
    <w:tmpl w:val="DA50A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86B757A"/>
    <w:multiLevelType w:val="hybridMultilevel"/>
    <w:tmpl w:val="2BB633E8"/>
    <w:lvl w:ilvl="0" w:tplc="04190011">
      <w:start w:val="1"/>
      <w:numFmt w:val="decimal"/>
      <w:lvlText w:val="%1)"/>
      <w:lvlJc w:val="left"/>
      <w:pPr>
        <w:ind w:left="1068" w:hanging="360"/>
      </w:pPr>
      <w:rPr>
        <w:rFonts w:cs="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nsid w:val="79436285"/>
    <w:multiLevelType w:val="multilevel"/>
    <w:tmpl w:val="C7744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nsid w:val="79A329D5"/>
    <w:multiLevelType w:val="hybridMultilevel"/>
    <w:tmpl w:val="F9885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9BE3983"/>
    <w:multiLevelType w:val="hybridMultilevel"/>
    <w:tmpl w:val="530C8258"/>
    <w:lvl w:ilvl="0" w:tplc="04190001">
      <w:start w:val="1"/>
      <w:numFmt w:val="bullet"/>
      <w:lvlText w:val=""/>
      <w:lvlJc w:val="left"/>
      <w:pPr>
        <w:ind w:left="1080" w:hanging="360"/>
      </w:pPr>
      <w:rPr>
        <w:rFonts w:ascii="Symbol" w:hAnsi="Symbol" w:hint="default"/>
      </w:rPr>
    </w:lvl>
    <w:lvl w:ilvl="1" w:tplc="635C4F7A">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7BAD76EC"/>
    <w:multiLevelType w:val="hybridMultilevel"/>
    <w:tmpl w:val="3CB44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CF75A2D"/>
    <w:multiLevelType w:val="hybridMultilevel"/>
    <w:tmpl w:val="8F6C93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19"/>
  </w:num>
  <w:num w:numId="3">
    <w:abstractNumId w:val="14"/>
  </w:num>
  <w:num w:numId="4">
    <w:abstractNumId w:val="24"/>
  </w:num>
  <w:num w:numId="5">
    <w:abstractNumId w:val="34"/>
  </w:num>
  <w:num w:numId="6">
    <w:abstractNumId w:val="78"/>
  </w:num>
  <w:num w:numId="7">
    <w:abstractNumId w:val="27"/>
  </w:num>
  <w:num w:numId="8">
    <w:abstractNumId w:val="76"/>
  </w:num>
  <w:num w:numId="9">
    <w:abstractNumId w:val="21"/>
  </w:num>
  <w:num w:numId="10">
    <w:abstractNumId w:val="86"/>
  </w:num>
  <w:num w:numId="11">
    <w:abstractNumId w:val="79"/>
  </w:num>
  <w:num w:numId="12">
    <w:abstractNumId w:val="32"/>
  </w:num>
  <w:num w:numId="13">
    <w:abstractNumId w:val="71"/>
  </w:num>
  <w:num w:numId="14">
    <w:abstractNumId w:val="41"/>
  </w:num>
  <w:num w:numId="15">
    <w:abstractNumId w:val="54"/>
  </w:num>
  <w:num w:numId="16">
    <w:abstractNumId w:val="15"/>
  </w:num>
  <w:num w:numId="17">
    <w:abstractNumId w:val="12"/>
  </w:num>
  <w:num w:numId="18">
    <w:abstractNumId w:val="68"/>
  </w:num>
  <w:num w:numId="19">
    <w:abstractNumId w:val="82"/>
  </w:num>
  <w:num w:numId="20">
    <w:abstractNumId w:val="1"/>
  </w:num>
  <w:num w:numId="21">
    <w:abstractNumId w:val="0"/>
  </w:num>
  <w:num w:numId="22">
    <w:abstractNumId w:val="2"/>
  </w:num>
  <w:num w:numId="23">
    <w:abstractNumId w:val="89"/>
  </w:num>
  <w:num w:numId="24">
    <w:abstractNumId w:val="30"/>
  </w:num>
  <w:num w:numId="25">
    <w:abstractNumId w:val="93"/>
  </w:num>
  <w:num w:numId="26">
    <w:abstractNumId w:val="72"/>
  </w:num>
  <w:num w:numId="27">
    <w:abstractNumId w:val="29"/>
  </w:num>
  <w:num w:numId="28">
    <w:abstractNumId w:val="28"/>
  </w:num>
  <w:num w:numId="29">
    <w:abstractNumId w:val="47"/>
  </w:num>
  <w:num w:numId="30">
    <w:abstractNumId w:val="13"/>
  </w:num>
  <w:num w:numId="31">
    <w:abstractNumId w:val="88"/>
  </w:num>
  <w:num w:numId="32">
    <w:abstractNumId w:val="75"/>
  </w:num>
  <w:num w:numId="33">
    <w:abstractNumId w:val="80"/>
  </w:num>
  <w:num w:numId="34">
    <w:abstractNumId w:val="73"/>
  </w:num>
  <w:num w:numId="35">
    <w:abstractNumId w:val="74"/>
  </w:num>
  <w:num w:numId="36">
    <w:abstractNumId w:val="61"/>
  </w:num>
  <w:num w:numId="37">
    <w:abstractNumId w:val="11"/>
  </w:num>
  <w:num w:numId="38">
    <w:abstractNumId w:val="25"/>
  </w:num>
  <w:num w:numId="39">
    <w:abstractNumId w:val="84"/>
  </w:num>
  <w:num w:numId="40">
    <w:abstractNumId w:val="35"/>
  </w:num>
  <w:num w:numId="41">
    <w:abstractNumId w:val="36"/>
  </w:num>
  <w:num w:numId="42">
    <w:abstractNumId w:val="65"/>
  </w:num>
  <w:num w:numId="43">
    <w:abstractNumId w:val="63"/>
  </w:num>
  <w:num w:numId="44">
    <w:abstractNumId w:val="64"/>
  </w:num>
  <w:num w:numId="45">
    <w:abstractNumId w:val="60"/>
  </w:num>
  <w:num w:numId="46">
    <w:abstractNumId w:val="43"/>
  </w:num>
  <w:num w:numId="47">
    <w:abstractNumId w:val="31"/>
  </w:num>
  <w:num w:numId="48">
    <w:abstractNumId w:val="57"/>
  </w:num>
  <w:num w:numId="49">
    <w:abstractNumId w:val="10"/>
  </w:num>
  <w:num w:numId="50">
    <w:abstractNumId w:val="51"/>
  </w:num>
  <w:num w:numId="51">
    <w:abstractNumId w:val="39"/>
  </w:num>
  <w:num w:numId="52">
    <w:abstractNumId w:val="45"/>
  </w:num>
  <w:num w:numId="53">
    <w:abstractNumId w:val="4"/>
  </w:num>
  <w:num w:numId="54">
    <w:abstractNumId w:val="23"/>
  </w:num>
  <w:num w:numId="55">
    <w:abstractNumId w:val="92"/>
  </w:num>
  <w:num w:numId="56">
    <w:abstractNumId w:val="59"/>
  </w:num>
  <w:num w:numId="57">
    <w:abstractNumId w:val="58"/>
  </w:num>
  <w:num w:numId="58">
    <w:abstractNumId w:val="44"/>
  </w:num>
  <w:num w:numId="59">
    <w:abstractNumId w:val="17"/>
  </w:num>
  <w:num w:numId="60">
    <w:abstractNumId w:val="90"/>
  </w:num>
  <w:num w:numId="61">
    <w:abstractNumId w:val="53"/>
  </w:num>
  <w:num w:numId="62">
    <w:abstractNumId w:val="66"/>
  </w:num>
  <w:num w:numId="63">
    <w:abstractNumId w:val="46"/>
  </w:num>
  <w:num w:numId="64">
    <w:abstractNumId w:val="52"/>
  </w:num>
  <w:num w:numId="65">
    <w:abstractNumId w:val="50"/>
  </w:num>
  <w:num w:numId="66">
    <w:abstractNumId w:val="42"/>
  </w:num>
  <w:num w:numId="67">
    <w:abstractNumId w:val="18"/>
  </w:num>
  <w:num w:numId="68">
    <w:abstractNumId w:val="16"/>
  </w:num>
  <w:num w:numId="69">
    <w:abstractNumId w:val="22"/>
  </w:num>
  <w:num w:numId="70">
    <w:abstractNumId w:val="3"/>
  </w:num>
  <w:num w:numId="71">
    <w:abstractNumId w:val="5"/>
  </w:num>
  <w:num w:numId="72">
    <w:abstractNumId w:val="6"/>
  </w:num>
  <w:num w:numId="73">
    <w:abstractNumId w:val="7"/>
  </w:num>
  <w:num w:numId="74">
    <w:abstractNumId w:val="8"/>
  </w:num>
  <w:num w:numId="75">
    <w:abstractNumId w:val="49"/>
  </w:num>
  <w:num w:numId="76">
    <w:abstractNumId w:val="69"/>
  </w:num>
  <w:num w:numId="77">
    <w:abstractNumId w:val="26"/>
  </w:num>
  <w:num w:numId="78">
    <w:abstractNumId w:val="83"/>
  </w:num>
  <w:num w:numId="79">
    <w:abstractNumId w:val="67"/>
  </w:num>
  <w:num w:numId="80">
    <w:abstractNumId w:val="20"/>
  </w:num>
  <w:num w:numId="81">
    <w:abstractNumId w:val="48"/>
  </w:num>
  <w:num w:numId="82">
    <w:abstractNumId w:val="33"/>
  </w:num>
  <w:num w:numId="83">
    <w:abstractNumId w:val="40"/>
  </w:num>
  <w:num w:numId="84">
    <w:abstractNumId w:val="77"/>
  </w:num>
  <w:num w:numId="85">
    <w:abstractNumId w:val="81"/>
  </w:num>
  <w:num w:numId="86">
    <w:abstractNumId w:val="37"/>
  </w:num>
  <w:num w:numId="87">
    <w:abstractNumId w:val="91"/>
  </w:num>
  <w:num w:numId="88">
    <w:abstractNumId w:val="56"/>
  </w:num>
  <w:num w:numId="89">
    <w:abstractNumId w:val="87"/>
  </w:num>
  <w:num w:numId="90">
    <w:abstractNumId w:val="62"/>
  </w:num>
  <w:num w:numId="91">
    <w:abstractNumId w:val="38"/>
  </w:num>
  <w:num w:numId="92">
    <w:abstractNumId w:val="85"/>
  </w:num>
  <w:num w:numId="93">
    <w:abstractNumId w:val="70"/>
  </w:num>
  <w:num w:numId="94">
    <w:abstractNumId w:val="55"/>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316DD5"/>
    <w:rsid w:val="000578C6"/>
    <w:rsid w:val="00103D38"/>
    <w:rsid w:val="00117EA7"/>
    <w:rsid w:val="00122671"/>
    <w:rsid w:val="00137C22"/>
    <w:rsid w:val="00170492"/>
    <w:rsid w:val="001932E2"/>
    <w:rsid w:val="001B5AB9"/>
    <w:rsid w:val="001D20A5"/>
    <w:rsid w:val="001F0B5E"/>
    <w:rsid w:val="002D7BB2"/>
    <w:rsid w:val="00316DD5"/>
    <w:rsid w:val="00396DEF"/>
    <w:rsid w:val="0039757E"/>
    <w:rsid w:val="003B36ED"/>
    <w:rsid w:val="003B5622"/>
    <w:rsid w:val="003B7D76"/>
    <w:rsid w:val="003D12E5"/>
    <w:rsid w:val="00415431"/>
    <w:rsid w:val="004946B2"/>
    <w:rsid w:val="004B17B5"/>
    <w:rsid w:val="004B35E3"/>
    <w:rsid w:val="004C3108"/>
    <w:rsid w:val="004F73E8"/>
    <w:rsid w:val="00514B5C"/>
    <w:rsid w:val="00593236"/>
    <w:rsid w:val="005A2992"/>
    <w:rsid w:val="005F5659"/>
    <w:rsid w:val="00614BE9"/>
    <w:rsid w:val="00626AE8"/>
    <w:rsid w:val="00641374"/>
    <w:rsid w:val="006C358F"/>
    <w:rsid w:val="006D1968"/>
    <w:rsid w:val="00716EC5"/>
    <w:rsid w:val="00823B15"/>
    <w:rsid w:val="00856D6E"/>
    <w:rsid w:val="00864976"/>
    <w:rsid w:val="008718FD"/>
    <w:rsid w:val="008857CD"/>
    <w:rsid w:val="00892430"/>
    <w:rsid w:val="008D7AD0"/>
    <w:rsid w:val="0091064A"/>
    <w:rsid w:val="00932606"/>
    <w:rsid w:val="00934633"/>
    <w:rsid w:val="009933C0"/>
    <w:rsid w:val="009B6C97"/>
    <w:rsid w:val="009E3431"/>
    <w:rsid w:val="009F2AD9"/>
    <w:rsid w:val="009F7ABD"/>
    <w:rsid w:val="00AE370B"/>
    <w:rsid w:val="00B14A2D"/>
    <w:rsid w:val="00B15A2C"/>
    <w:rsid w:val="00B5268C"/>
    <w:rsid w:val="00B630E1"/>
    <w:rsid w:val="00B76F60"/>
    <w:rsid w:val="00B91DFA"/>
    <w:rsid w:val="00C2259A"/>
    <w:rsid w:val="00C56C9D"/>
    <w:rsid w:val="00C6198E"/>
    <w:rsid w:val="00CB1EA1"/>
    <w:rsid w:val="00CB7CBB"/>
    <w:rsid w:val="00D046B5"/>
    <w:rsid w:val="00D34591"/>
    <w:rsid w:val="00DD1477"/>
    <w:rsid w:val="00DF11F3"/>
    <w:rsid w:val="00E01295"/>
    <w:rsid w:val="00E14244"/>
    <w:rsid w:val="00E97732"/>
    <w:rsid w:val="00EB5D87"/>
    <w:rsid w:val="00EC141B"/>
    <w:rsid w:val="00EC14FD"/>
    <w:rsid w:val="00F55439"/>
    <w:rsid w:val="00FE0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6DD5"/>
    <w:pPr>
      <w:spacing w:after="160" w:line="259" w:lineRule="auto"/>
    </w:pPr>
    <w:rPr>
      <w:rFonts w:eastAsiaTheme="minorEastAsia"/>
      <w:lang w:eastAsia="zh-CN"/>
    </w:rPr>
  </w:style>
  <w:style w:type="paragraph" w:styleId="1">
    <w:name w:val="heading 1"/>
    <w:basedOn w:val="a0"/>
    <w:link w:val="10"/>
    <w:uiPriority w:val="99"/>
    <w:qFormat/>
    <w:rsid w:val="003B56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qFormat/>
    <w:rsid w:val="00316DD5"/>
    <w:pPr>
      <w:spacing w:after="0" w:line="240" w:lineRule="auto"/>
    </w:pPr>
    <w:rPr>
      <w:sz w:val="20"/>
      <w:szCs w:val="20"/>
    </w:rPr>
  </w:style>
  <w:style w:type="character" w:customStyle="1" w:styleId="a5">
    <w:name w:val="Текст сноски Знак"/>
    <w:basedOn w:val="a1"/>
    <w:link w:val="a4"/>
    <w:uiPriority w:val="99"/>
    <w:rsid w:val="00316DD5"/>
    <w:rPr>
      <w:rFonts w:eastAsiaTheme="minorEastAsia"/>
      <w:sz w:val="20"/>
      <w:szCs w:val="20"/>
      <w:lang w:eastAsia="zh-CN"/>
    </w:rPr>
  </w:style>
  <w:style w:type="character" w:styleId="a6">
    <w:name w:val="footnote reference"/>
    <w:basedOn w:val="a1"/>
    <w:uiPriority w:val="99"/>
    <w:unhideWhenUsed/>
    <w:qFormat/>
    <w:rsid w:val="00316DD5"/>
    <w:rPr>
      <w:vertAlign w:val="superscript"/>
    </w:rPr>
  </w:style>
  <w:style w:type="paragraph" w:styleId="a7">
    <w:name w:val="List Paragraph"/>
    <w:basedOn w:val="a0"/>
    <w:uiPriority w:val="34"/>
    <w:qFormat/>
    <w:rsid w:val="00316DD5"/>
    <w:pPr>
      <w:ind w:left="720"/>
      <w:contextualSpacing/>
    </w:pPr>
  </w:style>
  <w:style w:type="character" w:styleId="a8">
    <w:name w:val="Hyperlink"/>
    <w:basedOn w:val="a1"/>
    <w:unhideWhenUsed/>
    <w:rsid w:val="00316DD5"/>
    <w:rPr>
      <w:color w:val="0000FF" w:themeColor="hyperlink"/>
      <w:u w:val="single"/>
    </w:rPr>
  </w:style>
  <w:style w:type="paragraph" w:styleId="a9">
    <w:name w:val="endnote text"/>
    <w:basedOn w:val="a0"/>
    <w:link w:val="aa"/>
    <w:uiPriority w:val="99"/>
    <w:semiHidden/>
    <w:unhideWhenUsed/>
    <w:rsid w:val="00EC14FD"/>
    <w:pPr>
      <w:widowControl w:val="0"/>
      <w:spacing w:after="0" w:line="240" w:lineRule="auto"/>
    </w:pPr>
    <w:rPr>
      <w:rFonts w:ascii="Calibri" w:eastAsia="Calibri" w:hAnsi="Calibri" w:cs="Calibri"/>
      <w:color w:val="000000"/>
      <w:sz w:val="20"/>
      <w:szCs w:val="20"/>
      <w:lang w:eastAsia="ru-RU"/>
    </w:rPr>
  </w:style>
  <w:style w:type="character" w:customStyle="1" w:styleId="aa">
    <w:name w:val="Текст концевой сноски Знак"/>
    <w:basedOn w:val="a1"/>
    <w:link w:val="a9"/>
    <w:uiPriority w:val="99"/>
    <w:semiHidden/>
    <w:rsid w:val="00EC14FD"/>
    <w:rPr>
      <w:rFonts w:ascii="Calibri" w:eastAsia="Calibri" w:hAnsi="Calibri" w:cs="Calibri"/>
      <w:color w:val="000000"/>
      <w:sz w:val="20"/>
      <w:szCs w:val="20"/>
      <w:lang w:eastAsia="ru-RU"/>
    </w:rPr>
  </w:style>
  <w:style w:type="character" w:styleId="ab">
    <w:name w:val="endnote reference"/>
    <w:basedOn w:val="a1"/>
    <w:uiPriority w:val="99"/>
    <w:semiHidden/>
    <w:unhideWhenUsed/>
    <w:rsid w:val="00EC14FD"/>
    <w:rPr>
      <w:vertAlign w:val="superscript"/>
    </w:rPr>
  </w:style>
  <w:style w:type="character" w:customStyle="1" w:styleId="apple-converted-space">
    <w:name w:val="apple-converted-space"/>
    <w:basedOn w:val="a1"/>
    <w:rsid w:val="00EC14FD"/>
  </w:style>
  <w:style w:type="character" w:styleId="ac">
    <w:name w:val="Emphasis"/>
    <w:basedOn w:val="a1"/>
    <w:uiPriority w:val="20"/>
    <w:qFormat/>
    <w:rsid w:val="00EC14FD"/>
    <w:rPr>
      <w:i/>
      <w:iCs/>
    </w:rPr>
  </w:style>
  <w:style w:type="paragraph" w:styleId="ad">
    <w:name w:val="No Spacing"/>
    <w:uiPriority w:val="1"/>
    <w:qFormat/>
    <w:rsid w:val="00EC14FD"/>
    <w:pPr>
      <w:spacing w:after="0" w:line="240" w:lineRule="auto"/>
    </w:pPr>
    <w:rPr>
      <w:rFonts w:ascii="Calibri" w:eastAsia="Calibri" w:hAnsi="Calibri" w:cs="Times New Roman"/>
    </w:rPr>
  </w:style>
  <w:style w:type="table" w:styleId="ae">
    <w:name w:val="Table Grid"/>
    <w:basedOn w:val="a2"/>
    <w:uiPriority w:val="59"/>
    <w:rsid w:val="00641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af0"/>
    <w:uiPriority w:val="99"/>
    <w:semiHidden/>
    <w:unhideWhenUsed/>
    <w:rsid w:val="00641374"/>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641374"/>
    <w:rPr>
      <w:rFonts w:ascii="Tahoma" w:eastAsiaTheme="minorEastAsia" w:hAnsi="Tahoma" w:cs="Tahoma"/>
      <w:sz w:val="16"/>
      <w:szCs w:val="16"/>
      <w:lang w:eastAsia="zh-CN"/>
    </w:rPr>
  </w:style>
  <w:style w:type="paragraph" w:styleId="af1">
    <w:name w:val="Normal (Web)"/>
    <w:basedOn w:val="a0"/>
    <w:uiPriority w:val="99"/>
    <w:unhideWhenUsed/>
    <w:rsid w:val="00641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Стиль2 Знак"/>
    <w:basedOn w:val="a1"/>
    <w:link w:val="2"/>
    <w:rsid w:val="00B5268C"/>
    <w:rPr>
      <w:rFonts w:ascii="Times New Roman" w:eastAsia="Calibri" w:hAnsi="Times New Roman" w:cs="Times New Roman"/>
      <w:sz w:val="28"/>
      <w:szCs w:val="28"/>
    </w:rPr>
  </w:style>
  <w:style w:type="character" w:customStyle="1" w:styleId="af2">
    <w:name w:val="Привязка сноски"/>
    <w:rsid w:val="00B5268C"/>
    <w:rPr>
      <w:vertAlign w:val="superscript"/>
    </w:rPr>
  </w:style>
  <w:style w:type="paragraph" w:customStyle="1" w:styleId="11">
    <w:name w:val="Стиль1"/>
    <w:qFormat/>
    <w:rsid w:val="00B5268C"/>
    <w:pPr>
      <w:widowControl w:val="0"/>
      <w:suppressAutoHyphens/>
      <w:spacing w:after="160" w:line="256" w:lineRule="auto"/>
      <w:ind w:firstLine="851"/>
      <w:jc w:val="both"/>
    </w:pPr>
    <w:rPr>
      <w:rFonts w:ascii="Times New Roman" w:hAnsi="Times New Roman" w:cs="Times New Roman"/>
      <w:sz w:val="28"/>
      <w:szCs w:val="28"/>
    </w:rPr>
  </w:style>
  <w:style w:type="paragraph" w:customStyle="1" w:styleId="af3">
    <w:name w:val="Сноска"/>
    <w:basedOn w:val="a0"/>
    <w:rsid w:val="00B5268C"/>
    <w:pPr>
      <w:suppressAutoHyphens/>
      <w:spacing w:line="256" w:lineRule="auto"/>
    </w:pPr>
    <w:rPr>
      <w:rFonts w:eastAsiaTheme="minorHAnsi"/>
      <w:lang w:eastAsia="en-US"/>
    </w:rPr>
  </w:style>
  <w:style w:type="character" w:customStyle="1" w:styleId="af4">
    <w:name w:val="Выделение жирным"/>
    <w:rsid w:val="00B5268C"/>
    <w:rPr>
      <w:b/>
      <w:bCs/>
    </w:rPr>
  </w:style>
  <w:style w:type="paragraph" w:customStyle="1" w:styleId="af5">
    <w:name w:val="Содержимое таблицы"/>
    <w:basedOn w:val="a0"/>
    <w:rsid w:val="00B5268C"/>
    <w:pPr>
      <w:suppressAutoHyphens/>
      <w:spacing w:after="200" w:line="276" w:lineRule="auto"/>
    </w:pPr>
    <w:rPr>
      <w:rFonts w:eastAsiaTheme="minorHAnsi"/>
      <w:color w:val="00000A"/>
      <w:lang w:eastAsia="en-US"/>
    </w:rPr>
  </w:style>
  <w:style w:type="character" w:customStyle="1" w:styleId="12">
    <w:name w:val="Основной текст1"/>
    <w:basedOn w:val="a1"/>
    <w:uiPriority w:val="99"/>
    <w:rsid w:val="006D1968"/>
    <w:rPr>
      <w:rFonts w:ascii="Century Schoolbook" w:hAnsi="Century Schoolbook" w:cs="Century Schoolbook"/>
      <w:color w:val="000000"/>
      <w:spacing w:val="0"/>
      <w:w w:val="100"/>
      <w:position w:val="0"/>
      <w:sz w:val="21"/>
      <w:szCs w:val="21"/>
      <w:shd w:val="clear" w:color="auto" w:fill="FFFFFF"/>
      <w:lang w:val="ru-RU" w:eastAsia="ru-RU"/>
    </w:rPr>
  </w:style>
  <w:style w:type="character" w:customStyle="1" w:styleId="20">
    <w:name w:val="Основной текст2"/>
    <w:basedOn w:val="a1"/>
    <w:uiPriority w:val="99"/>
    <w:rsid w:val="006D1968"/>
    <w:rPr>
      <w:rFonts w:ascii="Century Schoolbook" w:hAnsi="Century Schoolbook" w:cs="Century Schoolbook"/>
      <w:color w:val="000000"/>
      <w:spacing w:val="0"/>
      <w:w w:val="100"/>
      <w:position w:val="0"/>
      <w:sz w:val="21"/>
      <w:szCs w:val="21"/>
      <w:u w:val="none"/>
      <w:shd w:val="clear" w:color="auto" w:fill="FFFFFF"/>
      <w:lang w:val="ru-RU" w:eastAsia="ru-RU"/>
    </w:rPr>
  </w:style>
  <w:style w:type="character" w:customStyle="1" w:styleId="tbln12">
    <w:name w:val="tbln12"/>
    <w:basedOn w:val="a1"/>
    <w:rsid w:val="008D7AD0"/>
  </w:style>
  <w:style w:type="paragraph" w:customStyle="1" w:styleId="13">
    <w:name w:val="1"/>
    <w:basedOn w:val="a0"/>
    <w:rsid w:val="008D7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 (веб)1"/>
    <w:basedOn w:val="a0"/>
    <w:rsid w:val="001B5AB9"/>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normal">
    <w:name w:val="normal"/>
    <w:rsid w:val="00593236"/>
    <w:pPr>
      <w:pBdr>
        <w:top w:val="nil"/>
        <w:left w:val="nil"/>
        <w:bottom w:val="nil"/>
        <w:right w:val="nil"/>
        <w:between w:val="nil"/>
      </w:pBdr>
      <w:spacing w:after="160" w:line="259" w:lineRule="auto"/>
    </w:pPr>
    <w:rPr>
      <w:rFonts w:ascii="Calibri" w:eastAsia="Calibri" w:hAnsi="Calibri" w:cs="Calibri"/>
      <w:color w:val="000000"/>
      <w:lang w:eastAsia="ru-RU"/>
    </w:rPr>
  </w:style>
  <w:style w:type="paragraph" w:customStyle="1" w:styleId="Default">
    <w:name w:val="Default"/>
    <w:rsid w:val="005932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
    <w:name w:val="hl"/>
    <w:basedOn w:val="a1"/>
    <w:rsid w:val="00593236"/>
  </w:style>
  <w:style w:type="character" w:customStyle="1" w:styleId="10">
    <w:name w:val="Заголовок 1 Знак"/>
    <w:basedOn w:val="a1"/>
    <w:link w:val="1"/>
    <w:uiPriority w:val="99"/>
    <w:rsid w:val="003B5622"/>
    <w:rPr>
      <w:rFonts w:ascii="Times New Roman" w:eastAsia="Times New Roman" w:hAnsi="Times New Roman" w:cs="Times New Roman"/>
      <w:b/>
      <w:bCs/>
      <w:kern w:val="36"/>
      <w:sz w:val="48"/>
      <w:szCs w:val="48"/>
      <w:lang w:eastAsia="ru-RU"/>
    </w:rPr>
  </w:style>
  <w:style w:type="character" w:styleId="af6">
    <w:name w:val="Strong"/>
    <w:basedOn w:val="a1"/>
    <w:uiPriority w:val="22"/>
    <w:qFormat/>
    <w:rsid w:val="003B5622"/>
    <w:rPr>
      <w:b/>
      <w:bCs/>
    </w:rPr>
  </w:style>
  <w:style w:type="paragraph" w:customStyle="1" w:styleId="15">
    <w:name w:val="Абзац списка1"/>
    <w:basedOn w:val="a0"/>
    <w:uiPriority w:val="99"/>
    <w:unhideWhenUsed/>
    <w:qFormat/>
    <w:rsid w:val="003B5622"/>
    <w:pPr>
      <w:spacing w:after="0" w:line="240" w:lineRule="auto"/>
      <w:ind w:left="720"/>
      <w:contextualSpacing/>
    </w:pPr>
    <w:rPr>
      <w:rFonts w:ascii="Calibri" w:eastAsia="Calibri" w:hAnsi="Calibri" w:cs="Calibri"/>
      <w:color w:val="000000"/>
      <w:sz w:val="20"/>
      <w:szCs w:val="20"/>
      <w:lang w:eastAsia="ru-RU"/>
    </w:rPr>
  </w:style>
  <w:style w:type="paragraph" w:customStyle="1" w:styleId="16">
    <w:name w:val="Стиль1 Знак"/>
    <w:basedOn w:val="a0"/>
    <w:rsid w:val="00C2259A"/>
    <w:pPr>
      <w:autoSpaceDE w:val="0"/>
      <w:autoSpaceDN w:val="0"/>
      <w:adjustRightInd w:val="0"/>
      <w:spacing w:after="0" w:line="360" w:lineRule="auto"/>
      <w:ind w:firstLine="708"/>
      <w:jc w:val="both"/>
    </w:pPr>
    <w:rPr>
      <w:rFonts w:ascii="ArialMT" w:eastAsia="ArialMT" w:hAnsi="Calibri" w:cs="Times New Roman"/>
      <w:sz w:val="28"/>
      <w:szCs w:val="28"/>
      <w:lang w:eastAsia="ru-RU"/>
    </w:rPr>
  </w:style>
  <w:style w:type="paragraph" w:customStyle="1" w:styleId="western">
    <w:name w:val="western"/>
    <w:basedOn w:val="a0"/>
    <w:rsid w:val="00C2259A"/>
    <w:pPr>
      <w:spacing w:before="100" w:beforeAutospacing="1" w:after="100" w:afterAutospacing="1" w:line="240" w:lineRule="auto"/>
    </w:pPr>
    <w:rPr>
      <w:rFonts w:ascii="Times New Roman" w:eastAsia="MS Mincho" w:hAnsi="Times New Roman" w:cs="Times New Roman"/>
      <w:sz w:val="24"/>
      <w:szCs w:val="24"/>
      <w:lang w:eastAsia="ru-RU"/>
    </w:rPr>
  </w:style>
  <w:style w:type="character" w:customStyle="1" w:styleId="ft0">
    <w:name w:val="ft0"/>
    <w:rsid w:val="00C2259A"/>
  </w:style>
  <w:style w:type="paragraph" w:styleId="af7">
    <w:name w:val="footer"/>
    <w:basedOn w:val="a0"/>
    <w:link w:val="af8"/>
    <w:uiPriority w:val="99"/>
    <w:unhideWhenUsed/>
    <w:rsid w:val="00932606"/>
    <w:pPr>
      <w:tabs>
        <w:tab w:val="center" w:pos="4677"/>
        <w:tab w:val="right" w:pos="9355"/>
      </w:tabs>
      <w:spacing w:after="0" w:line="240" w:lineRule="auto"/>
      <w:ind w:firstLine="709"/>
      <w:jc w:val="both"/>
    </w:pPr>
    <w:rPr>
      <w:rFonts w:ascii="Times New Roman" w:eastAsiaTheme="minorHAnsi" w:hAnsi="Times New Roman"/>
      <w:sz w:val="28"/>
      <w:lang w:eastAsia="en-US"/>
    </w:rPr>
  </w:style>
  <w:style w:type="character" w:customStyle="1" w:styleId="af8">
    <w:name w:val="Нижний колонтитул Знак"/>
    <w:basedOn w:val="a1"/>
    <w:link w:val="af7"/>
    <w:uiPriority w:val="99"/>
    <w:rsid w:val="00932606"/>
    <w:rPr>
      <w:rFonts w:ascii="Times New Roman" w:hAnsi="Times New Roman"/>
      <w:sz w:val="28"/>
    </w:rPr>
  </w:style>
  <w:style w:type="character" w:customStyle="1" w:styleId="diccomment">
    <w:name w:val="dic_comment"/>
    <w:rsid w:val="00396DEF"/>
  </w:style>
  <w:style w:type="character" w:customStyle="1" w:styleId="A17">
    <w:name w:val="A17"/>
    <w:basedOn w:val="a1"/>
    <w:rsid w:val="00B15A2C"/>
    <w:rPr>
      <w:rFonts w:ascii="Times New Roman" w:eastAsia="Times New Roman" w:hAnsi="Times New Roman" w:cs="Times New Roman"/>
      <w:i/>
      <w:iCs/>
      <w:color w:val="000000"/>
      <w:sz w:val="20"/>
      <w:szCs w:val="20"/>
      <w:u w:val="single"/>
    </w:rPr>
  </w:style>
  <w:style w:type="paragraph" w:styleId="af9">
    <w:name w:val="Body Text"/>
    <w:basedOn w:val="a0"/>
    <w:link w:val="afa"/>
    <w:rsid w:val="00B15A2C"/>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a">
    <w:name w:val="Основной текст Знак"/>
    <w:basedOn w:val="a1"/>
    <w:link w:val="af9"/>
    <w:rsid w:val="00B15A2C"/>
    <w:rPr>
      <w:rFonts w:ascii="Times New Roman" w:eastAsia="SimSun" w:hAnsi="Times New Roman" w:cs="Mangal"/>
      <w:kern w:val="1"/>
      <w:sz w:val="24"/>
      <w:szCs w:val="24"/>
      <w:lang w:eastAsia="hi-IN" w:bidi="hi-IN"/>
    </w:rPr>
  </w:style>
  <w:style w:type="numbering" w:customStyle="1" w:styleId="ImportedStyle1">
    <w:name w:val="Imported Style 1"/>
    <w:rsid w:val="00823B15"/>
    <w:pPr>
      <w:numPr>
        <w:numId w:val="77"/>
      </w:numPr>
    </w:pPr>
  </w:style>
  <w:style w:type="paragraph" w:styleId="afb">
    <w:name w:val="header"/>
    <w:basedOn w:val="a0"/>
    <w:link w:val="afc"/>
    <w:uiPriority w:val="99"/>
    <w:semiHidden/>
    <w:unhideWhenUsed/>
    <w:rsid w:val="001932E2"/>
    <w:pPr>
      <w:tabs>
        <w:tab w:val="center" w:pos="4677"/>
        <w:tab w:val="right" w:pos="9355"/>
      </w:tabs>
      <w:spacing w:after="0" w:line="240" w:lineRule="auto"/>
    </w:pPr>
  </w:style>
  <w:style w:type="character" w:customStyle="1" w:styleId="afc">
    <w:name w:val="Верхний колонтитул Знак"/>
    <w:basedOn w:val="a1"/>
    <w:link w:val="afb"/>
    <w:uiPriority w:val="99"/>
    <w:semiHidden/>
    <w:rsid w:val="001932E2"/>
    <w:rPr>
      <w:rFonts w:eastAsiaTheme="minorEastAsia"/>
      <w:lang w:eastAsia="zh-CN"/>
    </w:rPr>
  </w:style>
  <w:style w:type="character" w:customStyle="1" w:styleId="FontStyle27">
    <w:name w:val="Font Style27"/>
    <w:basedOn w:val="a1"/>
    <w:rsid w:val="00EB5D87"/>
    <w:rPr>
      <w:rFonts w:ascii="Times New Roman" w:hAnsi="Times New Roman" w:cs="Times New Roman"/>
      <w:sz w:val="22"/>
      <w:szCs w:val="22"/>
    </w:rPr>
  </w:style>
  <w:style w:type="table" w:customStyle="1" w:styleId="TableNormal">
    <w:name w:val="Table Normal"/>
    <w:rsid w:val="0087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d">
    <w:name w:val="Колонтитулы"/>
    <w:rsid w:val="008718F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u w:color="000000"/>
      <w:bdr w:val="nil"/>
      <w:lang w:eastAsia="ru-RU"/>
    </w:rPr>
  </w:style>
  <w:style w:type="paragraph" w:customStyle="1" w:styleId="Afe">
    <w:name w:val="Текстовый блок A"/>
    <w:rsid w:val="008718F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8"/>
      <w:szCs w:val="28"/>
      <w:u w:color="000000"/>
      <w:bdr w:val="nil"/>
      <w:lang w:eastAsia="ru-RU"/>
    </w:rPr>
  </w:style>
  <w:style w:type="numbering" w:customStyle="1" w:styleId="a">
    <w:name w:val="С числами"/>
    <w:rsid w:val="008718FD"/>
    <w:pPr>
      <w:numPr>
        <w:numId w:val="90"/>
      </w:numPr>
    </w:pPr>
  </w:style>
  <w:style w:type="character" w:customStyle="1" w:styleId="aff">
    <w:name w:val="Нет"/>
    <w:rsid w:val="008718FD"/>
  </w:style>
  <w:style w:type="character" w:customStyle="1" w:styleId="Hyperlink0">
    <w:name w:val="Hyperlink.0"/>
    <w:basedOn w:val="aff"/>
    <w:rsid w:val="008718FD"/>
    <w:rPr>
      <w:u w:val="single"/>
      <w:lang w:val="en-US"/>
    </w:rPr>
  </w:style>
  <w:style w:type="character" w:customStyle="1" w:styleId="Hyperlink1">
    <w:name w:val="Hyperlink.1"/>
    <w:basedOn w:val="aff"/>
    <w:rsid w:val="008718FD"/>
    <w:rPr>
      <w:color w:val="000000"/>
      <w:u w:val="single" w:color="000000"/>
      <w:lang w:val="en-US"/>
    </w:rPr>
  </w:style>
  <w:style w:type="character" w:customStyle="1" w:styleId="Hyperlink2">
    <w:name w:val="Hyperlink.2"/>
    <w:basedOn w:val="aff"/>
    <w:rsid w:val="008718FD"/>
    <w:rPr>
      <w:color w:val="000000"/>
      <w:u w:val="single" w:color="000000"/>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www.lib.ua-ru.net/diss/cont/275776.html" TargetMode="External"/><Relationship Id="rId26" Type="http://schemas.openxmlformats.org/officeDocument/2006/relationships/chart" Target="charts/chart2.xml"/><Relationship Id="rId39" Type="http://schemas.openxmlformats.org/officeDocument/2006/relationships/image" Target="media/image4.jpeg"/><Relationship Id="rId21" Type="http://schemas.openxmlformats.org/officeDocument/2006/relationships/hyperlink" Target="http://bunin.niv.ru/bunin/bio/biografiya-2.htm" TargetMode="External"/><Relationship Id="rId34" Type="http://schemas.openxmlformats.org/officeDocument/2006/relationships/hyperlink" Target="https://www.beststart.org/resources/hlthy_chld_dev/BSRC_When_Families_Speak_fnl.pdf" TargetMode="External"/><Relationship Id="rId42" Type="http://schemas.openxmlformats.org/officeDocument/2006/relationships/hyperlink" Target="https://de.wiktionary.org/wiki/Wiktionary:Hauptseite" TargetMode="External"/><Relationship Id="rId47" Type="http://schemas.openxmlformats.org/officeDocument/2006/relationships/image" Target="media/image6.png"/><Relationship Id="rId50" Type="http://schemas.openxmlformats.org/officeDocument/2006/relationships/hyperlink" Target="https://www.babygenes.net/" TargetMode="External"/><Relationship Id="rId55" Type="http://schemas.openxmlformats.org/officeDocument/2006/relationships/fontTable" Target="fontTable.xml"/><Relationship Id="rId7" Type="http://schemas.openxmlformats.org/officeDocument/2006/relationships/hyperlink" Target="http://old.petrsu.ru/Faculties/Balfin/EVBogdanov_2011.html" TargetMode="External"/><Relationship Id="rId12" Type="http://schemas.openxmlformats.org/officeDocument/2006/relationships/image" Target="media/image1.tiff"/><Relationship Id="rId17" Type="http://schemas.openxmlformats.org/officeDocument/2006/relationships/hyperlink" Target="http://cheloveknauka.com/v/568570/a?%2523?page=6" TargetMode="External"/><Relationship Id="rId25" Type="http://schemas.openxmlformats.org/officeDocument/2006/relationships/chart" Target="charts/chart1.xml"/><Relationship Id="rId33" Type="http://schemas.openxmlformats.org/officeDocument/2006/relationships/hyperlink" Target="http://serious-science.org/bilingualism-6172" TargetMode="External"/><Relationship Id="rId38" Type="http://schemas.openxmlformats.org/officeDocument/2006/relationships/hyperlink" Target="https://ru.wikipedia.org/wiki/%D0%A5%D1%80%D0%B8%D1%81%D1%82%D0%BE%D1%81" TargetMode="External"/><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dissercat.com/content/strukturno-semanticheskie-tipy-slozhnykh-epitetov-v-yazykovoi-kartine-mira-pisatelya-na-mate" TargetMode="External"/><Relationship Id="rId20" Type="http://schemas.openxmlformats.org/officeDocument/2006/relationships/hyperlink" Target="http://www.dissercat.com/content/strukturno-funktsionalnye-osobennosti-paradoksalnykh-vyskazyvanii-v-nemetskom-yazyke" TargetMode="External"/><Relationship Id="rId29" Type="http://schemas.openxmlformats.org/officeDocument/2006/relationships/hyperlink" Target="http://actravel.ru/tourism_glossary.php?word=518" TargetMode="External"/><Relationship Id="rId41" Type="http://schemas.openxmlformats.org/officeDocument/2006/relationships/hyperlink" Target="https://www.duden.de" TargetMode="External"/><Relationship Id="rId54" Type="http://schemas.openxmlformats.org/officeDocument/2006/relationships/hyperlink" Target="http://elibrary.ru/item.asp?id=268055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antiana.ru/magister/" TargetMode="External"/><Relationship Id="rId24" Type="http://schemas.openxmlformats.org/officeDocument/2006/relationships/hyperlink" Target="https://www.collinsdictionary.com" TargetMode="External"/><Relationship Id="rId32" Type="http://schemas.openxmlformats.org/officeDocument/2006/relationships/hyperlink" Target="https://republic.ru/calendar/event/1127787/" TargetMode="External"/><Relationship Id="rId37" Type="http://schemas.openxmlformats.org/officeDocument/2006/relationships/chart" Target="charts/chart5.xml"/><Relationship Id="rId40" Type="http://schemas.openxmlformats.org/officeDocument/2006/relationships/hyperlink" Target="https://www.labirint.ru/pubhouse/176/" TargetMode="External"/><Relationship Id="rId45" Type="http://schemas.openxmlformats.org/officeDocument/2006/relationships/chart" Target="charts/chart6.xml"/><Relationship Id="rId53" Type="http://schemas.openxmlformats.org/officeDocument/2006/relationships/hyperlink" Target="http://asu.edu.ru/images/File/Izdatelstvo/GI%203(43)2012/49-57.pdf" TargetMode="External"/><Relationship Id="rId5" Type="http://schemas.openxmlformats.org/officeDocument/2006/relationships/footnotes" Target="footnotes.xml"/><Relationship Id="rId15" Type="http://schemas.openxmlformats.org/officeDocument/2006/relationships/hyperlink" Target="https://www.nobelprize.org/nobel_prizes/literature/laureates/1933/bunin-facts.html" TargetMode="External"/><Relationship Id="rId23" Type="http://schemas.openxmlformats.org/officeDocument/2006/relationships/hyperlink" Target="https://www.washingtonpost.com/people/michael-gerson/" TargetMode="External"/><Relationship Id="rId28" Type="http://schemas.openxmlformats.org/officeDocument/2006/relationships/hyperlink" Target="https://www.ecole-du-vin.fr/fr/glossaire-vin" TargetMode="External"/><Relationship Id="rId36" Type="http://schemas.openxmlformats.org/officeDocument/2006/relationships/chart" Target="charts/chart4.xml"/><Relationship Id="rId49" Type="http://schemas.openxmlformats.org/officeDocument/2006/relationships/hyperlink" Target="http://www.quebecscience.qc.ca/" TargetMode="External"/><Relationship Id="rId10" Type="http://schemas.openxmlformats.org/officeDocument/2006/relationships/hyperlink" Target="http://unice.fr/formation/formation-initiale/hmll12136%20" TargetMode="External"/><Relationship Id="rId19" Type="http://schemas.openxmlformats.org/officeDocument/2006/relationships/hyperlink" Target="http://journals.tsu.ru/uploads/import/1250/files/394-021.pdf" TargetMode="External"/><Relationship Id="rId31" Type="http://schemas.openxmlformats.org/officeDocument/2006/relationships/hyperlink" Target="http://www.vin-vigne.com/lexique/categorie-degustation.html" TargetMode="External"/><Relationship Id="rId44" Type="http://schemas.openxmlformats.org/officeDocument/2006/relationships/hyperlink" Target="http://fgosvo.ru/uploadfiles/fgosvob/450302_Lingvistika.pdf"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tiri.unistra.fr/masters-traduction/traduction-audiovisuelle/" TargetMode="External"/><Relationship Id="rId14" Type="http://schemas.openxmlformats.org/officeDocument/2006/relationships/hyperlink" Target="http://www.electroniclibrary21.ru/literature/nabokov/05.shtml" TargetMode="External"/><Relationship Id="rId22" Type="http://schemas.openxmlformats.org/officeDocument/2006/relationships/image" Target="media/image3.png"/><Relationship Id="rId27" Type="http://schemas.openxmlformats.org/officeDocument/2006/relationships/hyperlink" Target="https://www.ecole-du-vin.fr/fr/glossaire-vin/" TargetMode="External"/><Relationship Id="rId30" Type="http://schemas.openxmlformats.org/officeDocument/2006/relationships/hyperlink" Target="http://books.openedition.org/pur/40074" TargetMode="External"/><Relationship Id="rId35" Type="http://schemas.openxmlformats.org/officeDocument/2006/relationships/chart" Target="charts/chart3.xml"/><Relationship Id="rId43" Type="http://schemas.openxmlformats.org/officeDocument/2006/relationships/hyperlink" Target="https://de.wikipedia.org/wiki/Wikipedia:Hauptseite" TargetMode="External"/><Relationship Id="rId48" Type="http://schemas.openxmlformats.org/officeDocument/2006/relationships/chart" Target="charts/chart7.xml"/><Relationship Id="rId56" Type="http://schemas.openxmlformats.org/officeDocument/2006/relationships/theme" Target="theme/theme1.xml"/><Relationship Id="rId8" Type="http://schemas.openxmlformats.org/officeDocument/2006/relationships/hyperlink" Target="https://www.researchgate.net/publication/312128570_Strategia_transkreacii_v_perevode_subtitrov_problemy_i_resenia_Strategy_of_Transcreation_in_Translating_Subtitles_Challenges_and_Solutions" TargetMode="External"/><Relationship Id="rId51" Type="http://schemas.openxmlformats.org/officeDocument/2006/relationships/hyperlink" Target="http://jamanetwork.com/journals/jamapediatrics/article-abstract/2514075"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Ошибки</a:t>
            </a:r>
          </a:p>
        </c:rich>
      </c:tx>
    </c:title>
    <c:view3D>
      <c:rotX val="30"/>
      <c:perspective val="30"/>
    </c:view3D>
    <c:plotArea>
      <c:layout>
        <c:manualLayout>
          <c:layoutTarget val="inner"/>
          <c:xMode val="edge"/>
          <c:yMode val="edge"/>
          <c:x val="7.9567996029115393E-2"/>
          <c:y val="0.14504791675383841"/>
          <c:w val="0.84370867394662263"/>
          <c:h val="0.76252873057394865"/>
        </c:manualLayout>
      </c:layout>
      <c:pie3DChart>
        <c:varyColors val="1"/>
        <c:ser>
          <c:idx val="0"/>
          <c:order val="0"/>
          <c:tx>
            <c:strRef>
              <c:f>Sheet1!$B$1</c:f>
              <c:strCache>
                <c:ptCount val="1"/>
                <c:pt idx="0">
                  <c:v>Ошибки</c:v>
                </c:pt>
              </c:strCache>
            </c:strRef>
          </c:tx>
          <c:dLbls>
            <c:dLbl>
              <c:idx val="0"/>
              <c:layout>
                <c:manualLayout>
                  <c:x val="-0.20751603316477443"/>
                  <c:y val="0.10115127900651762"/>
                </c:manualLayout>
              </c:layout>
              <c:tx>
                <c:rich>
                  <a:bodyPr/>
                  <a:lstStyle/>
                  <a:p>
                    <a:r>
                      <a:rPr lang="ru-RU" sz="1400" dirty="0"/>
                      <a:t>Синтаксис</a:t>
                    </a:r>
                    <a:r>
                      <a:rPr lang="ru-RU" sz="2000" dirty="0"/>
                      <a:t>
25%</a:t>
                    </a:r>
                  </a:p>
                </c:rich>
              </c:tx>
              <c:showCatName val="1"/>
              <c:showPercent val="1"/>
            </c:dLbl>
            <c:dLbl>
              <c:idx val="1"/>
              <c:layout>
                <c:manualLayout>
                  <c:x val="-0.1089024187961635"/>
                  <c:y val="-0.15243633467972276"/>
                </c:manualLayout>
              </c:layout>
              <c:tx>
                <c:rich>
                  <a:bodyPr/>
                  <a:lstStyle/>
                  <a:p>
                    <a:r>
                      <a:rPr lang="ru-RU" sz="1200" dirty="0"/>
                      <a:t>Морфология
6%</a:t>
                    </a:r>
                  </a:p>
                </c:rich>
              </c:tx>
              <c:showCatName val="1"/>
              <c:showPercent val="1"/>
            </c:dLbl>
            <c:dLbl>
              <c:idx val="2"/>
              <c:layout>
                <c:manualLayout>
                  <c:x val="-0.14256004485164744"/>
                  <c:y val="-0.20201200588102125"/>
                </c:manualLayout>
              </c:layout>
              <c:tx>
                <c:rich>
                  <a:bodyPr/>
                  <a:lstStyle/>
                  <a:p>
                    <a:r>
                      <a:rPr lang="ru-RU" sz="1400" dirty="0"/>
                      <a:t>Лексика
9%</a:t>
                    </a:r>
                  </a:p>
                </c:rich>
              </c:tx>
              <c:showCatName val="1"/>
              <c:showPercent val="1"/>
            </c:dLbl>
            <c:dLbl>
              <c:idx val="3"/>
              <c:layout>
                <c:manualLayout>
                  <c:x val="-0.14909860245164541"/>
                  <c:y val="-0.29510820877929261"/>
                </c:manualLayout>
              </c:layout>
              <c:tx>
                <c:rich>
                  <a:bodyPr/>
                  <a:lstStyle/>
                  <a:p>
                    <a:r>
                      <a:rPr lang="ru-RU" sz="1400" dirty="0"/>
                      <a:t>Стилистика
9%</a:t>
                    </a:r>
                  </a:p>
                </c:rich>
              </c:tx>
              <c:showCatName val="1"/>
              <c:showPercent val="1"/>
            </c:dLbl>
            <c:dLbl>
              <c:idx val="4"/>
              <c:layout>
                <c:manualLayout>
                  <c:x val="0.17388819388230758"/>
                  <c:y val="-0.28352630702343912"/>
                </c:manualLayout>
              </c:layout>
              <c:tx>
                <c:rich>
                  <a:bodyPr/>
                  <a:lstStyle/>
                  <a:p>
                    <a:r>
                      <a:rPr lang="ru-RU" sz="1400" dirty="0"/>
                      <a:t>Опечатки</a:t>
                    </a:r>
                    <a:r>
                      <a:rPr lang="ru-RU" sz="2000" dirty="0"/>
                      <a:t>
15%</a:t>
                    </a:r>
                  </a:p>
                </c:rich>
              </c:tx>
              <c:showCatName val="1"/>
              <c:showPercent val="1"/>
            </c:dLbl>
            <c:dLbl>
              <c:idx val="5"/>
              <c:layout>
                <c:manualLayout>
                  <c:x val="0.12008757539484823"/>
                  <c:y val="-0.18312052629072922"/>
                </c:manualLayout>
              </c:layout>
              <c:tx>
                <c:rich>
                  <a:bodyPr/>
                  <a:lstStyle/>
                  <a:p>
                    <a:r>
                      <a:rPr lang="ru-RU" sz="1200" dirty="0"/>
                      <a:t>Орфография
6%</a:t>
                    </a:r>
                  </a:p>
                </c:rich>
              </c:tx>
              <c:showCatName val="1"/>
              <c:showPercent val="1"/>
            </c:dLbl>
            <c:dLbl>
              <c:idx val="6"/>
              <c:layout>
                <c:manualLayout>
                  <c:x val="0.13602451645217209"/>
                  <c:y val="-0.13735887804443606"/>
                </c:manualLayout>
              </c:layout>
              <c:tx>
                <c:rich>
                  <a:bodyPr/>
                  <a:lstStyle/>
                  <a:p>
                    <a:r>
                      <a:rPr lang="ru-RU" sz="1200" dirty="0"/>
                      <a:t>Непрямой перевод
9%</a:t>
                    </a:r>
                  </a:p>
                </c:rich>
              </c:tx>
              <c:showCatName val="1"/>
              <c:showPercent val="1"/>
            </c:dLbl>
            <c:dLbl>
              <c:idx val="7"/>
              <c:layout>
                <c:manualLayout>
                  <c:x val="0.20535374527998118"/>
                  <c:y val="0.12857172793520527"/>
                </c:manualLayout>
              </c:layout>
              <c:tx>
                <c:rich>
                  <a:bodyPr/>
                  <a:lstStyle/>
                  <a:p>
                    <a:r>
                      <a:rPr lang="ru-RU" sz="1400" dirty="0"/>
                      <a:t>"Странное" написание
21%</a:t>
                    </a:r>
                  </a:p>
                </c:rich>
              </c:tx>
              <c:showCatName val="1"/>
              <c:showPercent val="1"/>
            </c:dLbl>
            <c:showCatName val="1"/>
            <c:showPercent val="1"/>
            <c:showLeaderLines val="1"/>
          </c:dLbls>
          <c:cat>
            <c:strRef>
              <c:f>Sheet1!$A$2:$A$9</c:f>
              <c:strCache>
                <c:ptCount val="8"/>
                <c:pt idx="0">
                  <c:v>Синтаксис</c:v>
                </c:pt>
                <c:pt idx="1">
                  <c:v>Морфология</c:v>
                </c:pt>
                <c:pt idx="2">
                  <c:v>Лексика</c:v>
                </c:pt>
                <c:pt idx="3">
                  <c:v>Стилистика</c:v>
                </c:pt>
                <c:pt idx="4">
                  <c:v>Опечатки</c:v>
                </c:pt>
                <c:pt idx="5">
                  <c:v>Орфография</c:v>
                </c:pt>
                <c:pt idx="6">
                  <c:v>Непрямой перевод</c:v>
                </c:pt>
                <c:pt idx="7">
                  <c:v>"Странное" написание</c:v>
                </c:pt>
              </c:strCache>
            </c:strRef>
          </c:cat>
          <c:val>
            <c:numRef>
              <c:f>Sheet1!$B$2:$B$9</c:f>
              <c:numCache>
                <c:formatCode>General</c:formatCode>
                <c:ptCount val="8"/>
                <c:pt idx="0">
                  <c:v>8</c:v>
                </c:pt>
                <c:pt idx="1">
                  <c:v>2</c:v>
                </c:pt>
                <c:pt idx="2">
                  <c:v>3</c:v>
                </c:pt>
                <c:pt idx="3">
                  <c:v>3</c:v>
                </c:pt>
                <c:pt idx="4">
                  <c:v>5</c:v>
                </c:pt>
                <c:pt idx="5">
                  <c:v>2</c:v>
                </c:pt>
                <c:pt idx="6">
                  <c:v>3</c:v>
                </c:pt>
                <c:pt idx="7">
                  <c:v>7</c:v>
                </c:pt>
              </c:numCache>
            </c:numRef>
          </c:val>
        </c:ser>
        <c:dLbls>
          <c:showCatName val="1"/>
          <c:showPercent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Ошибки</a:t>
            </a:r>
          </a:p>
        </c:rich>
      </c:tx>
    </c:title>
    <c:view3D>
      <c:rotX val="30"/>
      <c:perspective val="30"/>
    </c:view3D>
    <c:plotArea>
      <c:layout/>
      <c:pie3DChart>
        <c:varyColors val="1"/>
        <c:ser>
          <c:idx val="0"/>
          <c:order val="0"/>
          <c:tx>
            <c:strRef>
              <c:f>Sheet1!$B$1</c:f>
              <c:strCache>
                <c:ptCount val="1"/>
                <c:pt idx="0">
                  <c:v>Ошибки</c:v>
                </c:pt>
              </c:strCache>
            </c:strRef>
          </c:tx>
          <c:dPt>
            <c:idx val="2"/>
            <c:spPr>
              <a:ln>
                <a:solidFill>
                  <a:schemeClr val="accent1"/>
                </a:solidFill>
              </a:ln>
            </c:spPr>
          </c:dPt>
          <c:dLbls>
            <c:dLbl>
              <c:idx val="0"/>
              <c:layout>
                <c:manualLayout>
                  <c:x val="-0.21625899794703932"/>
                  <c:y val="7.4891941698777012E-2"/>
                </c:manualLayout>
              </c:layout>
              <c:tx>
                <c:rich>
                  <a:bodyPr/>
                  <a:lstStyle/>
                  <a:p>
                    <a:r>
                      <a:rPr lang="ru-RU" sz="1200" dirty="0"/>
                      <a:t>Заимствование</a:t>
                    </a:r>
                    <a:r>
                      <a:rPr lang="ru-RU" sz="1400" dirty="0"/>
                      <a:t>
33%</a:t>
                    </a:r>
                    <a:endParaRPr lang="ru-RU" sz="1200" dirty="0"/>
                  </a:p>
                </c:rich>
              </c:tx>
              <c:showCatName val="1"/>
              <c:showPercent val="1"/>
            </c:dLbl>
            <c:dLbl>
              <c:idx val="1"/>
              <c:layout>
                <c:manualLayout>
                  <c:x val="0.25877996663056535"/>
                  <c:y val="-0.23235326967107836"/>
                </c:manualLayout>
              </c:layout>
              <c:tx>
                <c:rich>
                  <a:bodyPr/>
                  <a:lstStyle/>
                  <a:p>
                    <a:r>
                      <a:rPr lang="ru-RU" sz="1400" dirty="0"/>
                      <a:t>Опечатки
67%</a:t>
                    </a:r>
                    <a:endParaRPr lang="ru-RU" sz="2000" dirty="0"/>
                  </a:p>
                </c:rich>
              </c:tx>
              <c:showCatName val="1"/>
              <c:showPercent val="1"/>
            </c:dLbl>
            <c:dLbl>
              <c:idx val="2"/>
              <c:layout>
                <c:manualLayout>
                  <c:x val="0.19476919474285098"/>
                  <c:y val="8.3234210085441504E-2"/>
                </c:manualLayout>
              </c:layout>
              <c:tx>
                <c:rich>
                  <a:bodyPr/>
                  <a:lstStyle/>
                  <a:p>
                    <a:r>
                      <a:rPr lang="ru-RU" sz="1400" dirty="0"/>
                      <a:t>Заимствование
33%</a:t>
                    </a:r>
                    <a:endParaRPr lang="ru-RU" sz="1200" dirty="0"/>
                  </a:p>
                </c:rich>
              </c:tx>
              <c:showCatName val="1"/>
              <c:showPercent val="1"/>
            </c:dLbl>
            <c:txPr>
              <a:bodyPr/>
              <a:lstStyle/>
              <a:p>
                <a:pPr>
                  <a:defRPr sz="1400"/>
                </a:pPr>
                <a:endParaRPr lang="ru-RU"/>
              </a:p>
            </c:txPr>
            <c:showCatName val="1"/>
            <c:showPercent val="1"/>
            <c:showLeaderLines val="1"/>
          </c:dLbls>
          <c:cat>
            <c:strRef>
              <c:f>Sheet1!$A$2:$A$3</c:f>
              <c:strCache>
                <c:ptCount val="2"/>
                <c:pt idx="0">
                  <c:v>Заимствование</c:v>
                </c:pt>
                <c:pt idx="1">
                  <c:v>Опечатки</c:v>
                </c:pt>
              </c:strCache>
            </c:strRef>
          </c:cat>
          <c:val>
            <c:numRef>
              <c:f>Sheet1!$B$2:$B$3</c:f>
              <c:numCache>
                <c:formatCode>General</c:formatCode>
                <c:ptCount val="2"/>
                <c:pt idx="0">
                  <c:v>1</c:v>
                </c:pt>
                <c:pt idx="1">
                  <c:v>2</c:v>
                </c:pt>
              </c:numCache>
            </c:numRef>
          </c:val>
        </c:ser>
        <c:dLbls>
          <c:showCatName val="1"/>
          <c:showPercent val="1"/>
        </c:dLbls>
      </c:pie3DChart>
    </c:plotArea>
    <c:plotVisOnly val="1"/>
    <c:dispBlanksAs val="zero"/>
  </c:chart>
  <c:spPr>
    <a:ln>
      <a:noFill/>
    </a:ln>
  </c:spPr>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pie3DChart>
        <c:varyColors val="1"/>
        <c:ser>
          <c:idx val="0"/>
          <c:order val="0"/>
          <c:tx>
            <c:strRef>
              <c:f>Лист1!$B$1</c:f>
              <c:strCache>
                <c:ptCount val="1"/>
                <c:pt idx="0">
                  <c:v>Лексические трансформации</c:v>
                </c:pt>
              </c:strCache>
            </c:strRef>
          </c:tx>
          <c:dPt>
            <c:idx val="0"/>
            <c:spPr>
              <a:solidFill>
                <a:schemeClr val="accent1"/>
              </a:solidFill>
              <a:ln w="25399">
                <a:solidFill>
                  <a:schemeClr val="lt1"/>
                </a:solidFill>
              </a:ln>
              <a:effectLst/>
              <a:sp3d contourW="25400">
                <a:contourClr>
                  <a:schemeClr val="lt1"/>
                </a:contourClr>
              </a:sp3d>
            </c:spPr>
          </c:dPt>
          <c:dPt>
            <c:idx val="1"/>
            <c:spPr>
              <a:solidFill>
                <a:schemeClr val="accent2"/>
              </a:solidFill>
              <a:ln w="25399">
                <a:solidFill>
                  <a:schemeClr val="lt1"/>
                </a:solidFill>
              </a:ln>
              <a:effectLst/>
              <a:sp3d contourW="25400">
                <a:contourClr>
                  <a:schemeClr val="lt1"/>
                </a:contourClr>
              </a:sp3d>
            </c:spPr>
          </c:dPt>
          <c:dPt>
            <c:idx val="2"/>
            <c:spPr>
              <a:solidFill>
                <a:schemeClr val="accent3"/>
              </a:solidFill>
              <a:ln w="25399">
                <a:solidFill>
                  <a:schemeClr val="lt1"/>
                </a:solidFill>
              </a:ln>
              <a:effectLst/>
              <a:sp3d contourW="25400">
                <a:contourClr>
                  <a:schemeClr val="lt1"/>
                </a:contourClr>
              </a:sp3d>
            </c:spPr>
          </c:dPt>
          <c:dPt>
            <c:idx val="3"/>
            <c:spPr>
              <a:solidFill>
                <a:schemeClr val="accent4"/>
              </a:solidFill>
              <a:ln w="25399">
                <a:solidFill>
                  <a:schemeClr val="lt1"/>
                </a:solidFill>
              </a:ln>
              <a:effectLst/>
              <a:sp3d contourW="25400">
                <a:contourClr>
                  <a:schemeClr val="lt1"/>
                </a:contourClr>
              </a:sp3d>
            </c:spPr>
          </c:dPt>
          <c:dPt>
            <c:idx val="4"/>
            <c:spPr>
              <a:solidFill>
                <a:schemeClr val="accent5"/>
              </a:solidFill>
              <a:ln w="25399">
                <a:solidFill>
                  <a:schemeClr val="lt1"/>
                </a:solidFill>
              </a:ln>
              <a:effectLst/>
              <a:sp3d contourW="25400">
                <a:contourClr>
                  <a:schemeClr val="lt1"/>
                </a:contourClr>
              </a:sp3d>
            </c:spPr>
          </c:dPt>
          <c:dLbls>
            <c:dLbl>
              <c:idx val="2"/>
              <c:layout>
                <c:manualLayout>
                  <c:x val="4.3132702371438333E-2"/>
                  <c:y val="-0.14789261496969947"/>
                </c:manualLayout>
              </c:layout>
              <c:dLblPos val="bestFit"/>
              <c:showVal val="1"/>
            </c:dLbl>
            <c:spPr>
              <a:noFill/>
              <a:ln w="25399">
                <a:noFill/>
              </a:ln>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dLbls>
          <c:cat>
            <c:strRef>
              <c:f>Лист1!$A$2:$A$6</c:f>
              <c:strCache>
                <c:ptCount val="5"/>
                <c:pt idx="0">
                  <c:v>Модуляция</c:v>
                </c:pt>
                <c:pt idx="1">
                  <c:v>Конкретизация</c:v>
                </c:pt>
                <c:pt idx="2">
                  <c:v>Калькирование</c:v>
                </c:pt>
                <c:pt idx="3">
                  <c:v>Добавление</c:v>
                </c:pt>
                <c:pt idx="4">
                  <c:v>Опущение</c:v>
                </c:pt>
              </c:strCache>
            </c:strRef>
          </c:cat>
          <c:val>
            <c:numRef>
              <c:f>Лист1!$B$2:$B$6</c:f>
              <c:numCache>
                <c:formatCode>General</c:formatCode>
                <c:ptCount val="5"/>
                <c:pt idx="0">
                  <c:v>24</c:v>
                </c:pt>
                <c:pt idx="1">
                  <c:v>6</c:v>
                </c:pt>
                <c:pt idx="2">
                  <c:v>2</c:v>
                </c:pt>
                <c:pt idx="3">
                  <c:v>16</c:v>
                </c:pt>
                <c:pt idx="4">
                  <c:v>1</c:v>
                </c:pt>
              </c:numCache>
            </c:numRef>
          </c:val>
        </c:ser>
      </c:pie3DChart>
      <c:spPr>
        <a:noFill/>
        <a:ln w="25399">
          <a:noFill/>
        </a:ln>
      </c:spPr>
    </c:plotArea>
    <c:legend>
      <c:legendPos val="b"/>
      <c:spPr>
        <a:noFill/>
        <a:ln w="25399">
          <a:noFill/>
        </a:ln>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pie3DChart>
        <c:varyColors val="1"/>
        <c:ser>
          <c:idx val="0"/>
          <c:order val="0"/>
          <c:tx>
            <c:strRef>
              <c:f>Лист1!$B$1</c:f>
              <c:strCache>
                <c:ptCount val="1"/>
                <c:pt idx="0">
                  <c:v>Столбец1</c:v>
                </c:pt>
              </c:strCache>
            </c:strRef>
          </c:tx>
          <c:dPt>
            <c:idx val="0"/>
            <c:spPr>
              <a:solidFill>
                <a:schemeClr val="accent1"/>
              </a:solidFill>
              <a:ln w="25374">
                <a:solidFill>
                  <a:schemeClr val="lt1"/>
                </a:solidFill>
              </a:ln>
              <a:effectLst/>
              <a:sp3d contourW="25400">
                <a:contourClr>
                  <a:schemeClr val="lt1"/>
                </a:contourClr>
              </a:sp3d>
            </c:spPr>
          </c:dPt>
          <c:dPt>
            <c:idx val="1"/>
            <c:spPr>
              <a:solidFill>
                <a:schemeClr val="accent2"/>
              </a:solidFill>
              <a:ln w="25374">
                <a:solidFill>
                  <a:schemeClr val="lt1"/>
                </a:solidFill>
              </a:ln>
              <a:effectLst/>
              <a:sp3d contourW="25400">
                <a:contourClr>
                  <a:schemeClr val="lt1"/>
                </a:contourClr>
              </a:sp3d>
            </c:spPr>
          </c:dPt>
          <c:dPt>
            <c:idx val="2"/>
            <c:spPr>
              <a:solidFill>
                <a:schemeClr val="accent3"/>
              </a:solidFill>
              <a:ln w="25374">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598"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15" cap="flat" cmpd="sng" algn="ctr">
                  <a:solidFill>
                    <a:schemeClr val="tx1">
                      <a:lumMod val="35000"/>
                      <a:lumOff val="65000"/>
                    </a:schemeClr>
                  </a:solidFill>
                  <a:round/>
                </a:ln>
                <a:effectLst/>
              </c:spPr>
            </c:leaderLines>
          </c:dLbls>
          <c:cat>
            <c:strRef>
              <c:f>Лист1!$A$2:$A$4</c:f>
              <c:strCache>
                <c:ptCount val="3"/>
                <c:pt idx="0">
                  <c:v>Дословный перевод</c:v>
                </c:pt>
                <c:pt idx="1">
                  <c:v>Членение предложений</c:v>
                </c:pt>
                <c:pt idx="2">
                  <c:v>Грамматические замены</c:v>
                </c:pt>
              </c:strCache>
            </c:strRef>
          </c:cat>
          <c:val>
            <c:numRef>
              <c:f>Лист1!$B$2:$B$4</c:f>
              <c:numCache>
                <c:formatCode>General</c:formatCode>
                <c:ptCount val="3"/>
                <c:pt idx="0">
                  <c:v>10</c:v>
                </c:pt>
                <c:pt idx="1">
                  <c:v>2</c:v>
                </c:pt>
                <c:pt idx="2">
                  <c:v>2</c:v>
                </c:pt>
              </c:numCache>
            </c:numRef>
          </c:val>
        </c:ser>
      </c:pie3DChart>
      <c:spPr>
        <a:noFill/>
        <a:ln w="25374">
          <a:noFill/>
        </a:ln>
      </c:spPr>
    </c:plotArea>
    <c:legend>
      <c:legendPos val="b"/>
      <c:spPr>
        <a:noFill/>
        <a:ln>
          <a:noFill/>
        </a:ln>
        <a:effectLst/>
      </c:spPr>
      <c:txPr>
        <a:bodyPr rot="0" spcFirstLastPara="1" vertOverflow="ellipsis" vert="horz" wrap="square" anchor="ctr" anchorCtr="1"/>
        <a:lstStyle/>
        <a:p>
          <a:pPr>
            <a:defRPr sz="1598"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pie3DChart>
        <c:varyColors val="1"/>
        <c:ser>
          <c:idx val="0"/>
          <c:order val="0"/>
          <c:tx>
            <c:strRef>
              <c:f>Лист1!$B$1</c:f>
              <c:strCache>
                <c:ptCount val="1"/>
                <c:pt idx="0">
                  <c:v>Столбец1</c:v>
                </c:pt>
              </c:strCache>
            </c:strRef>
          </c:tx>
          <c:dPt>
            <c:idx val="0"/>
            <c:spPr>
              <a:solidFill>
                <a:schemeClr val="accent1"/>
              </a:solidFill>
              <a:ln w="25374">
                <a:solidFill>
                  <a:schemeClr val="lt1"/>
                </a:solidFill>
              </a:ln>
              <a:effectLst/>
              <a:sp3d contourW="25400">
                <a:contourClr>
                  <a:schemeClr val="lt1"/>
                </a:contourClr>
              </a:sp3d>
            </c:spPr>
          </c:dPt>
          <c:dPt>
            <c:idx val="1"/>
            <c:spPr>
              <a:solidFill>
                <a:schemeClr val="accent2"/>
              </a:solidFill>
              <a:ln w="25374">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598"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15" cap="flat" cmpd="sng" algn="ctr">
                  <a:solidFill>
                    <a:schemeClr val="tx1">
                      <a:lumMod val="35000"/>
                      <a:lumOff val="65000"/>
                    </a:schemeClr>
                  </a:solidFill>
                  <a:round/>
                </a:ln>
                <a:effectLst/>
              </c:spPr>
            </c:leaderLines>
          </c:dLbls>
          <c:cat>
            <c:strRef>
              <c:f>Лист1!$A$2:$A$3</c:f>
              <c:strCache>
                <c:ptCount val="2"/>
                <c:pt idx="0">
                  <c:v>Компенсация</c:v>
                </c:pt>
                <c:pt idx="1">
                  <c:v>Антонимичный перевод</c:v>
                </c:pt>
              </c:strCache>
            </c:strRef>
          </c:cat>
          <c:val>
            <c:numRef>
              <c:f>Лист1!$B$2:$B$3</c:f>
              <c:numCache>
                <c:formatCode>General</c:formatCode>
                <c:ptCount val="2"/>
                <c:pt idx="0">
                  <c:v>20</c:v>
                </c:pt>
                <c:pt idx="1">
                  <c:v>2</c:v>
                </c:pt>
              </c:numCache>
            </c:numRef>
          </c:val>
        </c:ser>
      </c:pie3DChart>
      <c:spPr>
        <a:noFill/>
        <a:ln w="25374">
          <a:noFill/>
        </a:ln>
      </c:spPr>
    </c:plotArea>
    <c:legend>
      <c:legendPos val="b"/>
      <c:spPr>
        <a:noFill/>
        <a:ln>
          <a:noFill/>
        </a:ln>
        <a:effectLst/>
      </c:spPr>
      <c:txPr>
        <a:bodyPr rot="0" spcFirstLastPara="1" vertOverflow="ellipsis" vert="horz" wrap="square" anchor="ctr" anchorCtr="1"/>
        <a:lstStyle/>
        <a:p>
          <a:pPr>
            <a:defRPr sz="1598"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0"/>
      <c:depthPercent val="20"/>
      <c:rAngAx val="1"/>
    </c:view3D>
    <c:floor>
      <c:spPr>
        <a:solidFill>
          <a:srgbClr val="C0C0C0"/>
        </a:solidFill>
        <a:ln w="3175">
          <a:solidFill>
            <a:srgbClr val="000000"/>
          </a:solidFill>
          <a:prstDash val="solid"/>
        </a:ln>
      </c:spPr>
    </c:floor>
    <c:sideWall>
      <c:spPr>
        <a:solidFill>
          <a:srgbClr val="FFFFFF"/>
        </a:solidFill>
        <a:ln w="3175">
          <a:solidFill>
            <a:srgbClr val="000000"/>
          </a:solidFill>
          <a:prstDash val="solid"/>
        </a:ln>
      </c:spPr>
    </c:sideWall>
    <c:backWall>
      <c:spPr>
        <a:solidFill>
          <a:srgbClr val="FFFFFF"/>
        </a:solidFill>
        <a:ln w="3175">
          <a:solidFill>
            <a:srgbClr val="000000"/>
          </a:solidFill>
          <a:prstDash val="solid"/>
        </a:ln>
      </c:spPr>
    </c:backWall>
    <c:plotArea>
      <c:layout>
        <c:manualLayout>
          <c:layoutTarget val="inner"/>
          <c:xMode val="edge"/>
          <c:yMode val="edge"/>
          <c:x val="0.12854030501089347"/>
          <c:y val="8.6363636363636365E-2"/>
          <c:w val="0.81917211328976069"/>
          <c:h val="0.80909090909090908"/>
        </c:manualLayout>
      </c:layout>
      <c:bar3DChart>
        <c:barDir val="col"/>
        <c:grouping val="clustered"/>
        <c:ser>
          <c:idx val="0"/>
          <c:order val="0"/>
          <c:tx>
            <c:strRef>
              <c:f>Sheet1!$B$1</c:f>
              <c:strCache>
                <c:ptCount val="1"/>
              </c:strCache>
            </c:strRef>
          </c:tx>
          <c:spPr>
            <a:solidFill>
              <a:srgbClr val="000000"/>
            </a:solidFill>
            <a:ln w="12700">
              <a:solidFill>
                <a:srgbClr val="000000"/>
              </a:solidFill>
              <a:prstDash val="solid"/>
            </a:ln>
          </c:spPr>
          <c:dPt>
            <c:idx val="0"/>
            <c:spPr>
              <a:pattFill prst="wdDnDiag">
                <a:fgClr>
                  <a:srgbClr val="000000"/>
                </a:fgClr>
                <a:bgClr>
                  <a:srgbClr val="FFFFFF"/>
                </a:bgClr>
              </a:pattFill>
              <a:ln w="12700">
                <a:solidFill>
                  <a:srgbClr val="000000"/>
                </a:solidFill>
                <a:prstDash val="solid"/>
              </a:ln>
            </c:spPr>
          </c:dPt>
          <c:dPt>
            <c:idx val="1"/>
            <c:spPr>
              <a:pattFill prst="lgGrid">
                <a:fgClr>
                  <a:srgbClr val="000000"/>
                </a:fgClr>
                <a:bgClr>
                  <a:srgbClr val="FFFFFF"/>
                </a:bgClr>
              </a:pattFill>
              <a:ln w="12700">
                <a:solidFill>
                  <a:srgbClr val="000000"/>
                </a:solidFill>
                <a:prstDash val="solid"/>
              </a:ln>
            </c:spPr>
          </c:dPt>
          <c:dPt>
            <c:idx val="2"/>
            <c:spPr>
              <a:pattFill prst="dkHorz">
                <a:fgClr>
                  <a:srgbClr val="000000"/>
                </a:fgClr>
                <a:bgClr>
                  <a:srgbClr val="FFFFFF"/>
                </a:bgClr>
              </a:pattFill>
              <a:ln w="12700">
                <a:solidFill>
                  <a:srgbClr val="000000"/>
                </a:solidFill>
                <a:prstDash val="solid"/>
              </a:ln>
            </c:spPr>
          </c:dPt>
          <c:dPt>
            <c:idx val="4"/>
            <c:spPr>
              <a:pattFill prst="dashHorz">
                <a:fgClr>
                  <a:srgbClr val="000000"/>
                </a:fgClr>
                <a:bgClr>
                  <a:srgbClr val="FFFFFF"/>
                </a:bgClr>
              </a:pattFill>
              <a:ln w="12700">
                <a:solidFill>
                  <a:srgbClr val="000000"/>
                </a:solidFill>
                <a:prstDash val="solid"/>
              </a:ln>
            </c:spPr>
          </c:dPt>
          <c:dLbls>
            <c:dLbl>
              <c:idx val="0"/>
              <c:layout>
                <c:manualLayout>
                  <c:x val="-9.0957952325212543E-3"/>
                  <c:y val="0.88044324795368967"/>
                </c:manualLayout>
              </c:layout>
              <c:showCatName val="1"/>
            </c:dLbl>
            <c:dLbl>
              <c:idx val="1"/>
              <c:layout>
                <c:manualLayout>
                  <c:x val="1.4277672112012304E-2"/>
                  <c:y val="0.33280702955608832"/>
                </c:manualLayout>
              </c:layout>
              <c:showCatName val="1"/>
            </c:dLbl>
            <c:dLbl>
              <c:idx val="2"/>
              <c:layout>
                <c:manualLayout>
                  <c:x val="1.400726119080762E-2"/>
                  <c:y val="0.7745525504964057"/>
                </c:manualLayout>
              </c:layout>
              <c:showCatName val="1"/>
            </c:dLbl>
            <c:dLbl>
              <c:idx val="3"/>
              <c:layout>
                <c:manualLayout>
                  <c:x val="1.8696753852785401E-2"/>
                  <c:y val="0.66411594202898661"/>
                </c:manualLayout>
              </c:layout>
              <c:showCatName val="1"/>
            </c:dLbl>
            <c:dLbl>
              <c:idx val="4"/>
              <c:layout>
                <c:manualLayout>
                  <c:x val="1.4769716155109339E-2"/>
                  <c:y val="0.7745525504964057"/>
                </c:manualLayout>
              </c:layout>
              <c:showCatName val="1"/>
            </c:dLbl>
            <c:spPr>
              <a:noFill/>
              <a:ln w="25400">
                <a:noFill/>
              </a:ln>
            </c:spPr>
            <c:txPr>
              <a:bodyPr/>
              <a:lstStyle/>
              <a:p>
                <a:pPr>
                  <a:defRPr sz="925" b="0" i="0" u="none" strike="noStrike" baseline="0">
                    <a:solidFill>
                      <a:srgbClr val="000000"/>
                    </a:solidFill>
                    <a:latin typeface="Times New Roman"/>
                    <a:ea typeface="Times New Roman"/>
                    <a:cs typeface="Times New Roman"/>
                  </a:defRPr>
                </a:pPr>
                <a:endParaRPr lang="ru-RU"/>
              </a:p>
            </c:txPr>
            <c:showCatName val="1"/>
          </c:dLbls>
          <c:cat>
            <c:strRef>
              <c:f>Sheet1!$A$2:$A$6</c:f>
              <c:strCache>
                <c:ptCount val="5"/>
                <c:pt idx="0">
                  <c:v>Технологии</c:v>
                </c:pt>
                <c:pt idx="1">
                  <c:v>Астрономия</c:v>
                </c:pt>
                <c:pt idx="2">
                  <c:v>Человек</c:v>
                </c:pt>
                <c:pt idx="3">
                  <c:v>Медицина</c:v>
                </c:pt>
                <c:pt idx="4">
                  <c:v>Разное</c:v>
                </c:pt>
              </c:strCache>
            </c:strRef>
          </c:cat>
          <c:val>
            <c:numRef>
              <c:f>Sheet1!$B$2:$B$6</c:f>
              <c:numCache>
                <c:formatCode>General</c:formatCode>
                <c:ptCount val="5"/>
                <c:pt idx="0">
                  <c:v>7</c:v>
                </c:pt>
                <c:pt idx="1">
                  <c:v>2</c:v>
                </c:pt>
                <c:pt idx="2">
                  <c:v>6</c:v>
                </c:pt>
                <c:pt idx="3">
                  <c:v>5</c:v>
                </c:pt>
                <c:pt idx="4">
                  <c:v>6</c:v>
                </c:pt>
              </c:numCache>
            </c:numRef>
          </c:val>
        </c:ser>
        <c:ser>
          <c:idx val="1"/>
          <c:order val="1"/>
          <c:tx>
            <c:strRef>
              <c:f>Sheet1!$C$1</c:f>
              <c:strCache>
                <c:ptCount val="1"/>
              </c:strCache>
            </c:strRef>
          </c:tx>
          <c:spPr>
            <a:pattFill prst="narHorz">
              <a:fgClr>
                <a:srgbClr val="000000"/>
              </a:fgClr>
              <a:bgClr>
                <a:srgbClr val="FFFFFF"/>
              </a:bgClr>
            </a:pattFill>
            <a:ln w="12700">
              <a:solidFill>
                <a:srgbClr val="000000"/>
              </a:solidFill>
              <a:prstDash val="solid"/>
            </a:ln>
          </c:spPr>
          <c:dLbls>
            <c:spPr>
              <a:noFill/>
              <a:ln w="25400">
                <a:noFill/>
              </a:ln>
            </c:spPr>
            <c:txPr>
              <a:bodyPr/>
              <a:lstStyle/>
              <a:p>
                <a:pPr>
                  <a:defRPr sz="975" b="0" i="0" u="none" strike="noStrike" baseline="0">
                    <a:solidFill>
                      <a:srgbClr val="000000"/>
                    </a:solidFill>
                    <a:latin typeface="Times New Roman"/>
                    <a:ea typeface="Times New Roman"/>
                    <a:cs typeface="Times New Roman"/>
                  </a:defRPr>
                </a:pPr>
                <a:endParaRPr lang="ru-RU"/>
              </a:p>
            </c:txPr>
            <c:showCatName val="1"/>
          </c:dLbls>
          <c:cat>
            <c:strRef>
              <c:f>Sheet1!$A$2:$A$6</c:f>
              <c:strCache>
                <c:ptCount val="5"/>
                <c:pt idx="0">
                  <c:v>Технологии</c:v>
                </c:pt>
                <c:pt idx="1">
                  <c:v>Астрономия</c:v>
                </c:pt>
                <c:pt idx="2">
                  <c:v>Человек</c:v>
                </c:pt>
                <c:pt idx="3">
                  <c:v>Медицина</c:v>
                </c:pt>
                <c:pt idx="4">
                  <c:v>Разное</c:v>
                </c:pt>
              </c:strCache>
            </c:strRef>
          </c:cat>
          <c:val>
            <c:numRef>
              <c:f>Sheet1!$C$2:$C$6</c:f>
              <c:numCache>
                <c:formatCode>General</c:formatCode>
                <c:ptCount val="5"/>
              </c:numCache>
            </c:numRef>
          </c:val>
        </c:ser>
        <c:dLbls>
          <c:showCatName val="1"/>
        </c:dLbls>
        <c:gapWidth val="0"/>
        <c:gapDepth val="0"/>
        <c:shape val="box"/>
        <c:axId val="135116672"/>
        <c:axId val="135118208"/>
        <c:axId val="0"/>
      </c:bar3DChart>
      <c:catAx>
        <c:axId val="135116672"/>
        <c:scaling>
          <c:orientation val="minMax"/>
        </c:scaling>
        <c:delete val="1"/>
        <c:axPos val="b"/>
        <c:tickLblPos val="none"/>
        <c:crossAx val="135118208"/>
        <c:crosses val="autoZero"/>
        <c:auto val="1"/>
        <c:lblAlgn val="ctr"/>
        <c:lblOffset val="100"/>
      </c:catAx>
      <c:valAx>
        <c:axId val="1351182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35116672"/>
        <c:crosses val="autoZero"/>
        <c:crossBetween val="between"/>
      </c:valAx>
      <c:spPr>
        <a:noFill/>
        <a:ln w="25400">
          <a:noFill/>
        </a:ln>
      </c:spPr>
    </c:plotArea>
    <c:plotVisOnly val="1"/>
    <c:dispBlanksAs val="gap"/>
  </c:chart>
  <c:spPr>
    <a:noFill/>
    <a:ln>
      <a:noFill/>
    </a:ln>
  </c:spPr>
  <c:txPr>
    <a:bodyPr/>
    <a:lstStyle/>
    <a:p>
      <a:pPr>
        <a:defRPr sz="975" b="0" i="0" u="none" strike="noStrike" baseline="0">
          <a:solidFill>
            <a:srgbClr val="000000"/>
          </a:solidFill>
          <a:latin typeface="Times New Roman"/>
          <a:ea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20"/>
      <c:perspective val="0"/>
    </c:view3D>
    <c:plotArea>
      <c:layout>
        <c:manualLayout>
          <c:layoutTarget val="inner"/>
          <c:xMode val="edge"/>
          <c:yMode val="edge"/>
          <c:x val="7.7702702702702714E-2"/>
          <c:y val="0.15135135135135144"/>
          <c:w val="0.57939189189189277"/>
          <c:h val="0.73513513513513562"/>
        </c:manualLayout>
      </c:layout>
      <c:pie3DChart>
        <c:varyColors val="1"/>
        <c:ser>
          <c:idx val="0"/>
          <c:order val="0"/>
          <c:tx>
            <c:strRef>
              <c:f>Sheet1!$A$2</c:f>
              <c:strCache>
                <c:ptCount val="1"/>
              </c:strCache>
            </c:strRef>
          </c:tx>
          <c:spPr>
            <a:solidFill>
              <a:srgbClr val="9999FF"/>
            </a:solidFill>
            <a:ln w="12701">
              <a:solidFill>
                <a:srgbClr val="000000"/>
              </a:solidFill>
              <a:prstDash val="solid"/>
            </a:ln>
          </c:spPr>
          <c:dPt>
            <c:idx val="0"/>
            <c:spPr>
              <a:solidFill>
                <a:srgbClr val="000000"/>
              </a:solidFill>
              <a:ln w="12701">
                <a:solidFill>
                  <a:srgbClr val="000000"/>
                </a:solidFill>
                <a:prstDash val="solid"/>
              </a:ln>
            </c:spPr>
          </c:dPt>
          <c:dPt>
            <c:idx val="1"/>
            <c:spPr>
              <a:solidFill>
                <a:srgbClr val="FFFFFF"/>
              </a:solidFill>
              <a:ln w="12701">
                <a:solidFill>
                  <a:srgbClr val="000000"/>
                </a:solidFill>
                <a:prstDash val="solid"/>
              </a:ln>
            </c:spPr>
          </c:dPt>
          <c:dPt>
            <c:idx val="2"/>
            <c:spPr>
              <a:pattFill prst="wdUpDiag">
                <a:fgClr>
                  <a:srgbClr val="000000"/>
                </a:fgClr>
                <a:bgClr>
                  <a:srgbClr val="FFFFFF"/>
                </a:bgClr>
              </a:pattFill>
              <a:ln w="12701">
                <a:solidFill>
                  <a:srgbClr val="000000"/>
                </a:solidFill>
                <a:prstDash val="solid"/>
              </a:ln>
            </c:spPr>
          </c:dPt>
          <c:dPt>
            <c:idx val="3"/>
            <c:spPr>
              <a:pattFill prst="pct10">
                <a:fgClr>
                  <a:srgbClr val="000000"/>
                </a:fgClr>
                <a:bgClr>
                  <a:srgbClr val="FFFFFF"/>
                </a:bgClr>
              </a:pattFill>
              <a:ln w="12701">
                <a:solidFill>
                  <a:srgbClr val="000000"/>
                </a:solidFill>
                <a:prstDash val="solid"/>
              </a:ln>
            </c:spPr>
          </c:dPt>
          <c:dPt>
            <c:idx val="4"/>
            <c:spPr>
              <a:pattFill prst="lgGrid">
                <a:fgClr>
                  <a:srgbClr val="000000"/>
                </a:fgClr>
                <a:bgClr>
                  <a:srgbClr val="FFFFFF"/>
                </a:bgClr>
              </a:pattFill>
              <a:ln w="12701">
                <a:solidFill>
                  <a:srgbClr val="000000"/>
                </a:solidFill>
                <a:prstDash val="solid"/>
              </a:ln>
            </c:spPr>
          </c:dPt>
          <c:dLbls>
            <c:numFmt formatCode="General" sourceLinked="0"/>
            <c:spPr>
              <a:noFill/>
              <a:ln w="25402">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5"/>
                <c:pt idx="0">
                  <c:v>Ошибки 1-й группы; 20%</c:v>
                </c:pt>
                <c:pt idx="1">
                  <c:v>2-й; 5%</c:v>
                </c:pt>
                <c:pt idx="2">
                  <c:v>3-й; 10%</c:v>
                </c:pt>
                <c:pt idx="3">
                  <c:v>4-й; 60%</c:v>
                </c:pt>
                <c:pt idx="4">
                  <c:v>Вольное редактирование; 5%</c:v>
                </c:pt>
              </c:strCache>
            </c:strRef>
          </c:cat>
          <c:val>
            <c:numRef>
              <c:f>Sheet1!$B$2:$F$2</c:f>
              <c:numCache>
                <c:formatCode>General</c:formatCode>
                <c:ptCount val="5"/>
                <c:pt idx="0" formatCode="0%">
                  <c:v>20</c:v>
                </c:pt>
                <c:pt idx="1">
                  <c:v>5</c:v>
                </c:pt>
                <c:pt idx="2">
                  <c:v>10</c:v>
                </c:pt>
                <c:pt idx="3">
                  <c:v>60</c:v>
                </c:pt>
                <c:pt idx="4">
                  <c:v>5</c:v>
                </c:pt>
              </c:numCache>
            </c:numRef>
          </c:val>
        </c:ser>
        <c:ser>
          <c:idx val="1"/>
          <c:order val="1"/>
          <c:tx>
            <c:strRef>
              <c:f>Sheet1!$A$3</c:f>
              <c:strCache>
                <c:ptCount val="1"/>
              </c:strCache>
            </c:strRef>
          </c:tx>
          <c:spPr>
            <a:solidFill>
              <a:srgbClr val="993366"/>
            </a:solidFill>
            <a:ln w="12701">
              <a:solidFill>
                <a:srgbClr val="000000"/>
              </a:solidFill>
              <a:prstDash val="solid"/>
            </a:ln>
          </c:spPr>
          <c:dPt>
            <c:idx val="0"/>
            <c:spPr>
              <a:solidFill>
                <a:srgbClr val="9999FF"/>
              </a:solidFill>
              <a:ln w="12701">
                <a:solidFill>
                  <a:srgbClr val="000000"/>
                </a:solidFill>
                <a:prstDash val="solid"/>
              </a:ln>
            </c:spPr>
          </c:dPt>
          <c:dPt>
            <c:idx val="2"/>
            <c:spPr>
              <a:solidFill>
                <a:srgbClr val="FFFFCC"/>
              </a:solidFill>
              <a:ln w="12701">
                <a:solidFill>
                  <a:srgbClr val="000000"/>
                </a:solidFill>
                <a:prstDash val="solid"/>
              </a:ln>
            </c:spPr>
          </c:dPt>
          <c:dPt>
            <c:idx val="3"/>
            <c:spPr>
              <a:solidFill>
                <a:srgbClr val="CCFFFF"/>
              </a:solidFill>
              <a:ln w="12701">
                <a:solidFill>
                  <a:srgbClr val="000000"/>
                </a:solidFill>
                <a:prstDash val="solid"/>
              </a:ln>
            </c:spPr>
          </c:dPt>
          <c:dPt>
            <c:idx val="4"/>
            <c:spPr>
              <a:solidFill>
                <a:srgbClr val="660066"/>
              </a:solidFill>
              <a:ln w="12701">
                <a:solidFill>
                  <a:srgbClr val="000000"/>
                </a:solidFill>
                <a:prstDash val="solid"/>
              </a:ln>
            </c:spPr>
          </c:dPt>
          <c:dLbls>
            <c:spPr>
              <a:noFill/>
              <a:ln w="25402">
                <a:noFill/>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5"/>
                <c:pt idx="0">
                  <c:v>Ошибки 1-й группы; 20%</c:v>
                </c:pt>
                <c:pt idx="1">
                  <c:v>2-й; 5%</c:v>
                </c:pt>
                <c:pt idx="2">
                  <c:v>3-й; 10%</c:v>
                </c:pt>
                <c:pt idx="3">
                  <c:v>4-й; 60%</c:v>
                </c:pt>
                <c:pt idx="4">
                  <c:v>Вольное редактирование; 5%</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1">
              <a:solidFill>
                <a:srgbClr val="000000"/>
              </a:solidFill>
              <a:prstDash val="solid"/>
            </a:ln>
          </c:spPr>
          <c:dPt>
            <c:idx val="0"/>
            <c:spPr>
              <a:solidFill>
                <a:srgbClr val="9999FF"/>
              </a:solidFill>
              <a:ln w="12701">
                <a:solidFill>
                  <a:srgbClr val="000000"/>
                </a:solidFill>
                <a:prstDash val="solid"/>
              </a:ln>
            </c:spPr>
          </c:dPt>
          <c:dPt>
            <c:idx val="1"/>
            <c:spPr>
              <a:solidFill>
                <a:srgbClr val="993366"/>
              </a:solidFill>
              <a:ln w="12701">
                <a:solidFill>
                  <a:srgbClr val="000000"/>
                </a:solidFill>
                <a:prstDash val="solid"/>
              </a:ln>
            </c:spPr>
          </c:dPt>
          <c:dPt>
            <c:idx val="3"/>
            <c:spPr>
              <a:solidFill>
                <a:srgbClr val="CCFFFF"/>
              </a:solidFill>
              <a:ln w="12701">
                <a:solidFill>
                  <a:srgbClr val="000000"/>
                </a:solidFill>
                <a:prstDash val="solid"/>
              </a:ln>
            </c:spPr>
          </c:dPt>
          <c:dPt>
            <c:idx val="4"/>
            <c:spPr>
              <a:solidFill>
                <a:srgbClr val="660066"/>
              </a:solidFill>
              <a:ln w="12701">
                <a:solidFill>
                  <a:srgbClr val="000000"/>
                </a:solidFill>
                <a:prstDash val="solid"/>
              </a:ln>
            </c:spPr>
          </c:dPt>
          <c:dLbls>
            <c:spPr>
              <a:noFill/>
              <a:ln w="25402">
                <a:noFill/>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5"/>
                <c:pt idx="0">
                  <c:v>Ошибки 1-й группы; 20%</c:v>
                </c:pt>
                <c:pt idx="1">
                  <c:v>2-й; 5%</c:v>
                </c:pt>
                <c:pt idx="2">
                  <c:v>3-й; 10%</c:v>
                </c:pt>
                <c:pt idx="3">
                  <c:v>4-й; 60%</c:v>
                </c:pt>
                <c:pt idx="4">
                  <c:v>Вольное редактирование; 5%</c:v>
                </c:pt>
              </c:strCache>
            </c:strRef>
          </c:cat>
          <c:val>
            <c:numRef>
              <c:f>Sheet1!$B$4:$F$4</c:f>
              <c:numCache>
                <c:formatCode>General</c:formatCode>
                <c:ptCount val="5"/>
              </c:numCache>
            </c:numRef>
          </c:val>
        </c:ser>
        <c:dLbls>
          <c:showVal val="1"/>
        </c:dLbls>
      </c:pie3DChart>
      <c:spPr>
        <a:noFill/>
        <a:ln w="25402">
          <a:noFill/>
        </a:ln>
      </c:spPr>
    </c:plotArea>
    <c:legend>
      <c:legendPos val="r"/>
      <c:layout>
        <c:manualLayout>
          <c:xMode val="edge"/>
          <c:yMode val="edge"/>
          <c:x val="0.72635135135135132"/>
          <c:y val="0.25405405405405407"/>
          <c:w val="0.26689189189189233"/>
          <c:h val="0.5189189189189185"/>
        </c:manualLayout>
      </c:layout>
      <c:spPr>
        <a:noFill/>
        <a:ln w="3175">
          <a:solidFill>
            <a:srgbClr val="000000"/>
          </a:solidFill>
          <a:prstDash val="solid"/>
        </a:ln>
      </c:spPr>
      <c:txPr>
        <a:bodyPr/>
        <a:lstStyle/>
        <a:p>
          <a:pPr>
            <a:defRPr sz="75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825" b="0"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136</TotalTime>
  <Pages>262</Pages>
  <Words>88728</Words>
  <Characters>505751</Characters>
  <Application>Microsoft Office Word</Application>
  <DocSecurity>0</DocSecurity>
  <Lines>4214</Lines>
  <Paragraphs>1186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 Sdobnikov</dc:creator>
  <cp:lastModifiedBy>Vadim Sdobnikov</cp:lastModifiedBy>
  <cp:revision>53</cp:revision>
  <dcterms:created xsi:type="dcterms:W3CDTF">2018-01-13T12:27:00Z</dcterms:created>
  <dcterms:modified xsi:type="dcterms:W3CDTF">2018-02-13T21:02:00Z</dcterms:modified>
</cp:coreProperties>
</file>